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960" w:rsidRPr="006B2896" w:rsidRDefault="00482960" w:rsidP="00482960">
      <w:pPr>
        <w:shd w:val="clear" w:color="auto" w:fill="FFFFFF"/>
        <w:spacing w:after="0" w:line="360" w:lineRule="auto"/>
        <w:ind w:firstLine="425"/>
        <w:jc w:val="center"/>
        <w:rPr>
          <w:b/>
          <w:color w:val="0070C0"/>
          <w:spacing w:val="2"/>
          <w:sz w:val="36"/>
          <w:szCs w:val="36"/>
        </w:rPr>
      </w:pPr>
      <w:r w:rsidRPr="006B2896">
        <w:rPr>
          <w:b/>
          <w:color w:val="0070C0"/>
          <w:spacing w:val="2"/>
          <w:sz w:val="36"/>
          <w:szCs w:val="36"/>
        </w:rPr>
        <w:t>Консультация для родителей</w:t>
      </w:r>
    </w:p>
    <w:p w:rsidR="00482960" w:rsidRPr="006B2896" w:rsidRDefault="00482960" w:rsidP="00482960">
      <w:pPr>
        <w:shd w:val="clear" w:color="auto" w:fill="FFFFFF"/>
        <w:spacing w:after="0" w:line="360" w:lineRule="auto"/>
        <w:ind w:firstLine="425"/>
        <w:jc w:val="center"/>
        <w:rPr>
          <w:b/>
          <w:color w:val="FF0000"/>
          <w:spacing w:val="2"/>
          <w:sz w:val="44"/>
          <w:szCs w:val="44"/>
        </w:rPr>
      </w:pPr>
      <w:r w:rsidRPr="006B2896">
        <w:rPr>
          <w:b/>
          <w:color w:val="FF0000"/>
          <w:spacing w:val="2"/>
          <w:sz w:val="44"/>
          <w:szCs w:val="44"/>
        </w:rPr>
        <w:t>«Слово «НЕТ»»</w:t>
      </w:r>
    </w:p>
    <w:p w:rsidR="00482960" w:rsidRPr="006B2896" w:rsidRDefault="00482960" w:rsidP="00482960">
      <w:pPr>
        <w:shd w:val="clear" w:color="auto" w:fill="FFFFFF"/>
        <w:spacing w:after="0" w:line="360" w:lineRule="auto"/>
        <w:ind w:firstLine="425"/>
        <w:jc w:val="center"/>
        <w:rPr>
          <w:b/>
          <w:color w:val="7030A0"/>
          <w:spacing w:val="2"/>
          <w:sz w:val="32"/>
          <w:szCs w:val="32"/>
        </w:rPr>
      </w:pPr>
      <w:r w:rsidRPr="006B2896">
        <w:rPr>
          <w:b/>
          <w:color w:val="7030A0"/>
          <w:spacing w:val="2"/>
          <w:sz w:val="32"/>
          <w:szCs w:val="32"/>
        </w:rPr>
        <w:t>Воспитатель Титус Лидия Ивановна</w:t>
      </w:r>
    </w:p>
    <w:p w:rsidR="006B2896" w:rsidRPr="006B2896" w:rsidRDefault="006B2896" w:rsidP="00482960">
      <w:pPr>
        <w:shd w:val="clear" w:color="auto" w:fill="FFFFFF"/>
        <w:spacing w:after="0" w:line="360" w:lineRule="auto"/>
        <w:ind w:firstLine="425"/>
        <w:jc w:val="center"/>
        <w:rPr>
          <w:b/>
          <w:color w:val="7030A0"/>
          <w:spacing w:val="2"/>
          <w:sz w:val="32"/>
          <w:szCs w:val="32"/>
        </w:rPr>
      </w:pPr>
      <w:r w:rsidRPr="006B2896">
        <w:rPr>
          <w:b/>
          <w:color w:val="7030A0"/>
          <w:spacing w:val="2"/>
          <w:sz w:val="32"/>
          <w:szCs w:val="32"/>
        </w:rPr>
        <w:t>МАДОУ ЦРР детский сад №14 город Кропоткин</w:t>
      </w:r>
    </w:p>
    <w:p w:rsidR="006B2896" w:rsidRPr="006B2896" w:rsidRDefault="006B2896" w:rsidP="00482960">
      <w:pPr>
        <w:shd w:val="clear" w:color="auto" w:fill="FFFFFF"/>
        <w:spacing w:after="0" w:line="360" w:lineRule="auto"/>
        <w:ind w:firstLine="425"/>
        <w:jc w:val="center"/>
        <w:rPr>
          <w:color w:val="000000"/>
          <w:spacing w:val="2"/>
          <w:sz w:val="32"/>
          <w:szCs w:val="32"/>
        </w:rPr>
      </w:pPr>
    </w:p>
    <w:p w:rsidR="00482960" w:rsidRPr="00482960" w:rsidRDefault="00482960" w:rsidP="00482960">
      <w:pPr>
        <w:shd w:val="clear" w:color="auto" w:fill="FFFFFF"/>
        <w:spacing w:after="0" w:line="360" w:lineRule="auto"/>
        <w:ind w:left="-284"/>
        <w:jc w:val="both"/>
        <w:rPr>
          <w:rFonts w:ascii="Arial" w:hAnsi="Arial" w:cs="Arial"/>
          <w:sz w:val="28"/>
          <w:szCs w:val="28"/>
        </w:rPr>
      </w:pPr>
      <w:r w:rsidRPr="00482960">
        <w:rPr>
          <w:rFonts w:ascii="Arial" w:hAnsi="Arial" w:cs="Arial"/>
          <w:color w:val="000000"/>
          <w:spacing w:val="2"/>
          <w:sz w:val="28"/>
          <w:szCs w:val="28"/>
        </w:rPr>
        <w:t xml:space="preserve">        Обычно слово «нет» произносится из чувства родительской ответственности. Родители пытаются словом «нет» и «нельзя» уберечь малышей от опасностей. Очень жаль детей, которые </w:t>
      </w:r>
      <w:r w:rsidRPr="00482960">
        <w:rPr>
          <w:rFonts w:ascii="Arial" w:hAnsi="Arial" w:cs="Arial"/>
          <w:color w:val="000000"/>
          <w:sz w:val="28"/>
          <w:szCs w:val="28"/>
        </w:rPr>
        <w:t xml:space="preserve">знакомятся с миром таким способом. Сначала у ребенка была два </w:t>
      </w:r>
      <w:r w:rsidRPr="00482960">
        <w:rPr>
          <w:rFonts w:ascii="Arial" w:hAnsi="Arial" w:cs="Arial"/>
          <w:color w:val="000000"/>
          <w:spacing w:val="2"/>
          <w:sz w:val="28"/>
          <w:szCs w:val="28"/>
        </w:rPr>
        <w:t>«нельзя» потом добавились и другие.</w:t>
      </w:r>
    </w:p>
    <w:p w:rsidR="00482960" w:rsidRPr="00482960" w:rsidRDefault="00482960" w:rsidP="00482960">
      <w:pPr>
        <w:shd w:val="clear" w:color="auto" w:fill="FFFFFF"/>
        <w:spacing w:line="360" w:lineRule="auto"/>
        <w:ind w:left="-284"/>
        <w:jc w:val="both"/>
        <w:rPr>
          <w:rFonts w:ascii="Arial" w:hAnsi="Arial" w:cs="Arial"/>
          <w:sz w:val="28"/>
          <w:szCs w:val="28"/>
        </w:rPr>
      </w:pPr>
      <w:r w:rsidRPr="00482960">
        <w:rPr>
          <w:rFonts w:ascii="Arial" w:hAnsi="Arial" w:cs="Arial"/>
          <w:color w:val="000000"/>
          <w:spacing w:val="2"/>
          <w:sz w:val="28"/>
          <w:szCs w:val="28"/>
        </w:rPr>
        <w:t xml:space="preserve">          Прежде чем сказать «нет», попытайтесь объяснить ребенку причину отказа. Тогда он сможет черпать мудрость из вашей </w:t>
      </w:r>
      <w:r w:rsidRPr="00482960">
        <w:rPr>
          <w:rFonts w:ascii="Arial" w:hAnsi="Arial" w:cs="Arial"/>
          <w:color w:val="000000"/>
          <w:sz w:val="28"/>
          <w:szCs w:val="28"/>
        </w:rPr>
        <w:t xml:space="preserve">сокровищницы знаний, сможет </w:t>
      </w:r>
      <w:proofErr w:type="gramStart"/>
      <w:r w:rsidRPr="00482960">
        <w:rPr>
          <w:rFonts w:ascii="Arial" w:hAnsi="Arial" w:cs="Arial"/>
          <w:color w:val="000000"/>
          <w:sz w:val="28"/>
          <w:szCs w:val="28"/>
        </w:rPr>
        <w:t>научится</w:t>
      </w:r>
      <w:proofErr w:type="gramEnd"/>
      <w:r w:rsidRPr="00482960">
        <w:rPr>
          <w:rFonts w:ascii="Arial" w:hAnsi="Arial" w:cs="Arial"/>
          <w:color w:val="000000"/>
          <w:sz w:val="28"/>
          <w:szCs w:val="28"/>
        </w:rPr>
        <w:t xml:space="preserve"> тому, что мы, как нам кажется, знаем.</w:t>
      </w:r>
    </w:p>
    <w:p w:rsidR="00482960" w:rsidRPr="00482960" w:rsidRDefault="00482960" w:rsidP="00482960">
      <w:pPr>
        <w:shd w:val="clear" w:color="auto" w:fill="FFFFFF"/>
        <w:spacing w:before="5" w:line="360" w:lineRule="auto"/>
        <w:ind w:left="-284"/>
        <w:jc w:val="both"/>
        <w:rPr>
          <w:rFonts w:ascii="Arial" w:hAnsi="Arial" w:cs="Arial"/>
          <w:sz w:val="28"/>
          <w:szCs w:val="28"/>
        </w:rPr>
      </w:pPr>
      <w:r w:rsidRPr="00482960">
        <w:rPr>
          <w:rFonts w:ascii="Arial" w:hAnsi="Arial" w:cs="Arial"/>
          <w:color w:val="000000"/>
          <w:spacing w:val="2"/>
          <w:sz w:val="28"/>
          <w:szCs w:val="28"/>
        </w:rPr>
        <w:t xml:space="preserve">         Задумывались ли вы, как можно объяснить ребенку, что утюг </w:t>
      </w:r>
      <w:r w:rsidRPr="00482960">
        <w:rPr>
          <w:rFonts w:ascii="Arial" w:hAnsi="Arial" w:cs="Arial"/>
          <w:color w:val="000000"/>
          <w:sz w:val="28"/>
          <w:szCs w:val="28"/>
        </w:rPr>
        <w:t xml:space="preserve">горячий? Боль от ожога невозможно объяснить словами. И только </w:t>
      </w:r>
      <w:r w:rsidRPr="00482960">
        <w:rPr>
          <w:rFonts w:ascii="Arial" w:hAnsi="Arial" w:cs="Arial"/>
          <w:color w:val="000000"/>
          <w:spacing w:val="2"/>
          <w:sz w:val="28"/>
          <w:szCs w:val="28"/>
        </w:rPr>
        <w:t xml:space="preserve">попробовав практически один раз, ребенок навсегда поймет, что такое «горячо» и никогда больше не станет трогать горячий </w:t>
      </w:r>
      <w:r w:rsidRPr="00482960">
        <w:rPr>
          <w:rFonts w:ascii="Arial" w:hAnsi="Arial" w:cs="Arial"/>
          <w:color w:val="000000"/>
          <w:spacing w:val="-4"/>
          <w:sz w:val="28"/>
          <w:szCs w:val="28"/>
        </w:rPr>
        <w:t>предмет.</w:t>
      </w:r>
    </w:p>
    <w:p w:rsidR="00482960" w:rsidRPr="00482960" w:rsidRDefault="00482960" w:rsidP="00482960">
      <w:pPr>
        <w:shd w:val="clear" w:color="auto" w:fill="FFFFFF"/>
        <w:spacing w:before="5" w:line="360" w:lineRule="auto"/>
        <w:ind w:left="-284"/>
        <w:jc w:val="both"/>
        <w:rPr>
          <w:rFonts w:ascii="Arial" w:hAnsi="Arial" w:cs="Arial"/>
          <w:sz w:val="28"/>
          <w:szCs w:val="28"/>
        </w:rPr>
      </w:pPr>
      <w:r w:rsidRPr="00482960">
        <w:rPr>
          <w:rFonts w:ascii="Arial" w:hAnsi="Arial" w:cs="Arial"/>
          <w:color w:val="000000"/>
          <w:spacing w:val="3"/>
          <w:sz w:val="28"/>
          <w:szCs w:val="28"/>
        </w:rPr>
        <w:t xml:space="preserve">         К счастью, бдительность родителей не вечна. Она длится </w:t>
      </w:r>
      <w:r w:rsidRPr="00482960">
        <w:rPr>
          <w:rFonts w:ascii="Arial" w:hAnsi="Arial" w:cs="Arial"/>
          <w:color w:val="000000"/>
          <w:sz w:val="28"/>
          <w:szCs w:val="28"/>
        </w:rPr>
        <w:t xml:space="preserve">ограниченное время для каждого ребенка. Очень скоро он уже не </w:t>
      </w:r>
      <w:r w:rsidRPr="00482960">
        <w:rPr>
          <w:rFonts w:ascii="Arial" w:hAnsi="Arial" w:cs="Arial"/>
          <w:color w:val="000000"/>
          <w:spacing w:val="2"/>
          <w:sz w:val="28"/>
          <w:szCs w:val="28"/>
        </w:rPr>
        <w:t xml:space="preserve">младенец, потом идет в школу, и тогда уже бдительность разделяется отчасти с учителями. Однако «нельзя» остается </w:t>
      </w:r>
      <w:r w:rsidRPr="00482960">
        <w:rPr>
          <w:rFonts w:ascii="Arial" w:hAnsi="Arial" w:cs="Arial"/>
          <w:color w:val="000000"/>
          <w:spacing w:val="3"/>
          <w:sz w:val="28"/>
          <w:szCs w:val="28"/>
        </w:rPr>
        <w:t xml:space="preserve">важным словом в лексиконе родителей, и они продолжают </w:t>
      </w:r>
      <w:r w:rsidRPr="00482960">
        <w:rPr>
          <w:rFonts w:ascii="Arial" w:hAnsi="Arial" w:cs="Arial"/>
          <w:color w:val="000000"/>
          <w:spacing w:val="2"/>
          <w:sz w:val="28"/>
          <w:szCs w:val="28"/>
        </w:rPr>
        <w:t xml:space="preserve">запрещать до тех пор, пока каждый ребенок своим собственным </w:t>
      </w:r>
      <w:r w:rsidRPr="00482960">
        <w:rPr>
          <w:rFonts w:ascii="Arial" w:hAnsi="Arial" w:cs="Arial"/>
          <w:color w:val="000000"/>
          <w:sz w:val="28"/>
          <w:szCs w:val="28"/>
        </w:rPr>
        <w:t xml:space="preserve">путем не вырвется из-под опеки родительской опеки и не найдет </w:t>
      </w:r>
      <w:r w:rsidRPr="00482960">
        <w:rPr>
          <w:rFonts w:ascii="Arial" w:hAnsi="Arial" w:cs="Arial"/>
          <w:color w:val="000000"/>
          <w:spacing w:val="2"/>
          <w:sz w:val="28"/>
          <w:szCs w:val="28"/>
        </w:rPr>
        <w:t>свой собственный способ собственного бытия.</w:t>
      </w:r>
    </w:p>
    <w:p w:rsidR="00680616" w:rsidRPr="006B2896" w:rsidRDefault="00482960" w:rsidP="006B2896">
      <w:pPr>
        <w:shd w:val="clear" w:color="auto" w:fill="FFFFFF"/>
        <w:spacing w:before="5" w:line="360" w:lineRule="auto"/>
        <w:ind w:left="-284"/>
        <w:jc w:val="both"/>
        <w:rPr>
          <w:rFonts w:ascii="Arial" w:hAnsi="Arial" w:cs="Arial"/>
          <w:sz w:val="28"/>
          <w:szCs w:val="28"/>
        </w:rPr>
      </w:pPr>
      <w:r w:rsidRPr="00482960">
        <w:rPr>
          <w:rFonts w:ascii="Arial" w:hAnsi="Arial" w:cs="Arial"/>
          <w:color w:val="000000"/>
          <w:spacing w:val="2"/>
          <w:sz w:val="28"/>
          <w:szCs w:val="28"/>
        </w:rPr>
        <w:t xml:space="preserve">       Вспомните, нравилось ли вам в детстве, когда бдительные </w:t>
      </w:r>
      <w:r w:rsidRPr="00482960">
        <w:rPr>
          <w:rFonts w:ascii="Arial" w:hAnsi="Arial" w:cs="Arial"/>
          <w:color w:val="000000"/>
          <w:sz w:val="28"/>
          <w:szCs w:val="28"/>
        </w:rPr>
        <w:t xml:space="preserve">взрослые постоянно говорили «нет» и «нельзя». Помните! Дети не </w:t>
      </w:r>
      <w:r w:rsidRPr="00482960">
        <w:rPr>
          <w:rFonts w:ascii="Arial" w:hAnsi="Arial" w:cs="Arial"/>
          <w:color w:val="000000"/>
          <w:spacing w:val="2"/>
          <w:sz w:val="28"/>
          <w:szCs w:val="28"/>
        </w:rPr>
        <w:t xml:space="preserve">хотят играть только мягкими игрушками. Им нравиться камни, </w:t>
      </w:r>
      <w:r w:rsidRPr="00482960">
        <w:rPr>
          <w:rFonts w:ascii="Arial" w:hAnsi="Arial" w:cs="Arial"/>
          <w:color w:val="000000"/>
          <w:spacing w:val="1"/>
          <w:sz w:val="28"/>
          <w:szCs w:val="28"/>
        </w:rPr>
        <w:t>палки и жесткий пол.</w:t>
      </w:r>
    </w:p>
    <w:sectPr w:rsidR="00680616" w:rsidRPr="006B2896" w:rsidSect="00482960">
      <w:pgSz w:w="11909" w:h="16834"/>
      <w:pgMar w:top="1134" w:right="851" w:bottom="851" w:left="1134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2960"/>
    <w:rsid w:val="003A0BDF"/>
    <w:rsid w:val="00482960"/>
    <w:rsid w:val="00680616"/>
    <w:rsid w:val="006B2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850CE-B835-47B0-A655-425B81C82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226</Words>
  <Characters>1291</Characters>
  <Application>Microsoft Office Word</Application>
  <DocSecurity>0</DocSecurity>
  <Lines>10</Lines>
  <Paragraphs>3</Paragraphs>
  <ScaleCrop>false</ScaleCrop>
  <Company>Microsoft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3</cp:revision>
  <dcterms:created xsi:type="dcterms:W3CDTF">2013-08-23T18:07:00Z</dcterms:created>
  <dcterms:modified xsi:type="dcterms:W3CDTF">2013-08-27T13:28:00Z</dcterms:modified>
</cp:coreProperties>
</file>