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0C" w:rsidRDefault="002A17DE" w:rsidP="0078411D">
      <w:pPr>
        <w:jc w:val="both"/>
        <w:rPr>
          <w:i/>
          <w:color w:val="1F497D" w:themeColor="text2"/>
          <w:sz w:val="40"/>
        </w:rPr>
      </w:pPr>
      <w:r w:rsidRPr="002A17DE">
        <w:rPr>
          <w:i/>
          <w:color w:val="1F497D" w:themeColor="text2"/>
          <w:sz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17.9pt;height:50.55pt" adj="6924" fillcolor="#60c" strokecolor="#c9f">
            <v:fill color2="#c0c" focus="100%" type="gradient"/>
            <v:shadow on="t" color="#99f" opacity="52429f" offset="3pt,3pt"/>
            <v:textpath style="font-family:&quot;Impact&quot;;font-size:24pt;v-text-kern:t" trim="t" fitpath="t" string="Пять основных  правил гигиены письма:"/>
          </v:shape>
        </w:pict>
      </w:r>
    </w:p>
    <w:p w:rsidR="0078411D" w:rsidRPr="000D760C" w:rsidRDefault="0078411D" w:rsidP="0078411D">
      <w:pPr>
        <w:pStyle w:val="a3"/>
        <w:numPr>
          <w:ilvl w:val="0"/>
          <w:numId w:val="1"/>
        </w:numPr>
        <w:jc w:val="both"/>
        <w:rPr>
          <w:b/>
          <w:i/>
          <w:color w:val="FF0000"/>
          <w:sz w:val="40"/>
        </w:rPr>
      </w:pPr>
      <w:r w:rsidRPr="000D760C">
        <w:rPr>
          <w:b/>
          <w:i/>
          <w:color w:val="1F497D" w:themeColor="text2"/>
          <w:sz w:val="40"/>
        </w:rPr>
        <w:t xml:space="preserve">Посадка: </w:t>
      </w:r>
      <w:r w:rsidR="000D760C">
        <w:rPr>
          <w:b/>
          <w:color w:val="1F497D" w:themeColor="text2"/>
          <w:sz w:val="32"/>
        </w:rPr>
        <w:t>При правильной посадке ребенок сиди</w:t>
      </w:r>
      <w:r w:rsidRPr="000D760C">
        <w:rPr>
          <w:b/>
          <w:color w:val="1F497D" w:themeColor="text2"/>
          <w:sz w:val="32"/>
        </w:rPr>
        <w:t>т прямо, не касаясь грудью стола. Ноги всей ступней стоят на полу или подставке, голова немного наклонена вправо.</w:t>
      </w:r>
    </w:p>
    <w:p w:rsidR="000D760C" w:rsidRPr="000D760C" w:rsidRDefault="000D760C" w:rsidP="000D760C">
      <w:pPr>
        <w:pStyle w:val="a3"/>
        <w:jc w:val="both"/>
        <w:rPr>
          <w:b/>
          <w:i/>
          <w:color w:val="FF0000"/>
          <w:sz w:val="40"/>
        </w:rPr>
      </w:pPr>
    </w:p>
    <w:p w:rsidR="0078411D" w:rsidRPr="000D760C" w:rsidRDefault="0078411D" w:rsidP="0078411D">
      <w:pPr>
        <w:pStyle w:val="a3"/>
        <w:numPr>
          <w:ilvl w:val="0"/>
          <w:numId w:val="1"/>
        </w:numPr>
        <w:jc w:val="both"/>
        <w:rPr>
          <w:b/>
          <w:color w:val="1F497D" w:themeColor="text2"/>
          <w:sz w:val="32"/>
        </w:rPr>
      </w:pPr>
      <w:r w:rsidRPr="000D760C">
        <w:rPr>
          <w:b/>
          <w:i/>
          <w:color w:val="1F497D" w:themeColor="text2"/>
          <w:sz w:val="40"/>
        </w:rPr>
        <w:t xml:space="preserve">Положение рук: </w:t>
      </w:r>
      <w:r w:rsidRPr="000D760C">
        <w:rPr>
          <w:b/>
          <w:color w:val="1F497D" w:themeColor="text2"/>
          <w:sz w:val="32"/>
        </w:rPr>
        <w:t>руки пишущего лежат на столе так, чтобы локоть правой руки немного выступал за край стола, и правая свободно двигалась по строке слева направо, а левая – лежала на  столе и снизу поддерживала лист (расположение рук дано для ребенка, который пишет правой рукой).</w:t>
      </w:r>
    </w:p>
    <w:p w:rsidR="000D760C" w:rsidRPr="000D760C" w:rsidRDefault="000D760C" w:rsidP="000D760C">
      <w:pPr>
        <w:pStyle w:val="a3"/>
        <w:rPr>
          <w:b/>
          <w:color w:val="1F497D" w:themeColor="text2"/>
          <w:sz w:val="32"/>
        </w:rPr>
      </w:pPr>
    </w:p>
    <w:p w:rsidR="000D760C" w:rsidRPr="000D760C" w:rsidRDefault="000D760C" w:rsidP="000D760C">
      <w:pPr>
        <w:pStyle w:val="a3"/>
        <w:jc w:val="both"/>
        <w:rPr>
          <w:b/>
          <w:i/>
          <w:color w:val="1F497D" w:themeColor="text2"/>
          <w:sz w:val="32"/>
        </w:rPr>
      </w:pPr>
    </w:p>
    <w:p w:rsidR="0078411D" w:rsidRPr="000D760C" w:rsidRDefault="0078411D" w:rsidP="0078411D">
      <w:pPr>
        <w:pStyle w:val="a3"/>
        <w:numPr>
          <w:ilvl w:val="0"/>
          <w:numId w:val="1"/>
        </w:numPr>
        <w:jc w:val="both"/>
        <w:rPr>
          <w:b/>
          <w:i/>
          <w:color w:val="1F497D" w:themeColor="text2"/>
          <w:sz w:val="32"/>
        </w:rPr>
      </w:pPr>
      <w:r w:rsidRPr="000D760C">
        <w:rPr>
          <w:b/>
          <w:color w:val="1F497D" w:themeColor="text2"/>
          <w:sz w:val="40"/>
        </w:rPr>
        <w:t>Положение кисти руки:</w:t>
      </w:r>
      <w:r w:rsidR="000D760C" w:rsidRPr="000D760C">
        <w:rPr>
          <w:b/>
          <w:color w:val="1F497D" w:themeColor="text2"/>
          <w:sz w:val="40"/>
        </w:rPr>
        <w:t xml:space="preserve"> </w:t>
      </w:r>
      <w:r w:rsidR="000D760C" w:rsidRPr="000D760C">
        <w:rPr>
          <w:b/>
          <w:color w:val="1F497D" w:themeColor="text2"/>
          <w:sz w:val="32"/>
        </w:rPr>
        <w:t>кисть руки, которой ребенок пишет, большей частью ладони обращена к поверхности стола, точками опоры для кисти служит ногтевая фаланга несколько согнутого мизинца и нижняя часть ладони.</w:t>
      </w:r>
    </w:p>
    <w:p w:rsidR="000D760C" w:rsidRPr="000D760C" w:rsidRDefault="000D760C" w:rsidP="000D760C">
      <w:pPr>
        <w:pStyle w:val="a3"/>
        <w:jc w:val="both"/>
        <w:rPr>
          <w:b/>
          <w:i/>
          <w:color w:val="1F497D" w:themeColor="text2"/>
          <w:sz w:val="32"/>
        </w:rPr>
      </w:pPr>
    </w:p>
    <w:p w:rsidR="0078411D" w:rsidRPr="000D760C" w:rsidRDefault="0078411D" w:rsidP="0078411D">
      <w:pPr>
        <w:pStyle w:val="a3"/>
        <w:numPr>
          <w:ilvl w:val="0"/>
          <w:numId w:val="1"/>
        </w:numPr>
        <w:jc w:val="both"/>
        <w:rPr>
          <w:b/>
          <w:i/>
          <w:color w:val="1F497D" w:themeColor="text2"/>
          <w:sz w:val="32"/>
        </w:rPr>
      </w:pPr>
      <w:r w:rsidRPr="000D760C">
        <w:rPr>
          <w:b/>
          <w:color w:val="1F497D" w:themeColor="text2"/>
          <w:sz w:val="40"/>
        </w:rPr>
        <w:t>Положение карандаша:</w:t>
      </w:r>
      <w:r w:rsidR="000D760C" w:rsidRPr="000D760C">
        <w:rPr>
          <w:b/>
          <w:color w:val="1F497D" w:themeColor="text2"/>
          <w:sz w:val="40"/>
        </w:rPr>
        <w:t xml:space="preserve"> </w:t>
      </w:r>
      <w:r w:rsidR="000D760C" w:rsidRPr="000D760C">
        <w:rPr>
          <w:b/>
          <w:color w:val="1F497D" w:themeColor="text2"/>
          <w:sz w:val="32"/>
        </w:rPr>
        <w:t>карандаш кладется на средний палец пишущей руки, на его верхнюю ногтевую часть; ногтевая фаланга большого пальца придерживает карандаш, а указательный – легко кладется сверху (расстояние 1,5 – 2 сантиметра от пишущего стержня) для управления карандашом.</w:t>
      </w:r>
    </w:p>
    <w:p w:rsidR="000D760C" w:rsidRPr="000D760C" w:rsidRDefault="000D760C" w:rsidP="000D760C">
      <w:pPr>
        <w:pStyle w:val="a3"/>
        <w:rPr>
          <w:b/>
          <w:i/>
          <w:color w:val="1F497D" w:themeColor="text2"/>
          <w:sz w:val="32"/>
        </w:rPr>
      </w:pPr>
    </w:p>
    <w:p w:rsidR="000D760C" w:rsidRPr="000D760C" w:rsidRDefault="000D760C" w:rsidP="000D760C">
      <w:pPr>
        <w:pStyle w:val="a3"/>
        <w:jc w:val="both"/>
        <w:rPr>
          <w:b/>
          <w:i/>
          <w:color w:val="1F497D" w:themeColor="text2"/>
          <w:sz w:val="32"/>
        </w:rPr>
      </w:pPr>
    </w:p>
    <w:p w:rsidR="0078411D" w:rsidRPr="000D760C" w:rsidRDefault="0078411D" w:rsidP="0078411D">
      <w:pPr>
        <w:pStyle w:val="a3"/>
        <w:numPr>
          <w:ilvl w:val="0"/>
          <w:numId w:val="1"/>
        </w:numPr>
        <w:jc w:val="both"/>
        <w:rPr>
          <w:b/>
          <w:i/>
          <w:color w:val="1F497D" w:themeColor="text2"/>
          <w:sz w:val="40"/>
        </w:rPr>
      </w:pPr>
      <w:r w:rsidRPr="000D760C">
        <w:rPr>
          <w:b/>
          <w:color w:val="1F497D" w:themeColor="text2"/>
          <w:sz w:val="40"/>
        </w:rPr>
        <w:t>Положение тетради:</w:t>
      </w:r>
      <w:r w:rsidR="000D760C" w:rsidRPr="000D760C">
        <w:rPr>
          <w:b/>
          <w:color w:val="1F497D" w:themeColor="text2"/>
          <w:sz w:val="40"/>
        </w:rPr>
        <w:t xml:space="preserve"> </w:t>
      </w:r>
      <w:r w:rsidR="000D760C" w:rsidRPr="000D760C">
        <w:rPr>
          <w:b/>
          <w:color w:val="1F497D" w:themeColor="text2"/>
          <w:sz w:val="32"/>
        </w:rPr>
        <w:t>тетрадь на столе лежит наклонно влево (у ребенка, который пишет правой рукой) так, чтобы середина ее была направлена в середину груди.</w:t>
      </w:r>
    </w:p>
    <w:sectPr w:rsidR="0078411D" w:rsidRPr="000D760C" w:rsidSect="00512E62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5171_"/>
      </v:shape>
    </w:pict>
  </w:numPicBullet>
  <w:abstractNum w:abstractNumId="0">
    <w:nsid w:val="51C25217"/>
    <w:multiLevelType w:val="hybridMultilevel"/>
    <w:tmpl w:val="7A84770A"/>
    <w:lvl w:ilvl="0" w:tplc="516C07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/>
  <w:rsids>
    <w:rsidRoot w:val="0078411D"/>
    <w:rsid w:val="000D760C"/>
    <w:rsid w:val="001B6993"/>
    <w:rsid w:val="002A17DE"/>
    <w:rsid w:val="00363230"/>
    <w:rsid w:val="00512E62"/>
    <w:rsid w:val="00673B46"/>
    <w:rsid w:val="0078411D"/>
    <w:rsid w:val="00C1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Слава</cp:lastModifiedBy>
  <cp:revision>4</cp:revision>
  <dcterms:created xsi:type="dcterms:W3CDTF">2011-08-20T12:31:00Z</dcterms:created>
  <dcterms:modified xsi:type="dcterms:W3CDTF">2011-11-22T18:23:00Z</dcterms:modified>
</cp:coreProperties>
</file>