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97" w:rsidRDefault="000B3A97" w:rsidP="000B3A97">
      <w:pPr>
        <w:pStyle w:val="a3"/>
        <w:tabs>
          <w:tab w:val="left" w:pos="3705"/>
        </w:tabs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Тема: </w:t>
      </w:r>
    </w:p>
    <w:p w:rsidR="000B3A97" w:rsidRDefault="000B3A97" w:rsidP="000B3A97">
      <w:pPr>
        <w:shd w:val="clear" w:color="auto" w:fill="FFFFFF"/>
        <w:jc w:val="both"/>
        <w:rPr>
          <w:b/>
          <w:bCs/>
          <w:spacing w:val="-14"/>
          <w:position w:val="4"/>
          <w:sz w:val="28"/>
          <w:szCs w:val="28"/>
        </w:rPr>
      </w:pPr>
      <w:r>
        <w:rPr>
          <w:b/>
          <w:bCs/>
          <w:spacing w:val="-14"/>
          <w:position w:val="4"/>
          <w:sz w:val="28"/>
          <w:szCs w:val="28"/>
        </w:rPr>
        <w:t>Задачи:</w:t>
      </w:r>
    </w:p>
    <w:p w:rsidR="000B3A97" w:rsidRDefault="000B3A97" w:rsidP="000B3A97">
      <w:pPr>
        <w:shd w:val="clear" w:color="auto" w:fill="FFFFFF"/>
        <w:tabs>
          <w:tab w:val="left" w:pos="672"/>
        </w:tabs>
        <w:ind w:right="538"/>
        <w:jc w:val="both"/>
        <w:rPr>
          <w:spacing w:val="-26"/>
          <w:sz w:val="28"/>
          <w:szCs w:val="28"/>
        </w:rPr>
      </w:pPr>
      <w:r>
        <w:rPr>
          <w:b/>
          <w:bCs/>
          <w:spacing w:val="-14"/>
          <w:position w:val="4"/>
          <w:sz w:val="28"/>
          <w:szCs w:val="28"/>
        </w:rPr>
        <w:t>Образовательные:</w:t>
      </w:r>
      <w:r>
        <w:rPr>
          <w:spacing w:val="-3"/>
          <w:sz w:val="28"/>
          <w:szCs w:val="28"/>
        </w:rPr>
        <w:t xml:space="preserve"> </w:t>
      </w:r>
    </w:p>
    <w:p w:rsidR="000B3A97" w:rsidRDefault="000B3A97" w:rsidP="000B3A97">
      <w:pPr>
        <w:pStyle w:val="a3"/>
        <w:numPr>
          <w:ilvl w:val="0"/>
          <w:numId w:val="1"/>
        </w:numPr>
        <w:jc w:val="both"/>
        <w:rPr>
          <w:spacing w:val="-26"/>
          <w:sz w:val="28"/>
          <w:szCs w:val="28"/>
        </w:rPr>
      </w:pPr>
      <w:r>
        <w:rPr>
          <w:sz w:val="28"/>
          <w:szCs w:val="28"/>
        </w:rPr>
        <w:t>Закреплять умение понимать слова, обозначающие предметы обихода, их назначение (ложка, тарелка, чашка, блюдце).</w:t>
      </w:r>
    </w:p>
    <w:p w:rsidR="000B3A97" w:rsidRDefault="000B3A97" w:rsidP="000B3A97">
      <w:pPr>
        <w:pStyle w:val="a3"/>
        <w:numPr>
          <w:ilvl w:val="0"/>
          <w:numId w:val="1"/>
        </w:numPr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Приучать слушать и понимать короткие, доступные по содержанию народные песенки, потешки.</w:t>
      </w:r>
    </w:p>
    <w:p w:rsidR="000B3A97" w:rsidRDefault="000B3A97" w:rsidP="000B3A97">
      <w:pPr>
        <w:pStyle w:val="a3"/>
        <w:numPr>
          <w:ilvl w:val="0"/>
          <w:numId w:val="1"/>
        </w:numPr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>Предоставлять возможность повторять вслед за взрослыми некоторые слова стихотворного текста и выполнять несложные действия, о которых говорится в поэтическом произведении.</w:t>
      </w:r>
    </w:p>
    <w:p w:rsidR="000B3A97" w:rsidRDefault="000B3A97" w:rsidP="000B3A97">
      <w:pPr>
        <w:numPr>
          <w:ilvl w:val="0"/>
          <w:numId w:val="1"/>
        </w:numPr>
        <w:shd w:val="clear" w:color="auto" w:fill="FFFFFF"/>
        <w:tabs>
          <w:tab w:val="left" w:pos="0"/>
        </w:tabs>
        <w:ind w:right="538"/>
        <w:jc w:val="both"/>
        <w:rPr>
          <w:spacing w:val="-26"/>
          <w:sz w:val="28"/>
          <w:szCs w:val="28"/>
        </w:rPr>
      </w:pPr>
      <w:r>
        <w:rPr>
          <w:spacing w:val="-3"/>
          <w:sz w:val="28"/>
          <w:szCs w:val="28"/>
        </w:rPr>
        <w:t>Учить есть ложкой. Приучать есть разнообразную пищу, пользоваться салфеткой (с помощью взрослого), после еды благодарить взрослого (как умеют), задвигать стул.</w:t>
      </w:r>
    </w:p>
    <w:p w:rsidR="000B3A97" w:rsidRDefault="000B3A97" w:rsidP="000B3A97">
      <w:pPr>
        <w:shd w:val="clear" w:color="auto" w:fill="FFFFFF"/>
        <w:tabs>
          <w:tab w:val="left" w:pos="0"/>
        </w:tabs>
        <w:ind w:right="538"/>
        <w:jc w:val="both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Развивающие:</w:t>
      </w:r>
    </w:p>
    <w:p w:rsidR="000B3A97" w:rsidRDefault="000B3A97" w:rsidP="000B3A97">
      <w:pPr>
        <w:numPr>
          <w:ilvl w:val="0"/>
          <w:numId w:val="2"/>
        </w:numPr>
        <w:shd w:val="clear" w:color="auto" w:fill="FFFFFF"/>
        <w:tabs>
          <w:tab w:val="left" w:pos="0"/>
        </w:tabs>
        <w:ind w:right="538"/>
        <w:jc w:val="both"/>
        <w:rPr>
          <w:spacing w:val="-26"/>
          <w:sz w:val="28"/>
          <w:szCs w:val="28"/>
        </w:rPr>
      </w:pPr>
      <w:r>
        <w:rPr>
          <w:spacing w:val="-3"/>
          <w:sz w:val="28"/>
          <w:szCs w:val="28"/>
        </w:rPr>
        <w:t xml:space="preserve">Продолжать формировать поведение детей, соответствующее нормам и правилам: садиться за стол с чистыми руками, правильно вести себя за столом. </w:t>
      </w:r>
    </w:p>
    <w:p w:rsidR="000B3A97" w:rsidRDefault="000B3A97" w:rsidP="000B3A97">
      <w:pPr>
        <w:numPr>
          <w:ilvl w:val="0"/>
          <w:numId w:val="2"/>
        </w:numPr>
        <w:shd w:val="clear" w:color="auto" w:fill="FFFFFF"/>
        <w:tabs>
          <w:tab w:val="left" w:pos="672"/>
        </w:tabs>
        <w:ind w:right="538"/>
        <w:jc w:val="both"/>
        <w:rPr>
          <w:spacing w:val="-26"/>
          <w:sz w:val="28"/>
          <w:szCs w:val="28"/>
        </w:rPr>
      </w:pPr>
      <w:r>
        <w:rPr>
          <w:spacing w:val="-3"/>
          <w:sz w:val="28"/>
          <w:szCs w:val="28"/>
        </w:rPr>
        <w:t>Развивать внимание, память, восприятие, используя окружающую обстановку и общение с ребенком.</w:t>
      </w:r>
    </w:p>
    <w:p w:rsidR="000B3A97" w:rsidRDefault="000B3A97" w:rsidP="000B3A97">
      <w:pPr>
        <w:shd w:val="clear" w:color="auto" w:fill="FFFFFF"/>
        <w:jc w:val="both"/>
        <w:rPr>
          <w:b/>
          <w:bCs/>
          <w:spacing w:val="-14"/>
          <w:position w:val="4"/>
          <w:sz w:val="28"/>
          <w:szCs w:val="28"/>
        </w:rPr>
      </w:pPr>
      <w:r>
        <w:rPr>
          <w:b/>
          <w:bCs/>
          <w:spacing w:val="-14"/>
          <w:position w:val="4"/>
          <w:sz w:val="28"/>
          <w:szCs w:val="28"/>
        </w:rPr>
        <w:t>Воспитательные:</w:t>
      </w:r>
    </w:p>
    <w:p w:rsidR="000B3A97" w:rsidRDefault="000B3A97" w:rsidP="000B3A97">
      <w:pPr>
        <w:numPr>
          <w:ilvl w:val="0"/>
          <w:numId w:val="3"/>
        </w:numPr>
        <w:shd w:val="clear" w:color="auto" w:fill="FFFFFF"/>
        <w:tabs>
          <w:tab w:val="left" w:pos="0"/>
        </w:tabs>
        <w:ind w:right="538"/>
        <w:jc w:val="both"/>
        <w:rPr>
          <w:spacing w:val="-26"/>
          <w:sz w:val="28"/>
          <w:szCs w:val="28"/>
        </w:rPr>
      </w:pPr>
      <w:r>
        <w:rPr>
          <w:spacing w:val="-3"/>
          <w:sz w:val="28"/>
          <w:szCs w:val="28"/>
        </w:rPr>
        <w:t xml:space="preserve">Воспитывать элементарные навыки культуры поведения. </w:t>
      </w:r>
    </w:p>
    <w:p w:rsidR="000B3A97" w:rsidRDefault="000B3A97" w:rsidP="000B3A97">
      <w:pPr>
        <w:numPr>
          <w:ilvl w:val="0"/>
          <w:numId w:val="3"/>
        </w:numPr>
        <w:shd w:val="clear" w:color="auto" w:fill="FFFFFF"/>
        <w:tabs>
          <w:tab w:val="left" w:pos="0"/>
        </w:tabs>
        <w:ind w:right="538"/>
        <w:jc w:val="both"/>
        <w:rPr>
          <w:spacing w:val="-26"/>
          <w:sz w:val="28"/>
          <w:szCs w:val="28"/>
        </w:rPr>
      </w:pPr>
      <w:r>
        <w:rPr>
          <w:spacing w:val="-3"/>
          <w:sz w:val="28"/>
          <w:szCs w:val="28"/>
        </w:rPr>
        <w:t>Побуждать к сочувствию и отзывчивости.</w:t>
      </w:r>
    </w:p>
    <w:p w:rsidR="000B3A97" w:rsidRDefault="000B3A97" w:rsidP="000B3A97">
      <w:pPr>
        <w:numPr>
          <w:ilvl w:val="0"/>
          <w:numId w:val="3"/>
        </w:numPr>
        <w:shd w:val="clear" w:color="auto" w:fill="FFFFFF"/>
        <w:tabs>
          <w:tab w:val="left" w:pos="0"/>
        </w:tabs>
        <w:ind w:right="538"/>
        <w:jc w:val="both"/>
        <w:rPr>
          <w:spacing w:val="-26"/>
          <w:sz w:val="28"/>
          <w:szCs w:val="28"/>
        </w:rPr>
      </w:pPr>
      <w:r>
        <w:rPr>
          <w:spacing w:val="-3"/>
          <w:sz w:val="28"/>
          <w:szCs w:val="28"/>
        </w:rPr>
        <w:t>Поощрять самостоятельную деятельность детей.</w:t>
      </w:r>
    </w:p>
    <w:p w:rsidR="000B3A97" w:rsidRDefault="000B3A97" w:rsidP="000B3A97">
      <w:pPr>
        <w:shd w:val="clear" w:color="auto" w:fill="FFFFFF"/>
        <w:spacing w:before="298"/>
        <w:jc w:val="both"/>
        <w:rPr>
          <w:sz w:val="28"/>
          <w:szCs w:val="28"/>
        </w:rPr>
      </w:pPr>
      <w:r>
        <w:rPr>
          <w:b/>
          <w:bCs/>
          <w:spacing w:val="-16"/>
          <w:sz w:val="28"/>
          <w:szCs w:val="28"/>
        </w:rPr>
        <w:t>Методы и приемы:</w:t>
      </w:r>
    </w:p>
    <w:p w:rsidR="000B3A97" w:rsidRDefault="000B3A97" w:rsidP="000B3A97">
      <w:pPr>
        <w:shd w:val="clear" w:color="auto" w:fill="FFFFFF"/>
        <w:spacing w:line="365" w:lineRule="exact"/>
        <w:ind w:right="1229"/>
        <w:jc w:val="both"/>
        <w:rPr>
          <w:spacing w:val="-10"/>
          <w:sz w:val="28"/>
          <w:szCs w:val="28"/>
        </w:rPr>
      </w:pPr>
      <w:r>
        <w:rPr>
          <w:spacing w:val="-12"/>
          <w:sz w:val="28"/>
          <w:szCs w:val="28"/>
        </w:rPr>
        <w:t xml:space="preserve"> </w:t>
      </w:r>
      <w:r>
        <w:rPr>
          <w:b/>
          <w:spacing w:val="-12"/>
          <w:sz w:val="28"/>
          <w:szCs w:val="28"/>
        </w:rPr>
        <w:t xml:space="preserve">Словесные: </w:t>
      </w:r>
      <w:r>
        <w:rPr>
          <w:spacing w:val="-12"/>
          <w:sz w:val="28"/>
          <w:szCs w:val="28"/>
        </w:rPr>
        <w:t>художественное</w:t>
      </w:r>
      <w:r>
        <w:rPr>
          <w:b/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 xml:space="preserve">слово, чтение </w:t>
      </w:r>
      <w:proofErr w:type="spellStart"/>
      <w:r>
        <w:rPr>
          <w:spacing w:val="-12"/>
          <w:sz w:val="28"/>
          <w:szCs w:val="28"/>
        </w:rPr>
        <w:t>потешек</w:t>
      </w:r>
      <w:proofErr w:type="spellEnd"/>
      <w:r>
        <w:rPr>
          <w:spacing w:val="-12"/>
          <w:sz w:val="28"/>
          <w:szCs w:val="28"/>
        </w:rPr>
        <w:t xml:space="preserve">, стихов, песенок; вопросы, </w:t>
      </w:r>
      <w:r>
        <w:rPr>
          <w:spacing w:val="-10"/>
          <w:sz w:val="28"/>
          <w:szCs w:val="28"/>
        </w:rPr>
        <w:t>напоминание.</w:t>
      </w:r>
    </w:p>
    <w:p w:rsidR="000B3A97" w:rsidRDefault="000B3A97" w:rsidP="000B3A97">
      <w:pPr>
        <w:shd w:val="clear" w:color="auto" w:fill="FFFFFF"/>
        <w:spacing w:line="365" w:lineRule="exact"/>
        <w:ind w:right="1229"/>
        <w:jc w:val="both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t xml:space="preserve">Наглядные: </w:t>
      </w:r>
      <w:r>
        <w:rPr>
          <w:spacing w:val="-1"/>
          <w:sz w:val="28"/>
          <w:szCs w:val="28"/>
        </w:rPr>
        <w:t xml:space="preserve">рассматривание </w:t>
      </w:r>
      <w:r>
        <w:rPr>
          <w:sz w:val="28"/>
          <w:szCs w:val="28"/>
        </w:rPr>
        <w:t xml:space="preserve">картины «Дети обедают», </w:t>
      </w:r>
      <w:r>
        <w:rPr>
          <w:spacing w:val="-10"/>
          <w:sz w:val="28"/>
          <w:szCs w:val="28"/>
        </w:rPr>
        <w:t>показ выполнения действий</w:t>
      </w:r>
    </w:p>
    <w:p w:rsidR="000B3A97" w:rsidRDefault="000B3A97" w:rsidP="000B3A97">
      <w:pPr>
        <w:shd w:val="clear" w:color="auto" w:fill="FFFFFF"/>
        <w:spacing w:line="365" w:lineRule="exact"/>
        <w:ind w:right="1229"/>
        <w:jc w:val="both"/>
        <w:rPr>
          <w:sz w:val="28"/>
          <w:szCs w:val="28"/>
        </w:rPr>
      </w:pPr>
      <w:r>
        <w:rPr>
          <w:b/>
          <w:spacing w:val="-10"/>
          <w:sz w:val="28"/>
          <w:szCs w:val="28"/>
        </w:rPr>
        <w:t>Практические:</w:t>
      </w:r>
      <w:r>
        <w:rPr>
          <w:spacing w:val="-10"/>
          <w:sz w:val="28"/>
          <w:szCs w:val="28"/>
        </w:rPr>
        <w:t xml:space="preserve"> игровая мотивация, поощрение, показ выполнения                                                действий, </w:t>
      </w:r>
      <w:r>
        <w:rPr>
          <w:spacing w:val="-11"/>
          <w:sz w:val="28"/>
          <w:szCs w:val="28"/>
        </w:rPr>
        <w:t>использования метода «пассивных действий».</w:t>
      </w:r>
    </w:p>
    <w:p w:rsidR="000B3A97" w:rsidRDefault="000B3A97" w:rsidP="000B3A97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</w:p>
    <w:p w:rsidR="000B3A97" w:rsidRDefault="000B3A97" w:rsidP="000B3A97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Материал: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набор чайной и столовой посуды, куклы.</w:t>
      </w:r>
    </w:p>
    <w:p w:rsidR="000B3A97" w:rsidRDefault="000B3A97" w:rsidP="000B3A9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B3A97" w:rsidRDefault="000B3A97" w:rsidP="000B3A97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r>
        <w:rPr>
          <w:spacing w:val="-12"/>
          <w:sz w:val="28"/>
          <w:szCs w:val="28"/>
        </w:rPr>
        <w:t xml:space="preserve">Игры-занятия с куклой, мишкой: </w:t>
      </w:r>
      <w:r>
        <w:rPr>
          <w:spacing w:val="-13"/>
          <w:sz w:val="28"/>
          <w:szCs w:val="28"/>
        </w:rPr>
        <w:t xml:space="preserve"> «Накормим куклу обедом», рассматривание  посуды, картины «Дети обедают». Пример взрослого во время режимных </w:t>
      </w:r>
      <w:r>
        <w:rPr>
          <w:sz w:val="28"/>
          <w:szCs w:val="28"/>
        </w:rPr>
        <w:t>моментов.</w:t>
      </w:r>
    </w:p>
    <w:p w:rsidR="000B3A97" w:rsidRDefault="000B3A97" w:rsidP="000B3A97">
      <w:pPr>
        <w:shd w:val="clear" w:color="auto" w:fill="FFFFFF"/>
        <w:jc w:val="both"/>
        <w:rPr>
          <w:sz w:val="28"/>
          <w:szCs w:val="28"/>
        </w:rPr>
      </w:pPr>
    </w:p>
    <w:p w:rsidR="000B3A97" w:rsidRDefault="000B3A97" w:rsidP="000B3A97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Индивидуально-дифференцированная работа:</w:t>
      </w:r>
    </w:p>
    <w:p w:rsidR="000B3A97" w:rsidRDefault="000B3A97" w:rsidP="000B3A97">
      <w:pPr>
        <w:shd w:val="clear" w:color="auto" w:fill="FFFFFF"/>
        <w:spacing w:before="96"/>
        <w:ind w:right="538" w:firstLine="709"/>
        <w:jc w:val="both"/>
        <w:rPr>
          <w:b/>
          <w:bCs/>
          <w:spacing w:val="-12"/>
          <w:sz w:val="28"/>
          <w:szCs w:val="28"/>
        </w:rPr>
      </w:pPr>
    </w:p>
    <w:p w:rsidR="000B3A97" w:rsidRDefault="000B3A97" w:rsidP="000B3A97">
      <w:pPr>
        <w:shd w:val="clear" w:color="auto" w:fill="FFFFFF"/>
        <w:spacing w:before="96"/>
        <w:ind w:right="538" w:firstLine="709"/>
        <w:jc w:val="both"/>
        <w:rPr>
          <w:b/>
          <w:bCs/>
          <w:spacing w:val="-12"/>
          <w:sz w:val="28"/>
          <w:szCs w:val="28"/>
        </w:rPr>
      </w:pPr>
    </w:p>
    <w:p w:rsidR="000B3A97" w:rsidRDefault="000B3A97" w:rsidP="000B3A97">
      <w:pPr>
        <w:shd w:val="clear" w:color="auto" w:fill="FFFFFF"/>
        <w:spacing w:before="96"/>
        <w:ind w:right="538" w:firstLine="709"/>
        <w:jc w:val="both"/>
        <w:rPr>
          <w:b/>
          <w:bCs/>
          <w:spacing w:val="-12"/>
          <w:sz w:val="28"/>
          <w:szCs w:val="28"/>
        </w:rPr>
      </w:pPr>
    </w:p>
    <w:p w:rsidR="000B3A97" w:rsidRDefault="000B3A97" w:rsidP="000B3A97">
      <w:pPr>
        <w:shd w:val="clear" w:color="auto" w:fill="FFFFFF"/>
        <w:spacing w:before="96"/>
        <w:ind w:right="538" w:firstLine="709"/>
        <w:jc w:val="both"/>
        <w:rPr>
          <w:b/>
          <w:bCs/>
          <w:spacing w:val="-12"/>
          <w:sz w:val="28"/>
          <w:szCs w:val="28"/>
        </w:rPr>
      </w:pPr>
    </w:p>
    <w:p w:rsidR="000B3A97" w:rsidRDefault="000B3A97" w:rsidP="000B3A97">
      <w:pPr>
        <w:shd w:val="clear" w:color="auto" w:fill="FFFFFF"/>
        <w:spacing w:before="96"/>
        <w:ind w:right="539"/>
        <w:rPr>
          <w:b/>
          <w:bCs/>
          <w:spacing w:val="-12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lastRenderedPageBreak/>
        <w:t>Ход занятия:</w:t>
      </w:r>
    </w:p>
    <w:p w:rsidR="000B3A97" w:rsidRDefault="000B3A97" w:rsidP="000B3A97">
      <w:pPr>
        <w:pStyle w:val="a3"/>
        <w:spacing w:line="276" w:lineRule="auto"/>
        <w:jc w:val="both"/>
        <w:rPr>
          <w:i/>
          <w:sz w:val="28"/>
          <w:szCs w:val="28"/>
        </w:rPr>
      </w:pPr>
      <w:r>
        <w:rPr>
          <w:b/>
          <w:bCs/>
          <w:i/>
          <w:spacing w:val="-12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 xml:space="preserve">Дети садятся на стульчики полукругом. </w:t>
      </w:r>
      <w:r>
        <w:rPr>
          <w:i/>
          <w:sz w:val="28"/>
          <w:szCs w:val="28"/>
        </w:rPr>
        <w:t xml:space="preserve">Воспитатель вносит в группу картину «Дети обедают», обращает </w:t>
      </w:r>
      <w:r>
        <w:rPr>
          <w:i/>
          <w:spacing w:val="-1"/>
          <w:sz w:val="28"/>
          <w:szCs w:val="28"/>
        </w:rPr>
        <w:t xml:space="preserve">внимание детей на нее. </w:t>
      </w:r>
    </w:p>
    <w:p w:rsidR="000B3A97" w:rsidRDefault="000B3A97" w:rsidP="000B3A97">
      <w:pPr>
        <w:pStyle w:val="a3"/>
        <w:spacing w:line="276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Посмотрите, ребята, на картине нарисованы дети. Они сидят за столом и кушают. </w:t>
      </w:r>
    </w:p>
    <w:p w:rsidR="000B3A97" w:rsidRDefault="000B3A97" w:rsidP="000B3A97">
      <w:pPr>
        <w:pStyle w:val="a3"/>
        <w:spacing w:line="276" w:lineRule="auto"/>
        <w:jc w:val="both"/>
        <w:rPr>
          <w:i/>
          <w:spacing w:val="-11"/>
          <w:sz w:val="28"/>
          <w:szCs w:val="28"/>
        </w:rPr>
      </w:pPr>
      <w:r>
        <w:rPr>
          <w:i/>
          <w:spacing w:val="-11"/>
          <w:sz w:val="28"/>
          <w:szCs w:val="28"/>
        </w:rPr>
        <w:t>Когда я кушаю –</w:t>
      </w:r>
    </w:p>
    <w:p w:rsidR="000B3A97" w:rsidRDefault="000B3A97" w:rsidP="000B3A97">
      <w:pPr>
        <w:pStyle w:val="a3"/>
        <w:spacing w:line="276" w:lineRule="auto"/>
        <w:jc w:val="both"/>
        <w:rPr>
          <w:i/>
          <w:sz w:val="28"/>
          <w:szCs w:val="28"/>
        </w:rPr>
      </w:pPr>
      <w:r>
        <w:rPr>
          <w:i/>
          <w:spacing w:val="-11"/>
          <w:sz w:val="28"/>
          <w:szCs w:val="28"/>
        </w:rPr>
        <w:t xml:space="preserve"> </w:t>
      </w:r>
      <w:r>
        <w:rPr>
          <w:i/>
          <w:spacing w:val="-9"/>
          <w:sz w:val="28"/>
          <w:szCs w:val="28"/>
        </w:rPr>
        <w:t>Никого не слушаю...</w:t>
      </w:r>
    </w:p>
    <w:p w:rsidR="000B3A97" w:rsidRDefault="000B3A97" w:rsidP="000B3A97">
      <w:pPr>
        <w:pStyle w:val="a3"/>
        <w:spacing w:line="276" w:lineRule="auto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- На столе стоит посуда.</w:t>
      </w:r>
    </w:p>
    <w:p w:rsidR="000B3A97" w:rsidRDefault="000B3A97" w:rsidP="000B3A97">
      <w:pPr>
        <w:pStyle w:val="a3"/>
        <w:spacing w:line="276" w:lineRule="auto"/>
        <w:jc w:val="both"/>
        <w:rPr>
          <w:i/>
          <w:spacing w:val="-1"/>
          <w:sz w:val="28"/>
          <w:szCs w:val="28"/>
        </w:rPr>
      </w:pPr>
      <w:r>
        <w:rPr>
          <w:i/>
          <w:spacing w:val="-1"/>
          <w:sz w:val="28"/>
          <w:szCs w:val="28"/>
        </w:rPr>
        <w:t xml:space="preserve">Обращаю внимание на посадку детей за столом, на то, что </w:t>
      </w:r>
      <w:r>
        <w:rPr>
          <w:i/>
          <w:sz w:val="28"/>
          <w:szCs w:val="28"/>
        </w:rPr>
        <w:t xml:space="preserve">дети держат  ложку в правой руке. Напоминаю, что есть </w:t>
      </w:r>
      <w:r>
        <w:rPr>
          <w:i/>
          <w:spacing w:val="-1"/>
          <w:sz w:val="28"/>
          <w:szCs w:val="28"/>
        </w:rPr>
        <w:t xml:space="preserve">надо аккуратно. </w:t>
      </w:r>
    </w:p>
    <w:p w:rsidR="000B3A97" w:rsidRDefault="000B3A97" w:rsidP="000B3A97">
      <w:pPr>
        <w:pStyle w:val="a3"/>
        <w:spacing w:line="276" w:lineRule="auto"/>
        <w:jc w:val="both"/>
        <w:rPr>
          <w:spacing w:val="-10"/>
          <w:sz w:val="28"/>
          <w:szCs w:val="28"/>
        </w:rPr>
      </w:pPr>
      <w:r>
        <w:rPr>
          <w:spacing w:val="-1"/>
          <w:sz w:val="28"/>
          <w:szCs w:val="28"/>
        </w:rPr>
        <w:t xml:space="preserve">- Посмотрите, девочка ест суп из тарелки. (Воспитатель показывает девочку и просит кого-либо из детей показать </w:t>
      </w:r>
      <w:r>
        <w:rPr>
          <w:spacing w:val="-5"/>
          <w:sz w:val="28"/>
          <w:szCs w:val="28"/>
        </w:rPr>
        <w:t>тарелку.</w:t>
      </w:r>
      <w:r>
        <w:rPr>
          <w:spacing w:val="-10"/>
          <w:sz w:val="28"/>
          <w:szCs w:val="28"/>
        </w:rPr>
        <w:t>)</w:t>
      </w:r>
    </w:p>
    <w:p w:rsidR="000B3A97" w:rsidRDefault="000B3A97" w:rsidP="000B3A97">
      <w:pPr>
        <w:pStyle w:val="a3"/>
        <w:spacing w:line="276" w:lineRule="auto"/>
        <w:jc w:val="both"/>
        <w:rPr>
          <w:i/>
          <w:sz w:val="28"/>
          <w:szCs w:val="28"/>
        </w:rPr>
      </w:pPr>
      <w:r>
        <w:rPr>
          <w:i/>
          <w:spacing w:val="-10"/>
          <w:sz w:val="28"/>
          <w:szCs w:val="28"/>
        </w:rPr>
        <w:t>Глубоко - не мелко,</w:t>
      </w:r>
    </w:p>
    <w:p w:rsidR="000B3A97" w:rsidRDefault="000B3A97" w:rsidP="000B3A97">
      <w:pPr>
        <w:pStyle w:val="a3"/>
        <w:spacing w:line="276" w:lineRule="auto"/>
        <w:jc w:val="both"/>
        <w:rPr>
          <w:i/>
          <w:sz w:val="28"/>
          <w:szCs w:val="28"/>
        </w:rPr>
      </w:pPr>
      <w:r>
        <w:rPr>
          <w:i/>
          <w:spacing w:val="-11"/>
          <w:sz w:val="28"/>
          <w:szCs w:val="28"/>
        </w:rPr>
        <w:t>Корабли в тарелках:</w:t>
      </w:r>
    </w:p>
    <w:p w:rsidR="000B3A97" w:rsidRDefault="000B3A97" w:rsidP="000B3A97">
      <w:pPr>
        <w:pStyle w:val="a3"/>
        <w:spacing w:line="276" w:lineRule="auto"/>
        <w:jc w:val="both"/>
        <w:rPr>
          <w:i/>
          <w:sz w:val="28"/>
          <w:szCs w:val="28"/>
        </w:rPr>
      </w:pPr>
      <w:r>
        <w:rPr>
          <w:i/>
          <w:spacing w:val="-10"/>
          <w:sz w:val="28"/>
          <w:szCs w:val="28"/>
        </w:rPr>
        <w:t>Лука головка, красная морковка,</w:t>
      </w:r>
    </w:p>
    <w:p w:rsidR="000B3A97" w:rsidRDefault="000B3A97" w:rsidP="000B3A97">
      <w:pPr>
        <w:pStyle w:val="a3"/>
        <w:spacing w:line="276" w:lineRule="auto"/>
        <w:jc w:val="both"/>
        <w:rPr>
          <w:i/>
          <w:sz w:val="28"/>
          <w:szCs w:val="28"/>
        </w:rPr>
      </w:pPr>
      <w:r>
        <w:rPr>
          <w:i/>
          <w:spacing w:val="-12"/>
          <w:sz w:val="28"/>
          <w:szCs w:val="28"/>
        </w:rPr>
        <w:t>Петрушка, картошка и крупки немножко,</w:t>
      </w:r>
    </w:p>
    <w:p w:rsidR="000B3A97" w:rsidRDefault="000B3A97" w:rsidP="000B3A97">
      <w:pPr>
        <w:pStyle w:val="a3"/>
        <w:spacing w:line="276" w:lineRule="auto"/>
        <w:jc w:val="both"/>
        <w:rPr>
          <w:i/>
          <w:sz w:val="28"/>
          <w:szCs w:val="28"/>
        </w:rPr>
      </w:pPr>
      <w:r>
        <w:rPr>
          <w:i/>
          <w:spacing w:val="-11"/>
          <w:sz w:val="28"/>
          <w:szCs w:val="28"/>
        </w:rPr>
        <w:t>Вот кораблик плывет,</w:t>
      </w:r>
    </w:p>
    <w:p w:rsidR="000B3A97" w:rsidRDefault="000B3A97" w:rsidP="000B3A97">
      <w:pPr>
        <w:pStyle w:val="a3"/>
        <w:spacing w:line="276" w:lineRule="auto"/>
        <w:jc w:val="both"/>
        <w:rPr>
          <w:i/>
          <w:sz w:val="28"/>
          <w:szCs w:val="28"/>
        </w:rPr>
      </w:pPr>
      <w:r>
        <w:rPr>
          <w:i/>
          <w:spacing w:val="-11"/>
          <w:sz w:val="28"/>
          <w:szCs w:val="28"/>
        </w:rPr>
        <w:t>Заплывает прямо в рот!!!</w:t>
      </w:r>
    </w:p>
    <w:p w:rsidR="000B3A97" w:rsidRDefault="000B3A97" w:rsidP="000B3A97">
      <w:pPr>
        <w:pStyle w:val="a3"/>
        <w:spacing w:line="276" w:lineRule="auto"/>
        <w:jc w:val="both"/>
        <w:rPr>
          <w:sz w:val="28"/>
          <w:szCs w:val="28"/>
        </w:rPr>
      </w:pPr>
    </w:p>
    <w:p w:rsidR="000B3A97" w:rsidRDefault="000B3A97" w:rsidP="000B3A97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-Это что в руке у девочки? - ложка.</w:t>
      </w:r>
    </w:p>
    <w:p w:rsidR="000B3A97" w:rsidRDefault="000B3A97" w:rsidP="000B3A97">
      <w:pPr>
        <w:pStyle w:val="a3"/>
        <w:spacing w:line="276" w:lineRule="auto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-Покажи ложку, Алена.</w:t>
      </w:r>
    </w:p>
    <w:p w:rsidR="000B3A97" w:rsidRDefault="000B3A97" w:rsidP="000B3A97">
      <w:pPr>
        <w:pStyle w:val="a3"/>
        <w:spacing w:line="276" w:lineRule="auto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-А эта девочка уже съела суп и пьет чай из чашки.</w:t>
      </w:r>
    </w:p>
    <w:p w:rsidR="000B3A97" w:rsidRDefault="000B3A97" w:rsidP="000B3A97">
      <w:pPr>
        <w:pStyle w:val="a3"/>
        <w:spacing w:line="276" w:lineRule="auto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-Покажи, Рома, где чашку? Скажи «чашка».</w:t>
      </w:r>
    </w:p>
    <w:p w:rsidR="000B3A97" w:rsidRDefault="000B3A97" w:rsidP="000B3A97">
      <w:pPr>
        <w:pStyle w:val="a3"/>
        <w:spacing w:line="276" w:lineRule="auto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-Мальчик тоже ест суп. Покажи, Лера  мальчика, (показывает).</w:t>
      </w:r>
    </w:p>
    <w:p w:rsidR="000B3A97" w:rsidRDefault="000B3A97" w:rsidP="000B3A97">
      <w:pPr>
        <w:pStyle w:val="a3"/>
        <w:spacing w:line="276" w:lineRule="auto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-Вот у него ложка в руке. Что у мальчика в руке? (ответ детей).</w:t>
      </w:r>
    </w:p>
    <w:p w:rsidR="000B3A97" w:rsidRDefault="000B3A97" w:rsidP="000B3A97">
      <w:pPr>
        <w:pStyle w:val="a3"/>
        <w:spacing w:line="276" w:lineRule="auto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-А кто это сидит на табуретке?</w:t>
      </w:r>
    </w:p>
    <w:p w:rsidR="000B3A97" w:rsidRDefault="000B3A97" w:rsidP="000B3A97">
      <w:pPr>
        <w:pStyle w:val="a3"/>
        <w:spacing w:line="276" w:lineRule="auto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-Что делает кукла?</w:t>
      </w:r>
    </w:p>
    <w:p w:rsidR="000B3A97" w:rsidRDefault="000B3A97" w:rsidP="000B3A97">
      <w:pPr>
        <w:pStyle w:val="a3"/>
        <w:spacing w:line="276" w:lineRule="auto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-Покажи, Рома, где чашка, блюдце у куклы?</w:t>
      </w:r>
    </w:p>
    <w:p w:rsidR="000B3A97" w:rsidRDefault="000B3A97" w:rsidP="000B3A97">
      <w:pPr>
        <w:pStyle w:val="a3"/>
        <w:spacing w:line="276" w:lineRule="auto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Дети и кукла едят аккуратно. Платья и рубашки у них чистые. </w:t>
      </w:r>
      <w:proofErr w:type="gramStart"/>
      <w:r>
        <w:rPr>
          <w:spacing w:val="-2"/>
          <w:sz w:val="28"/>
          <w:szCs w:val="28"/>
        </w:rPr>
        <w:t>(Обобщение</w:t>
      </w:r>
      <w:proofErr w:type="gramEnd"/>
    </w:p>
    <w:p w:rsidR="000B3A97" w:rsidRDefault="000B3A97" w:rsidP="000B3A97">
      <w:pPr>
        <w:pStyle w:val="a3"/>
        <w:spacing w:line="276" w:lineRule="auto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воспитателя по картинке).</w:t>
      </w:r>
      <w:r>
        <w:rPr>
          <w:sz w:val="28"/>
          <w:szCs w:val="28"/>
        </w:rPr>
        <w:t xml:space="preserve"> А ножки у детей дружно сидят за столом?  </w:t>
      </w:r>
      <w:proofErr w:type="spellStart"/>
      <w:r>
        <w:rPr>
          <w:sz w:val="28"/>
          <w:szCs w:val="28"/>
        </w:rPr>
        <w:t>Коленочки</w:t>
      </w:r>
      <w:proofErr w:type="spellEnd"/>
      <w:r>
        <w:rPr>
          <w:sz w:val="28"/>
          <w:szCs w:val="28"/>
        </w:rPr>
        <w:t xml:space="preserve"> вместе - они дружатся.</w:t>
      </w:r>
    </w:p>
    <w:p w:rsidR="000B3A97" w:rsidRDefault="000B3A97" w:rsidP="000B3A97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Когда дети покушают, они встают из-за стола и что говорят?</w:t>
      </w:r>
    </w:p>
    <w:p w:rsidR="000B3A97" w:rsidRDefault="000B3A97" w:rsidP="000B3A97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Спасибо! (отвечают дети)</w:t>
      </w:r>
    </w:p>
    <w:p w:rsidR="000B3A97" w:rsidRDefault="000B3A97" w:rsidP="000B3A97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...А пое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а)-встал(а) «спасибо» сказал(а).</w:t>
      </w:r>
    </w:p>
    <w:p w:rsidR="000B3A97" w:rsidRDefault="000B3A97" w:rsidP="000B3A97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я вам отвечаю «На здоровье»</w:t>
      </w:r>
    </w:p>
    <w:p w:rsidR="000B3A97" w:rsidRDefault="000B3A97" w:rsidP="000B3A97">
      <w:pPr>
        <w:pStyle w:val="a3"/>
        <w:spacing w:line="276" w:lineRule="auto"/>
        <w:jc w:val="both"/>
        <w:rPr>
          <w:sz w:val="28"/>
          <w:szCs w:val="28"/>
        </w:rPr>
      </w:pPr>
    </w:p>
    <w:p w:rsidR="000B3A97" w:rsidRDefault="000B3A97" w:rsidP="000B3A97">
      <w:pPr>
        <w:shd w:val="clear" w:color="auto" w:fill="FFFFFF"/>
        <w:spacing w:line="322" w:lineRule="exact"/>
        <w:ind w:left="350"/>
      </w:pPr>
    </w:p>
    <w:p w:rsidR="000B3A97" w:rsidRDefault="000B3A97" w:rsidP="000B3A97">
      <w:pPr>
        <w:shd w:val="clear" w:color="auto" w:fill="FFFFFF"/>
        <w:spacing w:line="322" w:lineRule="exact"/>
        <w:ind w:left="350"/>
      </w:pPr>
    </w:p>
    <w:p w:rsidR="00A3143E" w:rsidRDefault="00A3143E"/>
    <w:sectPr w:rsidR="00A3143E" w:rsidSect="00A3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90288"/>
    <w:multiLevelType w:val="hybridMultilevel"/>
    <w:tmpl w:val="EC8E9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FA079B"/>
    <w:multiLevelType w:val="hybridMultilevel"/>
    <w:tmpl w:val="CA6AF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5B3D86"/>
    <w:multiLevelType w:val="hybridMultilevel"/>
    <w:tmpl w:val="1338A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A97"/>
    <w:rsid w:val="000B3A97"/>
    <w:rsid w:val="008D3213"/>
    <w:rsid w:val="00A3143E"/>
    <w:rsid w:val="00B1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8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2529</Characters>
  <Application>Microsoft Office Word</Application>
  <DocSecurity>0</DocSecurity>
  <Lines>21</Lines>
  <Paragraphs>5</Paragraphs>
  <ScaleCrop>false</ScaleCrop>
  <Company>МДОУ №391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Геннадьевна</dc:creator>
  <cp:keywords/>
  <dc:description/>
  <cp:lastModifiedBy>Ольга Геннадьевна</cp:lastModifiedBy>
  <cp:revision>4</cp:revision>
  <dcterms:created xsi:type="dcterms:W3CDTF">2010-11-26T07:47:00Z</dcterms:created>
  <dcterms:modified xsi:type="dcterms:W3CDTF">2013-04-05T12:58:00Z</dcterms:modified>
</cp:coreProperties>
</file>