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5E" w:rsidRDefault="002B175B" w:rsidP="0004325E">
      <w:pPr>
        <w:pStyle w:val="c1"/>
        <w:spacing w:before="0" w:beforeAutospacing="0" w:after="0" w:afterAutospacing="0"/>
        <w:jc w:val="both"/>
        <w:rPr>
          <w:rStyle w:val="c0"/>
          <w:rFonts w:eastAsiaTheme="majorEastAsia"/>
          <w:color w:val="000000"/>
        </w:rPr>
      </w:pPr>
      <w:r>
        <w:rPr>
          <w:rStyle w:val="c0"/>
          <w:rFonts w:eastAsiaTheme="majorEastAsia"/>
          <w:color w:val="000000"/>
        </w:rPr>
        <w:t>Муниципальное бюджетное дошкольное образовательное учреждение детский сад комбинированного вида второй категории № 31 «Теремок»</w:t>
      </w:r>
    </w:p>
    <w:p w:rsidR="0004325E" w:rsidRDefault="0004325E" w:rsidP="0004325E">
      <w:pPr>
        <w:pStyle w:val="c1"/>
        <w:spacing w:before="0" w:beforeAutospacing="0" w:after="0" w:afterAutospacing="0"/>
        <w:jc w:val="center"/>
        <w:rPr>
          <w:rStyle w:val="c0"/>
          <w:rFonts w:eastAsiaTheme="majorEastAsia"/>
          <w:color w:val="000000"/>
        </w:rPr>
      </w:pPr>
      <w:r>
        <w:rPr>
          <w:rStyle w:val="c0"/>
          <w:rFonts w:eastAsiaTheme="majorEastAsia"/>
          <w:color w:val="000000"/>
        </w:rPr>
        <w:t>(МБДОУ детский сад № 31»Теремок»)</w:t>
      </w:r>
    </w:p>
    <w:p w:rsidR="0004325E" w:rsidRDefault="0004325E" w:rsidP="0004325E">
      <w:pPr>
        <w:pStyle w:val="c1"/>
        <w:spacing w:before="0" w:beforeAutospacing="0" w:after="0" w:afterAutospacing="0"/>
        <w:jc w:val="center"/>
        <w:rPr>
          <w:rStyle w:val="c0"/>
          <w:rFonts w:eastAsiaTheme="majorEastAsia"/>
          <w:color w:val="000000"/>
        </w:rPr>
      </w:pPr>
    </w:p>
    <w:p w:rsidR="0004325E" w:rsidRDefault="0004325E" w:rsidP="0004325E">
      <w:pPr>
        <w:pStyle w:val="c1"/>
        <w:spacing w:before="0" w:beforeAutospacing="0" w:after="0" w:afterAutospacing="0"/>
        <w:jc w:val="center"/>
        <w:rPr>
          <w:rStyle w:val="c0"/>
          <w:rFonts w:eastAsiaTheme="majorEastAsia"/>
          <w:color w:val="000000"/>
        </w:rPr>
      </w:pPr>
    </w:p>
    <w:p w:rsidR="0004325E" w:rsidRDefault="0004325E" w:rsidP="0004325E">
      <w:pPr>
        <w:pStyle w:val="c1"/>
        <w:spacing w:before="0" w:beforeAutospacing="0" w:after="0" w:afterAutospacing="0"/>
        <w:jc w:val="center"/>
        <w:rPr>
          <w:rStyle w:val="c0"/>
          <w:rFonts w:eastAsiaTheme="majorEastAsia"/>
          <w:color w:val="000000"/>
        </w:rPr>
      </w:pPr>
    </w:p>
    <w:p w:rsidR="0004325E" w:rsidRDefault="0004325E" w:rsidP="0004325E">
      <w:pPr>
        <w:pStyle w:val="c1"/>
        <w:spacing w:before="0" w:beforeAutospacing="0" w:after="0" w:afterAutospacing="0"/>
        <w:jc w:val="center"/>
        <w:rPr>
          <w:rStyle w:val="c0"/>
          <w:rFonts w:eastAsiaTheme="majorEastAsia"/>
          <w:color w:val="000000"/>
        </w:rPr>
      </w:pPr>
    </w:p>
    <w:p w:rsidR="0004325E" w:rsidRDefault="0004325E" w:rsidP="0004325E">
      <w:pPr>
        <w:pStyle w:val="c1"/>
        <w:spacing w:before="0" w:beforeAutospacing="0" w:after="0" w:afterAutospacing="0"/>
        <w:jc w:val="center"/>
        <w:rPr>
          <w:rStyle w:val="c0"/>
          <w:rFonts w:eastAsiaTheme="majorEastAsia"/>
          <w:color w:val="000000"/>
        </w:rPr>
      </w:pPr>
    </w:p>
    <w:p w:rsidR="0004325E" w:rsidRDefault="0004325E" w:rsidP="0004325E">
      <w:pPr>
        <w:pStyle w:val="c1"/>
        <w:spacing w:before="0" w:beforeAutospacing="0" w:after="0" w:afterAutospacing="0"/>
        <w:jc w:val="center"/>
        <w:rPr>
          <w:rStyle w:val="c0"/>
          <w:rFonts w:eastAsiaTheme="majorEastAsia"/>
          <w:color w:val="000000"/>
        </w:rPr>
      </w:pPr>
    </w:p>
    <w:p w:rsidR="0004325E" w:rsidRDefault="0004325E" w:rsidP="0004325E">
      <w:pPr>
        <w:pStyle w:val="c1"/>
        <w:spacing w:before="0" w:beforeAutospacing="0" w:after="0" w:afterAutospacing="0"/>
        <w:jc w:val="center"/>
        <w:rPr>
          <w:rStyle w:val="c0"/>
          <w:rFonts w:eastAsiaTheme="majorEastAsia"/>
          <w:color w:val="000000"/>
        </w:rPr>
      </w:pPr>
    </w:p>
    <w:p w:rsidR="0004325E" w:rsidRDefault="0004325E" w:rsidP="0004325E">
      <w:pPr>
        <w:pStyle w:val="c1"/>
        <w:spacing w:before="0" w:beforeAutospacing="0" w:after="0" w:afterAutospacing="0"/>
        <w:jc w:val="center"/>
        <w:rPr>
          <w:rStyle w:val="c0"/>
          <w:rFonts w:eastAsiaTheme="majorEastAsia"/>
          <w:color w:val="000000"/>
        </w:rPr>
      </w:pPr>
    </w:p>
    <w:p w:rsidR="0004325E" w:rsidRDefault="0004325E" w:rsidP="0004325E">
      <w:pPr>
        <w:pStyle w:val="c1"/>
        <w:spacing w:before="0" w:beforeAutospacing="0" w:after="0" w:afterAutospacing="0"/>
        <w:jc w:val="center"/>
        <w:rPr>
          <w:rStyle w:val="c0"/>
          <w:rFonts w:eastAsiaTheme="majorEastAsia"/>
          <w:color w:val="000000"/>
        </w:rPr>
      </w:pPr>
    </w:p>
    <w:p w:rsidR="0004325E" w:rsidRDefault="0004325E" w:rsidP="0004325E">
      <w:pPr>
        <w:pStyle w:val="c1"/>
        <w:spacing w:before="0" w:beforeAutospacing="0" w:after="0" w:afterAutospacing="0"/>
        <w:jc w:val="center"/>
        <w:rPr>
          <w:rStyle w:val="c0"/>
          <w:rFonts w:eastAsiaTheme="majorEastAsia"/>
          <w:color w:val="000000"/>
        </w:rPr>
      </w:pPr>
    </w:p>
    <w:p w:rsidR="0004325E" w:rsidRPr="0004325E" w:rsidRDefault="0004325E" w:rsidP="0004325E">
      <w:pPr>
        <w:pStyle w:val="c1"/>
        <w:spacing w:before="0" w:beforeAutospacing="0" w:after="0" w:afterAutospacing="0"/>
        <w:jc w:val="center"/>
        <w:rPr>
          <w:rStyle w:val="c0"/>
          <w:rFonts w:eastAsiaTheme="majorEastAsia"/>
          <w:b/>
          <w:color w:val="000000"/>
          <w:sz w:val="36"/>
          <w:szCs w:val="36"/>
        </w:rPr>
      </w:pPr>
      <w:r w:rsidRPr="0004325E">
        <w:rPr>
          <w:rStyle w:val="c0"/>
          <w:rFonts w:eastAsiaTheme="majorEastAsia"/>
          <w:b/>
          <w:color w:val="000000"/>
          <w:sz w:val="36"/>
          <w:szCs w:val="36"/>
        </w:rPr>
        <w:t>КОНСУЛЬТАЦИЯ</w:t>
      </w:r>
    </w:p>
    <w:p w:rsidR="0004325E" w:rsidRPr="0004325E" w:rsidRDefault="0004325E" w:rsidP="0004325E">
      <w:pPr>
        <w:pStyle w:val="c1"/>
        <w:spacing w:before="0" w:beforeAutospacing="0" w:after="0" w:afterAutospacing="0"/>
        <w:jc w:val="center"/>
        <w:rPr>
          <w:rStyle w:val="c0"/>
          <w:rFonts w:eastAsiaTheme="majorEastAsia"/>
          <w:b/>
          <w:color w:val="000000"/>
          <w:sz w:val="36"/>
          <w:szCs w:val="36"/>
        </w:rPr>
      </w:pPr>
    </w:p>
    <w:p w:rsidR="0004325E" w:rsidRPr="0004325E" w:rsidRDefault="0004325E" w:rsidP="0004325E">
      <w:pPr>
        <w:pStyle w:val="c1"/>
        <w:spacing w:before="0" w:beforeAutospacing="0" w:after="0" w:afterAutospacing="0"/>
        <w:jc w:val="center"/>
        <w:rPr>
          <w:rStyle w:val="c0"/>
          <w:rFonts w:eastAsiaTheme="majorEastAsia"/>
          <w:b/>
          <w:color w:val="000000"/>
          <w:sz w:val="36"/>
          <w:szCs w:val="36"/>
        </w:rPr>
      </w:pPr>
      <w:r w:rsidRPr="0004325E">
        <w:rPr>
          <w:rStyle w:val="c0"/>
          <w:rFonts w:eastAsiaTheme="majorEastAsia"/>
          <w:b/>
          <w:color w:val="000000"/>
          <w:sz w:val="36"/>
          <w:szCs w:val="36"/>
        </w:rPr>
        <w:t>«Я пловцом бы стать хотел</w:t>
      </w:r>
      <w:proofErr w:type="gramStart"/>
      <w:r w:rsidRPr="0004325E">
        <w:rPr>
          <w:rStyle w:val="c0"/>
          <w:rFonts w:eastAsiaTheme="majorEastAsia"/>
          <w:b/>
          <w:color w:val="000000"/>
          <w:sz w:val="36"/>
          <w:szCs w:val="36"/>
        </w:rPr>
        <w:t>… П</w:t>
      </w:r>
      <w:proofErr w:type="gramEnd"/>
      <w:r w:rsidRPr="0004325E">
        <w:rPr>
          <w:rStyle w:val="c0"/>
          <w:rFonts w:eastAsiaTheme="majorEastAsia"/>
          <w:b/>
          <w:color w:val="000000"/>
          <w:sz w:val="36"/>
          <w:szCs w:val="36"/>
        </w:rPr>
        <w:t xml:space="preserve">усть меня научат» </w:t>
      </w: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jc w:val="right"/>
        <w:rPr>
          <w:rStyle w:val="c0"/>
          <w:rFonts w:eastAsiaTheme="majorEastAsia"/>
          <w:color w:val="000000"/>
        </w:rPr>
      </w:pPr>
      <w:r>
        <w:rPr>
          <w:rStyle w:val="c0"/>
          <w:rFonts w:eastAsiaTheme="majorEastAsia"/>
          <w:color w:val="000000"/>
        </w:rPr>
        <w:t>Воспитатель: Емельянова Д. В.</w:t>
      </w:r>
    </w:p>
    <w:p w:rsidR="0004325E" w:rsidRDefault="0004325E" w:rsidP="0004325E">
      <w:pPr>
        <w:pStyle w:val="c1"/>
        <w:spacing w:before="0" w:beforeAutospacing="0" w:after="0" w:afterAutospacing="0"/>
        <w:ind w:firstLine="567"/>
        <w:jc w:val="right"/>
        <w:rPr>
          <w:rStyle w:val="c0"/>
          <w:rFonts w:eastAsiaTheme="majorEastAsia"/>
          <w:color w:val="000000"/>
        </w:rPr>
      </w:pPr>
    </w:p>
    <w:p w:rsidR="0004325E" w:rsidRDefault="0004325E" w:rsidP="0004325E">
      <w:pPr>
        <w:pStyle w:val="c1"/>
        <w:spacing w:before="0" w:beforeAutospacing="0" w:after="0" w:afterAutospacing="0"/>
        <w:ind w:firstLine="567"/>
        <w:jc w:val="right"/>
        <w:rPr>
          <w:rStyle w:val="c0"/>
          <w:rFonts w:eastAsiaTheme="majorEastAsia"/>
          <w:color w:val="000000"/>
        </w:rPr>
      </w:pPr>
    </w:p>
    <w:p w:rsidR="0004325E" w:rsidRDefault="0004325E" w:rsidP="0004325E">
      <w:pPr>
        <w:pStyle w:val="c1"/>
        <w:spacing w:before="0" w:beforeAutospacing="0" w:after="0" w:afterAutospacing="0"/>
        <w:ind w:firstLine="567"/>
        <w:jc w:val="right"/>
        <w:rPr>
          <w:rStyle w:val="c0"/>
          <w:rFonts w:eastAsiaTheme="majorEastAsia"/>
          <w:color w:val="000000"/>
        </w:rPr>
      </w:pPr>
    </w:p>
    <w:p w:rsidR="0004325E" w:rsidRDefault="0004325E" w:rsidP="0004325E">
      <w:pPr>
        <w:pStyle w:val="c1"/>
        <w:spacing w:before="0" w:beforeAutospacing="0" w:after="0" w:afterAutospacing="0"/>
        <w:ind w:firstLine="567"/>
        <w:jc w:val="right"/>
        <w:rPr>
          <w:rStyle w:val="c0"/>
          <w:rFonts w:eastAsiaTheme="majorEastAsia"/>
          <w:color w:val="000000"/>
        </w:rPr>
      </w:pPr>
    </w:p>
    <w:p w:rsidR="0004325E" w:rsidRDefault="0004325E" w:rsidP="0004325E">
      <w:pPr>
        <w:pStyle w:val="c1"/>
        <w:spacing w:before="0" w:beforeAutospacing="0" w:after="0" w:afterAutospacing="0"/>
        <w:ind w:firstLine="567"/>
        <w:jc w:val="right"/>
        <w:rPr>
          <w:rStyle w:val="c0"/>
          <w:rFonts w:eastAsiaTheme="majorEastAsia"/>
          <w:color w:val="000000"/>
        </w:rPr>
      </w:pPr>
    </w:p>
    <w:p w:rsidR="0004325E" w:rsidRDefault="0004325E" w:rsidP="0004325E">
      <w:pPr>
        <w:pStyle w:val="c1"/>
        <w:spacing w:before="0" w:beforeAutospacing="0" w:after="0" w:afterAutospacing="0"/>
        <w:ind w:firstLine="567"/>
        <w:jc w:val="right"/>
        <w:rPr>
          <w:rStyle w:val="c0"/>
          <w:rFonts w:eastAsiaTheme="majorEastAsia"/>
          <w:color w:val="000000"/>
        </w:rPr>
      </w:pPr>
    </w:p>
    <w:p w:rsidR="0004325E" w:rsidRDefault="0004325E" w:rsidP="0004325E">
      <w:pPr>
        <w:pStyle w:val="c1"/>
        <w:spacing w:before="0" w:beforeAutospacing="0" w:after="0" w:afterAutospacing="0"/>
        <w:ind w:firstLine="567"/>
        <w:jc w:val="center"/>
        <w:rPr>
          <w:rStyle w:val="c0"/>
          <w:rFonts w:eastAsiaTheme="majorEastAsia"/>
          <w:color w:val="000000"/>
        </w:rPr>
      </w:pPr>
    </w:p>
    <w:p w:rsidR="0004325E" w:rsidRDefault="0004325E" w:rsidP="0004325E">
      <w:pPr>
        <w:pStyle w:val="c1"/>
        <w:spacing w:before="0" w:beforeAutospacing="0" w:after="0" w:afterAutospacing="0"/>
        <w:ind w:firstLine="567"/>
        <w:jc w:val="center"/>
        <w:rPr>
          <w:rStyle w:val="c0"/>
          <w:rFonts w:eastAsiaTheme="majorEastAsia"/>
          <w:color w:val="000000"/>
        </w:rPr>
      </w:pPr>
    </w:p>
    <w:p w:rsidR="0004325E" w:rsidRDefault="0004325E" w:rsidP="0004325E">
      <w:pPr>
        <w:pStyle w:val="c1"/>
        <w:spacing w:before="0" w:beforeAutospacing="0" w:after="0" w:afterAutospacing="0"/>
        <w:ind w:firstLine="567"/>
        <w:jc w:val="center"/>
        <w:rPr>
          <w:rStyle w:val="c0"/>
          <w:rFonts w:eastAsiaTheme="majorEastAsia"/>
          <w:color w:val="000000"/>
        </w:rPr>
      </w:pPr>
      <w:r>
        <w:rPr>
          <w:rStyle w:val="c0"/>
          <w:rFonts w:eastAsiaTheme="majorEastAsia"/>
          <w:color w:val="000000"/>
        </w:rPr>
        <w:t xml:space="preserve">г. Гуково </w:t>
      </w:r>
    </w:p>
    <w:p w:rsidR="0004325E" w:rsidRDefault="0004325E" w:rsidP="0004325E">
      <w:pPr>
        <w:pStyle w:val="c1"/>
        <w:spacing w:before="0" w:beforeAutospacing="0" w:after="0" w:afterAutospacing="0"/>
        <w:ind w:firstLine="567"/>
        <w:jc w:val="center"/>
        <w:rPr>
          <w:rStyle w:val="c0"/>
          <w:rFonts w:eastAsiaTheme="majorEastAsia"/>
          <w:color w:val="000000"/>
        </w:rPr>
      </w:pPr>
      <w:r>
        <w:rPr>
          <w:rStyle w:val="c0"/>
          <w:rFonts w:eastAsiaTheme="majorEastAsia"/>
          <w:color w:val="000000"/>
        </w:rPr>
        <w:t>2012-2013 учебный год</w:t>
      </w:r>
    </w:p>
    <w:p w:rsidR="0004325E" w:rsidRDefault="0004325E" w:rsidP="0004325E">
      <w:pPr>
        <w:pStyle w:val="c1"/>
        <w:spacing w:before="0" w:beforeAutospacing="0" w:after="0" w:afterAutospacing="0"/>
        <w:ind w:firstLine="567"/>
        <w:jc w:val="right"/>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04325E" w:rsidRDefault="0004325E" w:rsidP="0004325E">
      <w:pPr>
        <w:pStyle w:val="c1"/>
        <w:spacing w:before="0" w:beforeAutospacing="0" w:after="0" w:afterAutospacing="0"/>
        <w:ind w:firstLine="567"/>
        <w:rPr>
          <w:rStyle w:val="c0"/>
          <w:rFonts w:eastAsiaTheme="majorEastAsia"/>
          <w:color w:val="000000"/>
        </w:rPr>
      </w:pPr>
    </w:p>
    <w:p w:rsidR="002B175B" w:rsidRDefault="002B175B" w:rsidP="0004325E">
      <w:pPr>
        <w:pStyle w:val="c1"/>
        <w:spacing w:before="0" w:beforeAutospacing="0" w:after="0" w:afterAutospacing="0"/>
        <w:ind w:firstLine="567"/>
        <w:rPr>
          <w:rFonts w:ascii="Arial" w:hAnsi="Arial" w:cs="Arial"/>
          <w:color w:val="000000"/>
          <w:sz w:val="22"/>
          <w:szCs w:val="22"/>
        </w:rPr>
      </w:pPr>
      <w:bookmarkStart w:id="0" w:name="_GoBack"/>
      <w:bookmarkEnd w:id="0"/>
      <w:r>
        <w:rPr>
          <w:rStyle w:val="c0"/>
          <w:rFonts w:eastAsiaTheme="majorEastAsia"/>
          <w:color w:val="000000"/>
        </w:rPr>
        <w:t>Правильное физическое воспитание ребёнка немыслимо без закаливания его организма. Самые эффективные средства закаливания – воздух, солнце, вода. Плавание способствует оздоровлению, физическому развитию и закаливанию детей. Купание, плавание, игры и развлечения на воде - один из самых полезных видов физических упражнений. Они способствуют оздоровлению детей, укрепляют их нервную систему. Поэтому чем раньше приучить ребёнка к воде, научить его плавать, тем полнее скажется положительное воздействие плавания на развитии всего детского организма.</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Плавательные движения ребёнок совершает при помощи крупных мышечных групп рук, ног, туловища, уже достаточно хорошо развитых к 3-5 годам. На фоне их интенсивной деятельности в движение вовлекаются и слаборазвитые мелкие группы мышц, поэтому для всестороннего развития мышечной системы детей занятия плаванием особенно благоприятны.</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Движения при плавании характеризуются большой амплитудой, простотой, динамичностью. В цикле плавательных движений напряжение и расслабление мышечных групп последовательно чередуются. Это значит, что мышцы ребёнка находятся в благоприятных условиях. Кратковременные мышечные напряжения, чередуясь с моментами расслабления, отдыха, не утомляют детский организм, позволяют ему справляться со значительной физической нагрузкой в течение довольно длительного времени.</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В воде уменьшается статическое напряжение тела, снижается нагрузка на ещё не окрепший и податливый детский позвоночник. В этом случае позвоночник правильно формируется, вырабатывается хорошая осанка. В то же время, активное движение ног в воде в безопорном положении укрепляет стопу ребёнка и предупреждает развитие плоскостопия.</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 xml:space="preserve">Как научить ребенка не бояться воды? Как помочь ему преодолеть робость и боязнь на начальном этапе обучения плаванию? Эти вопросы волнуют многих родителей. </w:t>
      </w:r>
      <w:r>
        <w:rPr>
          <w:rStyle w:val="c0"/>
          <w:rFonts w:eastAsiaTheme="majorEastAsia"/>
          <w:color w:val="000000"/>
        </w:rPr>
        <w:t>А ответы на них можно получить с помощью простых упражнений в обычной домашней ванне.</w:t>
      </w:r>
    </w:p>
    <w:p w:rsidR="002B175B" w:rsidRDefault="002B175B" w:rsidP="002B175B">
      <w:pPr>
        <w:pStyle w:val="c1"/>
        <w:spacing w:before="0" w:beforeAutospacing="0" w:after="0" w:afterAutospacing="0"/>
        <w:rPr>
          <w:rFonts w:ascii="Arial" w:hAnsi="Arial" w:cs="Arial"/>
          <w:color w:val="000000"/>
          <w:sz w:val="22"/>
          <w:szCs w:val="22"/>
        </w:rPr>
      </w:pPr>
      <w:r>
        <w:rPr>
          <w:rStyle w:val="c0"/>
          <w:rFonts w:eastAsiaTheme="majorEastAsia"/>
          <w:color w:val="000000"/>
        </w:rPr>
        <w:t xml:space="preserve">         </w:t>
      </w:r>
      <w:r>
        <w:rPr>
          <w:rStyle w:val="c0"/>
          <w:rFonts w:eastAsiaTheme="majorEastAsia"/>
          <w:color w:val="000000"/>
        </w:rPr>
        <w:t xml:space="preserve">Посадите ребенка в ванну, попросите задержать дыхание, опустить лицо в воду. Проверьте: глаза </w:t>
      </w:r>
      <w:proofErr w:type="gramStart"/>
      <w:r>
        <w:rPr>
          <w:rStyle w:val="c0"/>
          <w:rFonts w:eastAsiaTheme="majorEastAsia"/>
          <w:color w:val="000000"/>
        </w:rPr>
        <w:t>остались</w:t>
      </w:r>
      <w:proofErr w:type="gramEnd"/>
      <w:r>
        <w:rPr>
          <w:rStyle w:val="c0"/>
          <w:rFonts w:eastAsiaTheme="majorEastAsia"/>
          <w:color w:val="000000"/>
        </w:rPr>
        <w:t xml:space="preserve"> открыты или закрыты? Ребёнок должен в воде научиться контролировать своё поведение; установка «закрыты или открыты» глаза этому способствует.</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Примеры заданий ребенку:</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 Посмотри, как выглядят в воде игрушки (игрушки  разбросаны на дне).</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 Сосчитай, сколько игрушек на дне.</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 Посмотри, какого цвета в воде игрушки.</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 Выбери самую твою любимую игрушку.        </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Вы уже догадались, что эти задания направлены на закрепление навыка погружения лица в воду и открывание глаз.</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Если ребёнок не может выполнить первого задания, «отступите» чуть-чуть «назад»:</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 Намочите губку или полотенце и, прикладывая к лицу, медленно выжимайте воду.</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 Следующее, чуть более трудное задание: аккуратно зачерпните в свою ладонь горсть воды и спокойно полейте с ладони воду на лицо ребёнка.</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Не спеша, поливайте воду из кувшина на лицо, шею, на голову ребёнка. Ребёнок не должен стряхивать воду резкими движениями головы, закрываться руками, т.д.</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Учимся дышать в воде и на суше</w:t>
      </w:r>
      <w:r>
        <w:rPr>
          <w:rStyle w:val="c0"/>
          <w:rFonts w:eastAsiaTheme="majorEastAsia"/>
          <w:color w:val="000000"/>
        </w:rPr>
        <w:t>.</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Начать обучение плаванию Вам помогут простейшие упражнения на дыхание, ведь существует присказка: «Плавать умеет тот, кто владеет дыханием».</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Задержка дыхания. Попросите малыша на счёт «Раз», «Два», «Три» задержать дыхание после обычного вдоха. Громко считайте вслух.</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Длительная задержка дыхания. Делаем вместе глубокий вдох, задерживаем дыхание, считаем «про себя» до 7-8. Делаем выдох.</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Громкий выдох. Делаем глубокий вдох, задерживаем чуть-чуть дыхание, плотно сомкнув губы. После этого делаем быстрый энергичный выдох, пытаясь при этом громко произнести «</w:t>
      </w:r>
      <w:proofErr w:type="spellStart"/>
      <w:r>
        <w:rPr>
          <w:rStyle w:val="c0"/>
          <w:rFonts w:eastAsiaTheme="majorEastAsia"/>
          <w:color w:val="000000"/>
        </w:rPr>
        <w:t>ху</w:t>
      </w:r>
      <w:proofErr w:type="spellEnd"/>
      <w:r>
        <w:rPr>
          <w:rStyle w:val="c0"/>
          <w:rFonts w:eastAsiaTheme="majorEastAsia"/>
          <w:color w:val="000000"/>
        </w:rPr>
        <w:t>!».</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Крошки на столе. Просим ребёнка сдуть со стола крошки, которые он видит.</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lastRenderedPageBreak/>
        <w:t xml:space="preserve">Листочек. Теперь давайте возьмём на ладонь небольшой листочек (можно бумажный). Просим ребёнка поднять ладонь до уровня подбородка, чтобы листочек оказался на расстоянии примерно 15 см ото рта. Пусть сдует его быстрым энергичным выдохом через рот. </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Надуй шар. Пусть малыш пробует надувать воздушный шарик, а мы на него посмотрим и похвалим. Сопротивление воздуха, наполнившего шарик, и постоянное стремление шарика «сдуться» естественным образом заставляют ребёнка надувать шарик с помощью быстрых энергичных выдохов: условия отчасти аналогичны дыханию в воде.</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Ребёнку эти упражнения могут показаться непонятными и бессмысленными. Когда же он научится хотя бы окунаться в воду с головой и будет делать это непринужденно, многократно, выполнение выдоха в воду станет естественным и своевременным. А сейчас продолжим знакомство с водой.</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Выполним несколько упражнений, направленных на формирование навыка дыхания в воде.</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Сделай ямку. Попросите ребёнка сесть в ванну, набрать в ладони воду и дуть на неё, как на горячий чай, чтобы образовалась «ямка».</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Дырка. Также сидя в ванне, ребёнок должен резко сделать быстрый выдох у самой поверхности воды так, чтобы образовалась «дырка» (большая глубокая ямка на поверхности воды).</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Подуй на игрушку. Дуем на плавающую игрушку, выдыхая через рот так, чтобы игрушка перемещалась вперед.</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Выдох в воду. Сидя в ванной, ребенок делает глубокий вдох, задерживает дыхание, опускает лицо в воду. Пусть сделает выдох через рот произвольно, как ему хочется, и поднимет голову на поверхность. Это задание пробуем выполнить несколько раз.</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Пузыри. Повторяя предыдущее упражнение, ребенок должен открыть в воде глаза и посмотреть, как образуются пузырьки во время выдоха. Красиво?</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Выдохни в воду. Выполняем выдох в воду по типу разных звуков: "пэ..." (чуть длинно, но энергично); "</w:t>
      </w:r>
      <w:proofErr w:type="gramStart"/>
      <w:r>
        <w:rPr>
          <w:rStyle w:val="c0"/>
          <w:rFonts w:eastAsiaTheme="majorEastAsia"/>
          <w:color w:val="000000"/>
        </w:rPr>
        <w:t>фу</w:t>
      </w:r>
      <w:proofErr w:type="gramEnd"/>
      <w:r>
        <w:rPr>
          <w:rStyle w:val="c0"/>
          <w:rFonts w:eastAsiaTheme="majorEastAsia"/>
          <w:color w:val="000000"/>
        </w:rPr>
        <w:t>..." (энергично, чуть затянуто).</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Эти последние задания дают возможность ребёнку самостоятельно отыскать оптимальный вариант выдоха в воду. Энергичный выдох нужен потому, что огромное гидростатическое давление воды затрудняет его.</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Систематические занятия плаванием ведут к усовершенствованию органов кровообращения и дыхания. Укрепляется нервная система, крепче становится сон, улучшается аппетит, совершенствуются движения вашего ребёнка. Занятия в воде повышают сопротивляемость растущего организма к холоду, оказывают тонизирующее воздействие. Недаром плавание называют «крепостью здоровья».</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Занимаясь плаванием с раннего возраста, ваши дети будут расти закаленными, гармонично развитыми, совершенствовать свое мастерство.</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Плавание как средство оздоровления детей дошкольного возраста</w:t>
      </w:r>
    </w:p>
    <w:p w:rsidR="002B175B" w:rsidRDefault="002B175B" w:rsidP="002B175B">
      <w:pPr>
        <w:pStyle w:val="c1"/>
        <w:spacing w:before="0" w:beforeAutospacing="0" w:after="0" w:afterAutospacing="0"/>
        <w:ind w:firstLine="567"/>
        <w:rPr>
          <w:rFonts w:ascii="Arial" w:hAnsi="Arial" w:cs="Arial"/>
          <w:color w:val="000000"/>
          <w:sz w:val="22"/>
          <w:szCs w:val="22"/>
        </w:rPr>
      </w:pPr>
      <w:r>
        <w:rPr>
          <w:rStyle w:val="c0"/>
          <w:rFonts w:eastAsiaTheme="majorEastAsia"/>
          <w:color w:val="000000"/>
        </w:rPr>
        <w:t> </w:t>
      </w:r>
    </w:p>
    <w:sectPr w:rsidR="002B175B" w:rsidSect="002B175B">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5B"/>
    <w:rsid w:val="0004325E"/>
    <w:rsid w:val="002B175B"/>
    <w:rsid w:val="00543183"/>
    <w:rsid w:val="00871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183"/>
  </w:style>
  <w:style w:type="paragraph" w:styleId="1">
    <w:name w:val="heading 1"/>
    <w:basedOn w:val="a"/>
    <w:next w:val="a"/>
    <w:link w:val="10"/>
    <w:uiPriority w:val="9"/>
    <w:qFormat/>
    <w:rsid w:val="005431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431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4318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4318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4318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431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431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4318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431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1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431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4318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4318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4318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4318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4318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4318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4318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43183"/>
    <w:pPr>
      <w:spacing w:line="240" w:lineRule="auto"/>
    </w:pPr>
    <w:rPr>
      <w:b/>
      <w:bCs/>
      <w:color w:val="4F81BD" w:themeColor="accent1"/>
      <w:sz w:val="18"/>
      <w:szCs w:val="18"/>
    </w:rPr>
  </w:style>
  <w:style w:type="paragraph" w:styleId="a4">
    <w:name w:val="Title"/>
    <w:basedOn w:val="a"/>
    <w:next w:val="a"/>
    <w:link w:val="a5"/>
    <w:uiPriority w:val="10"/>
    <w:qFormat/>
    <w:rsid w:val="005431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4318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431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4318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43183"/>
    <w:rPr>
      <w:b/>
      <w:bCs/>
    </w:rPr>
  </w:style>
  <w:style w:type="character" w:styleId="a9">
    <w:name w:val="Emphasis"/>
    <w:basedOn w:val="a0"/>
    <w:uiPriority w:val="20"/>
    <w:qFormat/>
    <w:rsid w:val="00543183"/>
    <w:rPr>
      <w:i/>
      <w:iCs/>
    </w:rPr>
  </w:style>
  <w:style w:type="paragraph" w:styleId="aa">
    <w:name w:val="No Spacing"/>
    <w:uiPriority w:val="1"/>
    <w:qFormat/>
    <w:rsid w:val="00543183"/>
    <w:pPr>
      <w:spacing w:after="0" w:line="240" w:lineRule="auto"/>
    </w:pPr>
  </w:style>
  <w:style w:type="paragraph" w:styleId="ab">
    <w:name w:val="List Paragraph"/>
    <w:basedOn w:val="a"/>
    <w:uiPriority w:val="34"/>
    <w:qFormat/>
    <w:rsid w:val="00543183"/>
    <w:pPr>
      <w:ind w:left="720"/>
      <w:contextualSpacing/>
    </w:pPr>
  </w:style>
  <w:style w:type="paragraph" w:styleId="21">
    <w:name w:val="Quote"/>
    <w:basedOn w:val="a"/>
    <w:next w:val="a"/>
    <w:link w:val="22"/>
    <w:uiPriority w:val="29"/>
    <w:qFormat/>
    <w:rsid w:val="00543183"/>
    <w:rPr>
      <w:i/>
      <w:iCs/>
      <w:color w:val="000000" w:themeColor="text1"/>
    </w:rPr>
  </w:style>
  <w:style w:type="character" w:customStyle="1" w:styleId="22">
    <w:name w:val="Цитата 2 Знак"/>
    <w:basedOn w:val="a0"/>
    <w:link w:val="21"/>
    <w:uiPriority w:val="29"/>
    <w:rsid w:val="00543183"/>
    <w:rPr>
      <w:i/>
      <w:iCs/>
      <w:color w:val="000000" w:themeColor="text1"/>
    </w:rPr>
  </w:style>
  <w:style w:type="paragraph" w:styleId="ac">
    <w:name w:val="Intense Quote"/>
    <w:basedOn w:val="a"/>
    <w:next w:val="a"/>
    <w:link w:val="ad"/>
    <w:uiPriority w:val="30"/>
    <w:qFormat/>
    <w:rsid w:val="0054318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543183"/>
    <w:rPr>
      <w:b/>
      <w:bCs/>
      <w:i/>
      <w:iCs/>
      <w:color w:val="4F81BD" w:themeColor="accent1"/>
    </w:rPr>
  </w:style>
  <w:style w:type="character" w:styleId="ae">
    <w:name w:val="Subtle Emphasis"/>
    <w:basedOn w:val="a0"/>
    <w:uiPriority w:val="19"/>
    <w:qFormat/>
    <w:rsid w:val="00543183"/>
    <w:rPr>
      <w:i/>
      <w:iCs/>
      <w:color w:val="808080" w:themeColor="text1" w:themeTint="7F"/>
    </w:rPr>
  </w:style>
  <w:style w:type="character" w:styleId="af">
    <w:name w:val="Intense Emphasis"/>
    <w:basedOn w:val="a0"/>
    <w:uiPriority w:val="21"/>
    <w:qFormat/>
    <w:rsid w:val="00543183"/>
    <w:rPr>
      <w:b/>
      <w:bCs/>
      <w:i/>
      <w:iCs/>
      <w:color w:val="4F81BD" w:themeColor="accent1"/>
    </w:rPr>
  </w:style>
  <w:style w:type="character" w:styleId="af0">
    <w:name w:val="Subtle Reference"/>
    <w:basedOn w:val="a0"/>
    <w:uiPriority w:val="31"/>
    <w:qFormat/>
    <w:rsid w:val="00543183"/>
    <w:rPr>
      <w:smallCaps/>
      <w:color w:val="C0504D" w:themeColor="accent2"/>
      <w:u w:val="single"/>
    </w:rPr>
  </w:style>
  <w:style w:type="character" w:styleId="af1">
    <w:name w:val="Intense Reference"/>
    <w:basedOn w:val="a0"/>
    <w:uiPriority w:val="32"/>
    <w:qFormat/>
    <w:rsid w:val="00543183"/>
    <w:rPr>
      <w:b/>
      <w:bCs/>
      <w:smallCaps/>
      <w:color w:val="C0504D" w:themeColor="accent2"/>
      <w:spacing w:val="5"/>
      <w:u w:val="single"/>
    </w:rPr>
  </w:style>
  <w:style w:type="character" w:styleId="af2">
    <w:name w:val="Book Title"/>
    <w:basedOn w:val="a0"/>
    <w:uiPriority w:val="33"/>
    <w:qFormat/>
    <w:rsid w:val="00543183"/>
    <w:rPr>
      <w:b/>
      <w:bCs/>
      <w:smallCaps/>
      <w:spacing w:val="5"/>
    </w:rPr>
  </w:style>
  <w:style w:type="paragraph" w:styleId="af3">
    <w:name w:val="TOC Heading"/>
    <w:basedOn w:val="1"/>
    <w:next w:val="a"/>
    <w:uiPriority w:val="39"/>
    <w:semiHidden/>
    <w:unhideWhenUsed/>
    <w:qFormat/>
    <w:rsid w:val="00543183"/>
    <w:pPr>
      <w:outlineLvl w:val="9"/>
    </w:pPr>
  </w:style>
  <w:style w:type="paragraph" w:customStyle="1" w:styleId="c1">
    <w:name w:val="c1"/>
    <w:basedOn w:val="a"/>
    <w:rsid w:val="002B1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17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183"/>
  </w:style>
  <w:style w:type="paragraph" w:styleId="1">
    <w:name w:val="heading 1"/>
    <w:basedOn w:val="a"/>
    <w:next w:val="a"/>
    <w:link w:val="10"/>
    <w:uiPriority w:val="9"/>
    <w:qFormat/>
    <w:rsid w:val="005431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431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4318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4318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4318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431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431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4318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431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1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431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4318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4318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4318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4318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4318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4318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4318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43183"/>
    <w:pPr>
      <w:spacing w:line="240" w:lineRule="auto"/>
    </w:pPr>
    <w:rPr>
      <w:b/>
      <w:bCs/>
      <w:color w:val="4F81BD" w:themeColor="accent1"/>
      <w:sz w:val="18"/>
      <w:szCs w:val="18"/>
    </w:rPr>
  </w:style>
  <w:style w:type="paragraph" w:styleId="a4">
    <w:name w:val="Title"/>
    <w:basedOn w:val="a"/>
    <w:next w:val="a"/>
    <w:link w:val="a5"/>
    <w:uiPriority w:val="10"/>
    <w:qFormat/>
    <w:rsid w:val="005431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4318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431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4318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43183"/>
    <w:rPr>
      <w:b/>
      <w:bCs/>
    </w:rPr>
  </w:style>
  <w:style w:type="character" w:styleId="a9">
    <w:name w:val="Emphasis"/>
    <w:basedOn w:val="a0"/>
    <w:uiPriority w:val="20"/>
    <w:qFormat/>
    <w:rsid w:val="00543183"/>
    <w:rPr>
      <w:i/>
      <w:iCs/>
    </w:rPr>
  </w:style>
  <w:style w:type="paragraph" w:styleId="aa">
    <w:name w:val="No Spacing"/>
    <w:uiPriority w:val="1"/>
    <w:qFormat/>
    <w:rsid w:val="00543183"/>
    <w:pPr>
      <w:spacing w:after="0" w:line="240" w:lineRule="auto"/>
    </w:pPr>
  </w:style>
  <w:style w:type="paragraph" w:styleId="ab">
    <w:name w:val="List Paragraph"/>
    <w:basedOn w:val="a"/>
    <w:uiPriority w:val="34"/>
    <w:qFormat/>
    <w:rsid w:val="00543183"/>
    <w:pPr>
      <w:ind w:left="720"/>
      <w:contextualSpacing/>
    </w:pPr>
  </w:style>
  <w:style w:type="paragraph" w:styleId="21">
    <w:name w:val="Quote"/>
    <w:basedOn w:val="a"/>
    <w:next w:val="a"/>
    <w:link w:val="22"/>
    <w:uiPriority w:val="29"/>
    <w:qFormat/>
    <w:rsid w:val="00543183"/>
    <w:rPr>
      <w:i/>
      <w:iCs/>
      <w:color w:val="000000" w:themeColor="text1"/>
    </w:rPr>
  </w:style>
  <w:style w:type="character" w:customStyle="1" w:styleId="22">
    <w:name w:val="Цитата 2 Знак"/>
    <w:basedOn w:val="a0"/>
    <w:link w:val="21"/>
    <w:uiPriority w:val="29"/>
    <w:rsid w:val="00543183"/>
    <w:rPr>
      <w:i/>
      <w:iCs/>
      <w:color w:val="000000" w:themeColor="text1"/>
    </w:rPr>
  </w:style>
  <w:style w:type="paragraph" w:styleId="ac">
    <w:name w:val="Intense Quote"/>
    <w:basedOn w:val="a"/>
    <w:next w:val="a"/>
    <w:link w:val="ad"/>
    <w:uiPriority w:val="30"/>
    <w:qFormat/>
    <w:rsid w:val="0054318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543183"/>
    <w:rPr>
      <w:b/>
      <w:bCs/>
      <w:i/>
      <w:iCs/>
      <w:color w:val="4F81BD" w:themeColor="accent1"/>
    </w:rPr>
  </w:style>
  <w:style w:type="character" w:styleId="ae">
    <w:name w:val="Subtle Emphasis"/>
    <w:basedOn w:val="a0"/>
    <w:uiPriority w:val="19"/>
    <w:qFormat/>
    <w:rsid w:val="00543183"/>
    <w:rPr>
      <w:i/>
      <w:iCs/>
      <w:color w:val="808080" w:themeColor="text1" w:themeTint="7F"/>
    </w:rPr>
  </w:style>
  <w:style w:type="character" w:styleId="af">
    <w:name w:val="Intense Emphasis"/>
    <w:basedOn w:val="a0"/>
    <w:uiPriority w:val="21"/>
    <w:qFormat/>
    <w:rsid w:val="00543183"/>
    <w:rPr>
      <w:b/>
      <w:bCs/>
      <w:i/>
      <w:iCs/>
      <w:color w:val="4F81BD" w:themeColor="accent1"/>
    </w:rPr>
  </w:style>
  <w:style w:type="character" w:styleId="af0">
    <w:name w:val="Subtle Reference"/>
    <w:basedOn w:val="a0"/>
    <w:uiPriority w:val="31"/>
    <w:qFormat/>
    <w:rsid w:val="00543183"/>
    <w:rPr>
      <w:smallCaps/>
      <w:color w:val="C0504D" w:themeColor="accent2"/>
      <w:u w:val="single"/>
    </w:rPr>
  </w:style>
  <w:style w:type="character" w:styleId="af1">
    <w:name w:val="Intense Reference"/>
    <w:basedOn w:val="a0"/>
    <w:uiPriority w:val="32"/>
    <w:qFormat/>
    <w:rsid w:val="00543183"/>
    <w:rPr>
      <w:b/>
      <w:bCs/>
      <w:smallCaps/>
      <w:color w:val="C0504D" w:themeColor="accent2"/>
      <w:spacing w:val="5"/>
      <w:u w:val="single"/>
    </w:rPr>
  </w:style>
  <w:style w:type="character" w:styleId="af2">
    <w:name w:val="Book Title"/>
    <w:basedOn w:val="a0"/>
    <w:uiPriority w:val="33"/>
    <w:qFormat/>
    <w:rsid w:val="00543183"/>
    <w:rPr>
      <w:b/>
      <w:bCs/>
      <w:smallCaps/>
      <w:spacing w:val="5"/>
    </w:rPr>
  </w:style>
  <w:style w:type="paragraph" w:styleId="af3">
    <w:name w:val="TOC Heading"/>
    <w:basedOn w:val="1"/>
    <w:next w:val="a"/>
    <w:uiPriority w:val="39"/>
    <w:semiHidden/>
    <w:unhideWhenUsed/>
    <w:qFormat/>
    <w:rsid w:val="00543183"/>
    <w:pPr>
      <w:outlineLvl w:val="9"/>
    </w:pPr>
  </w:style>
  <w:style w:type="paragraph" w:customStyle="1" w:styleId="c1">
    <w:name w:val="c1"/>
    <w:basedOn w:val="a"/>
    <w:rsid w:val="002B1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1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1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976</Words>
  <Characters>5568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2013-06-04T16:16:00Z</dcterms:created>
  <dcterms:modified xsi:type="dcterms:W3CDTF">2013-06-04T16:36:00Z</dcterms:modified>
</cp:coreProperties>
</file>