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CC" w:rsidRPr="00A90E24" w:rsidRDefault="00DA6BCC" w:rsidP="00DA6B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24">
        <w:rPr>
          <w:rFonts w:ascii="Times New Roman" w:hAnsi="Times New Roman" w:cs="Times New Roman"/>
          <w:b/>
          <w:sz w:val="28"/>
          <w:szCs w:val="28"/>
        </w:rPr>
        <w:t>Формирование представлений о растительном и животном мире у детей 4-6 лет (на примере Прилузского района)</w:t>
      </w:r>
    </w:p>
    <w:p w:rsidR="00DA6BCC" w:rsidRPr="00A90E24" w:rsidRDefault="00DA6BCC" w:rsidP="00DA6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6BCC" w:rsidRPr="00A90E24" w:rsidRDefault="00DA6BCC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E24">
        <w:rPr>
          <w:rFonts w:ascii="Times New Roman" w:hAnsi="Times New Roman" w:cs="Times New Roman"/>
          <w:b/>
          <w:sz w:val="28"/>
          <w:szCs w:val="28"/>
        </w:rPr>
        <w:t>Цель</w:t>
      </w:r>
      <w:r w:rsidRPr="00A90E24">
        <w:rPr>
          <w:rFonts w:ascii="Times New Roman" w:hAnsi="Times New Roman" w:cs="Times New Roman"/>
          <w:sz w:val="28"/>
          <w:szCs w:val="28"/>
        </w:rPr>
        <w:t>: Формировать представления детей о растительном и животном мире родного края.</w:t>
      </w:r>
    </w:p>
    <w:p w:rsidR="00DA6BCC" w:rsidRPr="00A90E24" w:rsidRDefault="00DA6BCC" w:rsidP="00DA6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BCC" w:rsidRPr="00A90E24" w:rsidRDefault="00DA6BCC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E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0E24">
        <w:rPr>
          <w:rFonts w:ascii="Times New Roman" w:hAnsi="Times New Roman" w:cs="Times New Roman"/>
          <w:sz w:val="28"/>
          <w:szCs w:val="28"/>
        </w:rPr>
        <w:t>:  1) Дать знания о хвойных и лиственных деревьях, кустах и кустарничках, ягодах и грибах, цветах, травах и ядовитых растениях;</w:t>
      </w:r>
    </w:p>
    <w:p w:rsidR="00DA6BCC" w:rsidRPr="00A90E24" w:rsidRDefault="00DA6BCC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E24">
        <w:rPr>
          <w:rFonts w:ascii="Times New Roman" w:hAnsi="Times New Roman" w:cs="Times New Roman"/>
          <w:sz w:val="28"/>
          <w:szCs w:val="28"/>
        </w:rPr>
        <w:t>2) Дать знания о диких и домашних животных, рыбах, птицах, насекомых;</w:t>
      </w:r>
    </w:p>
    <w:p w:rsidR="00DA6BCC" w:rsidRPr="00A90E24" w:rsidRDefault="00DA6BCC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E24">
        <w:rPr>
          <w:rFonts w:ascii="Times New Roman" w:hAnsi="Times New Roman" w:cs="Times New Roman"/>
          <w:sz w:val="28"/>
          <w:szCs w:val="28"/>
        </w:rPr>
        <w:t>3)  Формировать знания о Красной книге РК и Прилузского района;</w:t>
      </w:r>
    </w:p>
    <w:p w:rsidR="00DA6BCC" w:rsidRDefault="00DA6BCC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0E24">
        <w:rPr>
          <w:rFonts w:ascii="Times New Roman" w:hAnsi="Times New Roman" w:cs="Times New Roman"/>
          <w:sz w:val="28"/>
          <w:szCs w:val="28"/>
        </w:rPr>
        <w:t>4) Развивать интерес к наблюдениям, любознательность, умение  сравнивать, обобщать, делать простые выводы;</w:t>
      </w:r>
    </w:p>
    <w:p w:rsidR="007E40D1" w:rsidRPr="00A90E24" w:rsidRDefault="007E40D1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Развивать умение аргументировать свои суждения.</w:t>
      </w:r>
    </w:p>
    <w:p w:rsidR="00DA6BCC" w:rsidRPr="00A90E24" w:rsidRDefault="007E40D1" w:rsidP="00DA6B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6\</w:t>
      </w:r>
      <w:r w:rsidR="00DA6BCC" w:rsidRPr="00A90E24">
        <w:rPr>
          <w:rFonts w:ascii="Times New Roman" w:hAnsi="Times New Roman" w:cs="Times New Roman"/>
          <w:sz w:val="28"/>
          <w:szCs w:val="28"/>
        </w:rPr>
        <w:t xml:space="preserve">) Учить выполнять правила поведения в природе.  </w:t>
      </w:r>
    </w:p>
    <w:p w:rsidR="00A5793E" w:rsidRDefault="00A5793E"/>
    <w:sectPr w:rsidR="00A5793E" w:rsidSect="00A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6BCC"/>
    <w:rsid w:val="00064DB9"/>
    <w:rsid w:val="00715E51"/>
    <w:rsid w:val="007E40D1"/>
    <w:rsid w:val="00913DFA"/>
    <w:rsid w:val="00A5793E"/>
    <w:rsid w:val="00DA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Семья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Я</cp:lastModifiedBy>
  <cp:revision>2</cp:revision>
  <cp:lastPrinted>2010-01-25T15:47:00Z</cp:lastPrinted>
  <dcterms:created xsi:type="dcterms:W3CDTF">2013-03-25T16:26:00Z</dcterms:created>
  <dcterms:modified xsi:type="dcterms:W3CDTF">2013-03-25T16:26:00Z</dcterms:modified>
</cp:coreProperties>
</file>