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C8" w:rsidRPr="00E3219D" w:rsidRDefault="00710C65" w:rsidP="00710C65">
      <w:pPr>
        <w:jc w:val="both"/>
        <w:rPr>
          <w:rFonts w:ascii="Times New Roman" w:hAnsi="Times New Roman" w:cs="Times New Roman"/>
          <w:sz w:val="24"/>
          <w:szCs w:val="24"/>
        </w:rPr>
      </w:pPr>
      <w:r w:rsidRPr="00E3219D">
        <w:rPr>
          <w:rFonts w:ascii="Times New Roman" w:hAnsi="Times New Roman" w:cs="Times New Roman"/>
          <w:sz w:val="24"/>
          <w:szCs w:val="24"/>
        </w:rPr>
        <w:t xml:space="preserve">          Одна из основных задач, стоящих перед педагогами – воспитание здорового подрастающего поколения. По статистическим данным, только 10% детей поступают в школу абсолютно </w:t>
      </w:r>
      <w:proofErr w:type="gramStart"/>
      <w:r w:rsidRPr="00E3219D">
        <w:rPr>
          <w:rFonts w:ascii="Times New Roman" w:hAnsi="Times New Roman" w:cs="Times New Roman"/>
          <w:sz w:val="24"/>
          <w:szCs w:val="24"/>
        </w:rPr>
        <w:t>здоровыми</w:t>
      </w:r>
      <w:proofErr w:type="gramEnd"/>
      <w:r w:rsidRPr="00E3219D">
        <w:rPr>
          <w:rFonts w:ascii="Times New Roman" w:hAnsi="Times New Roman" w:cs="Times New Roman"/>
          <w:sz w:val="24"/>
          <w:szCs w:val="24"/>
        </w:rPr>
        <w:t>. Особенно актуальна проблема сохранения детского здоровья для северных районов страны.</w:t>
      </w:r>
    </w:p>
    <w:p w:rsidR="00710C65" w:rsidRPr="00E3219D" w:rsidRDefault="00710C65" w:rsidP="00710C65">
      <w:pPr>
        <w:jc w:val="both"/>
        <w:rPr>
          <w:rFonts w:ascii="Times New Roman" w:hAnsi="Times New Roman" w:cs="Times New Roman"/>
          <w:sz w:val="24"/>
          <w:szCs w:val="24"/>
        </w:rPr>
      </w:pPr>
      <w:r w:rsidRPr="00E3219D">
        <w:rPr>
          <w:rFonts w:ascii="Times New Roman" w:hAnsi="Times New Roman" w:cs="Times New Roman"/>
          <w:sz w:val="24"/>
          <w:szCs w:val="24"/>
        </w:rPr>
        <w:t xml:space="preserve">         Ведущим направлением моей работы</w:t>
      </w:r>
      <w:r w:rsidR="00D27B25" w:rsidRPr="00E3219D">
        <w:rPr>
          <w:rFonts w:ascii="Times New Roman" w:hAnsi="Times New Roman" w:cs="Times New Roman"/>
          <w:sz w:val="24"/>
          <w:szCs w:val="24"/>
        </w:rPr>
        <w:t xml:space="preserve"> является «Валеологическое образование дошкольников».</w:t>
      </w:r>
    </w:p>
    <w:p w:rsidR="00D27B25" w:rsidRPr="00E3219D" w:rsidRDefault="00D27B25" w:rsidP="00710C65">
      <w:pPr>
        <w:jc w:val="both"/>
        <w:rPr>
          <w:rFonts w:ascii="Times New Roman" w:hAnsi="Times New Roman" w:cs="Times New Roman"/>
          <w:sz w:val="24"/>
          <w:szCs w:val="24"/>
        </w:rPr>
      </w:pPr>
      <w:r w:rsidRPr="00E3219D">
        <w:rPr>
          <w:rFonts w:ascii="Times New Roman" w:hAnsi="Times New Roman" w:cs="Times New Roman"/>
          <w:sz w:val="24"/>
          <w:szCs w:val="24"/>
        </w:rPr>
        <w:t>Валеологическое образование – целенаправленный процесс воспитания и обучения детей дошкольного возраста способам укрепление и сохранения своего здоровья; это процесс и результат овладения детьми системой научных знаний и познавательных умений и навыков. Формирования на их основе валеологического сознания (Я могу и хочу быть здоровым), а также культуры здоровья личности и общества.</w:t>
      </w:r>
    </w:p>
    <w:p w:rsidR="00D27B25" w:rsidRPr="00E3219D" w:rsidRDefault="00D27B25" w:rsidP="00710C65">
      <w:pPr>
        <w:jc w:val="both"/>
        <w:rPr>
          <w:rFonts w:ascii="Times New Roman" w:hAnsi="Times New Roman" w:cs="Times New Roman"/>
          <w:sz w:val="24"/>
          <w:szCs w:val="24"/>
        </w:rPr>
      </w:pPr>
      <w:r w:rsidRPr="00E3219D">
        <w:rPr>
          <w:rFonts w:ascii="Times New Roman" w:hAnsi="Times New Roman" w:cs="Times New Roman"/>
          <w:sz w:val="24"/>
          <w:szCs w:val="24"/>
        </w:rPr>
        <w:t>Ведь в основе слова валеология лежат два латинских слова «</w:t>
      </w:r>
      <w:r w:rsidR="00F2625B" w:rsidRPr="00E3219D">
        <w:rPr>
          <w:rFonts w:ascii="Times New Roman" w:hAnsi="Times New Roman" w:cs="Times New Roman"/>
          <w:sz w:val="24"/>
          <w:szCs w:val="24"/>
          <w:lang w:val="en-US"/>
        </w:rPr>
        <w:t>vale</w:t>
      </w:r>
      <w:r w:rsidR="00F2625B" w:rsidRPr="00E3219D">
        <w:rPr>
          <w:rFonts w:ascii="Times New Roman" w:hAnsi="Times New Roman" w:cs="Times New Roman"/>
          <w:sz w:val="24"/>
          <w:szCs w:val="24"/>
        </w:rPr>
        <w:t>» и «</w:t>
      </w:r>
      <w:proofErr w:type="spellStart"/>
      <w:r w:rsidR="00F2625B" w:rsidRPr="00E3219D">
        <w:rPr>
          <w:rFonts w:ascii="Times New Roman" w:hAnsi="Times New Roman" w:cs="Times New Roman"/>
          <w:sz w:val="24"/>
          <w:szCs w:val="24"/>
        </w:rPr>
        <w:t>logos</w:t>
      </w:r>
      <w:proofErr w:type="spellEnd"/>
      <w:r w:rsidR="00F2625B" w:rsidRPr="00E3219D">
        <w:rPr>
          <w:rFonts w:ascii="Times New Roman" w:hAnsi="Times New Roman" w:cs="Times New Roman"/>
          <w:sz w:val="24"/>
          <w:szCs w:val="24"/>
        </w:rPr>
        <w:t>», которые переводятся «будь здоров» и «учение, знание, наука».</w:t>
      </w:r>
    </w:p>
    <w:p w:rsidR="00F2625B" w:rsidRPr="00E3219D" w:rsidRDefault="00F2625B" w:rsidP="00710C65">
      <w:pPr>
        <w:jc w:val="both"/>
        <w:rPr>
          <w:rFonts w:ascii="Times New Roman" w:hAnsi="Times New Roman" w:cs="Times New Roman"/>
          <w:sz w:val="24"/>
          <w:szCs w:val="24"/>
        </w:rPr>
      </w:pPr>
      <w:r w:rsidRPr="00E3219D">
        <w:rPr>
          <w:rFonts w:ascii="Times New Roman" w:hAnsi="Times New Roman" w:cs="Times New Roman"/>
          <w:sz w:val="24"/>
          <w:szCs w:val="24"/>
        </w:rPr>
        <w:t xml:space="preserve">       Перед собой я поставила следующие цели и задачи:</w:t>
      </w:r>
    </w:p>
    <w:p w:rsidR="00F2625B" w:rsidRPr="00E3219D" w:rsidRDefault="00F2625B" w:rsidP="00710C65">
      <w:pPr>
        <w:pStyle w:val="a3"/>
        <w:numPr>
          <w:ilvl w:val="0"/>
          <w:numId w:val="1"/>
        </w:numPr>
        <w:jc w:val="both"/>
        <w:rPr>
          <w:rFonts w:ascii="Times New Roman" w:hAnsi="Times New Roman" w:cs="Times New Roman"/>
          <w:sz w:val="24"/>
          <w:szCs w:val="24"/>
        </w:rPr>
      </w:pPr>
      <w:r w:rsidRPr="00E3219D">
        <w:rPr>
          <w:rFonts w:ascii="Times New Roman" w:hAnsi="Times New Roman" w:cs="Times New Roman"/>
          <w:sz w:val="24"/>
          <w:szCs w:val="24"/>
        </w:rPr>
        <w:t>Формирование элементарных знаний о человеческом организме.</w:t>
      </w:r>
    </w:p>
    <w:p w:rsidR="00F2625B" w:rsidRPr="00E3219D" w:rsidRDefault="00F2625B" w:rsidP="00710C65">
      <w:pPr>
        <w:pStyle w:val="a3"/>
        <w:numPr>
          <w:ilvl w:val="0"/>
          <w:numId w:val="1"/>
        </w:numPr>
        <w:jc w:val="both"/>
        <w:rPr>
          <w:rFonts w:ascii="Times New Roman" w:hAnsi="Times New Roman" w:cs="Times New Roman"/>
          <w:sz w:val="24"/>
          <w:szCs w:val="24"/>
        </w:rPr>
      </w:pPr>
      <w:r w:rsidRPr="00E3219D">
        <w:rPr>
          <w:rFonts w:ascii="Times New Roman" w:hAnsi="Times New Roman" w:cs="Times New Roman"/>
          <w:sz w:val="24"/>
          <w:szCs w:val="24"/>
        </w:rPr>
        <w:t>Овладение основами гигиенической и двигательной культуры</w:t>
      </w:r>
      <w:r w:rsidR="000518E2" w:rsidRPr="00E3219D">
        <w:rPr>
          <w:rFonts w:ascii="Times New Roman" w:hAnsi="Times New Roman" w:cs="Times New Roman"/>
          <w:sz w:val="24"/>
          <w:szCs w:val="24"/>
        </w:rPr>
        <w:t>.</w:t>
      </w:r>
    </w:p>
    <w:p w:rsidR="000518E2" w:rsidRPr="00E3219D" w:rsidRDefault="000518E2" w:rsidP="000518E2">
      <w:pPr>
        <w:pStyle w:val="a3"/>
        <w:numPr>
          <w:ilvl w:val="0"/>
          <w:numId w:val="1"/>
        </w:numPr>
        <w:jc w:val="both"/>
        <w:rPr>
          <w:rFonts w:ascii="Times New Roman" w:hAnsi="Times New Roman" w:cs="Times New Roman"/>
          <w:sz w:val="24"/>
          <w:szCs w:val="24"/>
        </w:rPr>
      </w:pPr>
      <w:r w:rsidRPr="00E3219D">
        <w:rPr>
          <w:rFonts w:ascii="Times New Roman" w:hAnsi="Times New Roman" w:cs="Times New Roman"/>
          <w:sz w:val="24"/>
          <w:szCs w:val="24"/>
        </w:rPr>
        <w:t>Профилактика заболеваний и травматизма.</w:t>
      </w:r>
    </w:p>
    <w:p w:rsidR="000518E2" w:rsidRPr="00E3219D" w:rsidRDefault="000518E2" w:rsidP="00710C65">
      <w:pPr>
        <w:pStyle w:val="a3"/>
        <w:numPr>
          <w:ilvl w:val="0"/>
          <w:numId w:val="1"/>
        </w:numPr>
        <w:jc w:val="both"/>
        <w:rPr>
          <w:rFonts w:ascii="Times New Roman" w:hAnsi="Times New Roman" w:cs="Times New Roman"/>
          <w:sz w:val="24"/>
          <w:szCs w:val="24"/>
        </w:rPr>
      </w:pPr>
      <w:r w:rsidRPr="00E3219D">
        <w:rPr>
          <w:rFonts w:ascii="Times New Roman" w:hAnsi="Times New Roman" w:cs="Times New Roman"/>
          <w:sz w:val="24"/>
          <w:szCs w:val="24"/>
        </w:rPr>
        <w:t>Изучение экстремальных ситуаций умение находить выходы из них, соблюдение мер безопасности.</w:t>
      </w:r>
    </w:p>
    <w:p w:rsidR="000518E2" w:rsidRPr="00E3219D" w:rsidRDefault="000518E2" w:rsidP="000518E2">
      <w:pPr>
        <w:jc w:val="both"/>
        <w:rPr>
          <w:rFonts w:ascii="Times New Roman" w:hAnsi="Times New Roman" w:cs="Times New Roman"/>
          <w:sz w:val="24"/>
          <w:szCs w:val="24"/>
        </w:rPr>
      </w:pPr>
      <w:r w:rsidRPr="00E3219D">
        <w:rPr>
          <w:rFonts w:ascii="Times New Roman" w:hAnsi="Times New Roman" w:cs="Times New Roman"/>
          <w:sz w:val="24"/>
          <w:szCs w:val="24"/>
        </w:rPr>
        <w:t>Для решения перечисленных задач в старшей и подготовительной группе были введены занятия по валеологии (1 раз в месяц); у малышей это направление образования осуществляется при помощи</w:t>
      </w:r>
      <w:r w:rsidR="00C622FE" w:rsidRPr="00E3219D">
        <w:rPr>
          <w:rFonts w:ascii="Times New Roman" w:hAnsi="Times New Roman" w:cs="Times New Roman"/>
          <w:sz w:val="24"/>
          <w:szCs w:val="24"/>
        </w:rPr>
        <w:t xml:space="preserve"> дидактических игр и бесед в совместной деятельности, и на занятиях по развитию речи.</w:t>
      </w:r>
    </w:p>
    <w:p w:rsidR="00C622FE" w:rsidRPr="00E3219D" w:rsidRDefault="00C622FE" w:rsidP="000518E2">
      <w:pPr>
        <w:jc w:val="both"/>
        <w:rPr>
          <w:rFonts w:ascii="Times New Roman" w:hAnsi="Times New Roman" w:cs="Times New Roman"/>
          <w:sz w:val="24"/>
          <w:szCs w:val="24"/>
        </w:rPr>
      </w:pPr>
      <w:r w:rsidRPr="00E3219D">
        <w:rPr>
          <w:rFonts w:ascii="Times New Roman" w:hAnsi="Times New Roman" w:cs="Times New Roman"/>
          <w:sz w:val="24"/>
          <w:szCs w:val="24"/>
        </w:rPr>
        <w:t>Чтобы валеологическая работа была в системе, я разработала тематическое планирование. При планировании я опиралась на разделы программы «Детство». Познакомилась с работами по валеологическому образованию разных авторов:</w:t>
      </w:r>
    </w:p>
    <w:p w:rsidR="00C622FE" w:rsidRPr="00E3219D" w:rsidRDefault="00C622FE" w:rsidP="00C622FE">
      <w:pPr>
        <w:pStyle w:val="a3"/>
        <w:numPr>
          <w:ilvl w:val="0"/>
          <w:numId w:val="2"/>
        </w:numPr>
        <w:jc w:val="both"/>
        <w:rPr>
          <w:rFonts w:ascii="Times New Roman" w:hAnsi="Times New Roman" w:cs="Times New Roman"/>
          <w:sz w:val="24"/>
          <w:szCs w:val="24"/>
        </w:rPr>
      </w:pPr>
      <w:r w:rsidRPr="00E3219D">
        <w:rPr>
          <w:rFonts w:ascii="Times New Roman" w:hAnsi="Times New Roman" w:cs="Times New Roman"/>
          <w:sz w:val="24"/>
          <w:szCs w:val="24"/>
        </w:rPr>
        <w:t>Л.Ф. Тихомирова «Уроки здоровья»</w:t>
      </w:r>
    </w:p>
    <w:p w:rsidR="00C622FE" w:rsidRPr="00E3219D" w:rsidRDefault="00C622FE" w:rsidP="00C622FE">
      <w:pPr>
        <w:pStyle w:val="a3"/>
        <w:numPr>
          <w:ilvl w:val="0"/>
          <w:numId w:val="2"/>
        </w:numPr>
        <w:jc w:val="both"/>
        <w:rPr>
          <w:rFonts w:ascii="Times New Roman" w:hAnsi="Times New Roman" w:cs="Times New Roman"/>
          <w:sz w:val="24"/>
          <w:szCs w:val="24"/>
        </w:rPr>
      </w:pPr>
      <w:proofErr w:type="spellStart"/>
      <w:r w:rsidRPr="00E3219D">
        <w:rPr>
          <w:rFonts w:ascii="Times New Roman" w:hAnsi="Times New Roman" w:cs="Times New Roman"/>
          <w:sz w:val="24"/>
          <w:szCs w:val="24"/>
        </w:rPr>
        <w:t>О.А.Воронкевич</w:t>
      </w:r>
      <w:proofErr w:type="spellEnd"/>
      <w:r w:rsidRPr="00E3219D">
        <w:rPr>
          <w:rFonts w:ascii="Times New Roman" w:hAnsi="Times New Roman" w:cs="Times New Roman"/>
          <w:sz w:val="24"/>
          <w:szCs w:val="24"/>
        </w:rPr>
        <w:t xml:space="preserve"> «Добро пожаловать в экологию»</w:t>
      </w:r>
    </w:p>
    <w:p w:rsidR="00C622FE" w:rsidRPr="00E3219D" w:rsidRDefault="00C622FE" w:rsidP="00C622FE">
      <w:pPr>
        <w:pStyle w:val="a3"/>
        <w:numPr>
          <w:ilvl w:val="0"/>
          <w:numId w:val="2"/>
        </w:numPr>
        <w:jc w:val="both"/>
        <w:rPr>
          <w:rFonts w:ascii="Times New Roman" w:hAnsi="Times New Roman" w:cs="Times New Roman"/>
          <w:sz w:val="24"/>
          <w:szCs w:val="24"/>
        </w:rPr>
      </w:pPr>
      <w:r w:rsidRPr="00E3219D">
        <w:rPr>
          <w:rFonts w:ascii="Times New Roman" w:hAnsi="Times New Roman" w:cs="Times New Roman"/>
          <w:sz w:val="24"/>
          <w:szCs w:val="24"/>
        </w:rPr>
        <w:t xml:space="preserve">М.Ю. </w:t>
      </w:r>
      <w:proofErr w:type="spellStart"/>
      <w:r w:rsidRPr="00E3219D">
        <w:rPr>
          <w:rFonts w:ascii="Times New Roman" w:hAnsi="Times New Roman" w:cs="Times New Roman"/>
          <w:sz w:val="24"/>
          <w:szCs w:val="24"/>
        </w:rPr>
        <w:t>Картушина</w:t>
      </w:r>
      <w:proofErr w:type="spellEnd"/>
      <w:r w:rsidRPr="00E3219D">
        <w:rPr>
          <w:rFonts w:ascii="Times New Roman" w:hAnsi="Times New Roman" w:cs="Times New Roman"/>
          <w:sz w:val="24"/>
          <w:szCs w:val="24"/>
        </w:rPr>
        <w:t xml:space="preserve"> «Зелёный огонёк здоровья», «Оздоровительные занятия»</w:t>
      </w:r>
    </w:p>
    <w:p w:rsidR="00C622FE" w:rsidRPr="00E3219D" w:rsidRDefault="00C622FE" w:rsidP="00C622FE">
      <w:pPr>
        <w:pStyle w:val="a3"/>
        <w:numPr>
          <w:ilvl w:val="0"/>
          <w:numId w:val="2"/>
        </w:numPr>
        <w:jc w:val="both"/>
        <w:rPr>
          <w:rFonts w:ascii="Times New Roman" w:hAnsi="Times New Roman" w:cs="Times New Roman"/>
          <w:sz w:val="24"/>
          <w:szCs w:val="24"/>
        </w:rPr>
      </w:pPr>
      <w:r w:rsidRPr="00E3219D">
        <w:rPr>
          <w:rFonts w:ascii="Times New Roman" w:hAnsi="Times New Roman" w:cs="Times New Roman"/>
          <w:sz w:val="24"/>
          <w:szCs w:val="24"/>
        </w:rPr>
        <w:t xml:space="preserve">В.Н. </w:t>
      </w:r>
      <w:proofErr w:type="spellStart"/>
      <w:r w:rsidRPr="00E3219D">
        <w:rPr>
          <w:rFonts w:ascii="Times New Roman" w:hAnsi="Times New Roman" w:cs="Times New Roman"/>
          <w:sz w:val="24"/>
          <w:szCs w:val="24"/>
        </w:rPr>
        <w:t>Волчкова</w:t>
      </w:r>
      <w:proofErr w:type="spellEnd"/>
      <w:r w:rsidRPr="00E3219D">
        <w:rPr>
          <w:rFonts w:ascii="Times New Roman" w:hAnsi="Times New Roman" w:cs="Times New Roman"/>
          <w:sz w:val="24"/>
          <w:szCs w:val="24"/>
        </w:rPr>
        <w:t xml:space="preserve"> «</w:t>
      </w:r>
      <w:r w:rsidR="00CC334A" w:rsidRPr="00E3219D">
        <w:rPr>
          <w:rFonts w:ascii="Times New Roman" w:hAnsi="Times New Roman" w:cs="Times New Roman"/>
          <w:sz w:val="24"/>
          <w:szCs w:val="24"/>
        </w:rPr>
        <w:t>Позна</w:t>
      </w:r>
      <w:r w:rsidRPr="00E3219D">
        <w:rPr>
          <w:rFonts w:ascii="Times New Roman" w:hAnsi="Times New Roman" w:cs="Times New Roman"/>
          <w:sz w:val="24"/>
          <w:szCs w:val="24"/>
        </w:rPr>
        <w:t>вательное развитие»</w:t>
      </w:r>
    </w:p>
    <w:p w:rsidR="00CC334A" w:rsidRPr="00E3219D" w:rsidRDefault="00CC334A" w:rsidP="00CC334A">
      <w:pPr>
        <w:pStyle w:val="a3"/>
        <w:numPr>
          <w:ilvl w:val="0"/>
          <w:numId w:val="2"/>
        </w:numPr>
        <w:jc w:val="both"/>
        <w:rPr>
          <w:rFonts w:ascii="Times New Roman" w:hAnsi="Times New Roman" w:cs="Times New Roman"/>
          <w:sz w:val="24"/>
          <w:szCs w:val="24"/>
        </w:rPr>
      </w:pPr>
      <w:r w:rsidRPr="00E3219D">
        <w:rPr>
          <w:rFonts w:ascii="Times New Roman" w:hAnsi="Times New Roman" w:cs="Times New Roman"/>
          <w:sz w:val="24"/>
          <w:szCs w:val="24"/>
        </w:rPr>
        <w:t xml:space="preserve">Статьи журнала «Дошкольная педагогика» </w:t>
      </w:r>
      <w:proofErr w:type="gramStart"/>
      <w:r w:rsidRPr="00E3219D">
        <w:rPr>
          <w:rFonts w:ascii="Times New Roman" w:hAnsi="Times New Roman" w:cs="Times New Roman"/>
          <w:sz w:val="24"/>
          <w:szCs w:val="24"/>
        </w:rPr>
        <w:t>про</w:t>
      </w:r>
      <w:proofErr w:type="gramEnd"/>
      <w:r w:rsidRPr="00E3219D">
        <w:rPr>
          <w:rFonts w:ascii="Times New Roman" w:hAnsi="Times New Roman" w:cs="Times New Roman"/>
          <w:sz w:val="24"/>
          <w:szCs w:val="24"/>
        </w:rPr>
        <w:t xml:space="preserve"> </w:t>
      </w:r>
      <w:proofErr w:type="gramStart"/>
      <w:r w:rsidRPr="00E3219D">
        <w:rPr>
          <w:rFonts w:ascii="Times New Roman" w:hAnsi="Times New Roman" w:cs="Times New Roman"/>
          <w:sz w:val="24"/>
          <w:szCs w:val="24"/>
        </w:rPr>
        <w:t>редакцией</w:t>
      </w:r>
      <w:proofErr w:type="gramEnd"/>
      <w:r w:rsidRPr="00E3219D">
        <w:rPr>
          <w:rFonts w:ascii="Times New Roman" w:hAnsi="Times New Roman" w:cs="Times New Roman"/>
          <w:sz w:val="24"/>
          <w:szCs w:val="24"/>
        </w:rPr>
        <w:t xml:space="preserve"> Е.И. </w:t>
      </w:r>
      <w:proofErr w:type="spellStart"/>
      <w:r w:rsidRPr="00E3219D">
        <w:rPr>
          <w:rFonts w:ascii="Times New Roman" w:hAnsi="Times New Roman" w:cs="Times New Roman"/>
          <w:sz w:val="24"/>
          <w:szCs w:val="24"/>
        </w:rPr>
        <w:t>Слисенкои</w:t>
      </w:r>
      <w:proofErr w:type="spellEnd"/>
      <w:r w:rsidRPr="00E3219D">
        <w:rPr>
          <w:rFonts w:ascii="Times New Roman" w:hAnsi="Times New Roman" w:cs="Times New Roman"/>
          <w:sz w:val="24"/>
          <w:szCs w:val="24"/>
        </w:rPr>
        <w:t xml:space="preserve"> </w:t>
      </w:r>
      <w:proofErr w:type="spellStart"/>
      <w:r w:rsidRPr="00E3219D">
        <w:rPr>
          <w:rFonts w:ascii="Times New Roman" w:hAnsi="Times New Roman" w:cs="Times New Roman"/>
          <w:sz w:val="24"/>
          <w:szCs w:val="24"/>
        </w:rPr>
        <w:t>Н.А.Гуменюк</w:t>
      </w:r>
      <w:proofErr w:type="spellEnd"/>
      <w:r w:rsidRPr="00E3219D">
        <w:rPr>
          <w:rFonts w:ascii="Times New Roman" w:hAnsi="Times New Roman" w:cs="Times New Roman"/>
          <w:sz w:val="24"/>
          <w:szCs w:val="24"/>
        </w:rPr>
        <w:t xml:space="preserve"> «Новые </w:t>
      </w:r>
      <w:proofErr w:type="spellStart"/>
      <w:r w:rsidRPr="00E3219D">
        <w:rPr>
          <w:rFonts w:ascii="Times New Roman" w:hAnsi="Times New Roman" w:cs="Times New Roman"/>
          <w:sz w:val="24"/>
          <w:szCs w:val="24"/>
        </w:rPr>
        <w:t>валеологические</w:t>
      </w:r>
      <w:proofErr w:type="spellEnd"/>
      <w:r w:rsidRPr="00E3219D">
        <w:rPr>
          <w:rFonts w:ascii="Times New Roman" w:hAnsi="Times New Roman" w:cs="Times New Roman"/>
          <w:sz w:val="24"/>
          <w:szCs w:val="24"/>
        </w:rPr>
        <w:t xml:space="preserve"> технологии».</w:t>
      </w:r>
    </w:p>
    <w:p w:rsidR="005C4C3A" w:rsidRPr="00E3219D" w:rsidRDefault="00CC334A" w:rsidP="005C4C3A">
      <w:pPr>
        <w:jc w:val="both"/>
        <w:rPr>
          <w:rFonts w:ascii="Times New Roman" w:hAnsi="Times New Roman" w:cs="Times New Roman"/>
          <w:sz w:val="24"/>
          <w:szCs w:val="24"/>
        </w:rPr>
      </w:pPr>
      <w:r w:rsidRPr="00E3219D">
        <w:rPr>
          <w:rFonts w:ascii="Times New Roman" w:hAnsi="Times New Roman" w:cs="Times New Roman"/>
          <w:sz w:val="24"/>
          <w:szCs w:val="24"/>
        </w:rPr>
        <w:t>Поставив перед собой цели и задачи, выбрав методы и приёмы обучения. Занялась подбором материала, поисками различных оздоровительных тех</w:t>
      </w:r>
      <w:r w:rsidR="005C4C3A" w:rsidRPr="00E3219D">
        <w:rPr>
          <w:rFonts w:ascii="Times New Roman" w:hAnsi="Times New Roman" w:cs="Times New Roman"/>
          <w:sz w:val="24"/>
          <w:szCs w:val="24"/>
        </w:rPr>
        <w:t>нологий (дыхательная гимнастика,</w:t>
      </w:r>
      <w:r w:rsidRPr="00E3219D">
        <w:rPr>
          <w:rFonts w:ascii="Times New Roman" w:hAnsi="Times New Roman" w:cs="Times New Roman"/>
          <w:sz w:val="24"/>
          <w:szCs w:val="24"/>
        </w:rPr>
        <w:t xml:space="preserve"> упражнения для глаз, шеи, ушей</w:t>
      </w:r>
      <w:r w:rsidR="005C4C3A" w:rsidRPr="00E3219D">
        <w:rPr>
          <w:rFonts w:ascii="Times New Roman" w:hAnsi="Times New Roman" w:cs="Times New Roman"/>
          <w:sz w:val="24"/>
          <w:szCs w:val="24"/>
        </w:rPr>
        <w:t>; релаксации, дидактические игры, опыты, стихи и загадки)</w:t>
      </w:r>
      <w:proofErr w:type="gramStart"/>
      <w:r w:rsidR="005C4C3A" w:rsidRPr="00E3219D">
        <w:rPr>
          <w:rFonts w:ascii="Times New Roman" w:hAnsi="Times New Roman" w:cs="Times New Roman"/>
          <w:sz w:val="24"/>
          <w:szCs w:val="24"/>
        </w:rPr>
        <w:t>.П</w:t>
      </w:r>
      <w:proofErr w:type="gramEnd"/>
      <w:r w:rsidR="005C4C3A" w:rsidRPr="00E3219D">
        <w:rPr>
          <w:rFonts w:ascii="Times New Roman" w:hAnsi="Times New Roman" w:cs="Times New Roman"/>
          <w:sz w:val="24"/>
          <w:szCs w:val="24"/>
        </w:rPr>
        <w:t>одготовкой наглядного и демонстрационного материала.</w:t>
      </w:r>
    </w:p>
    <w:p w:rsidR="005C4C3A" w:rsidRPr="00E3219D" w:rsidRDefault="005C4C3A" w:rsidP="00295C26">
      <w:pPr>
        <w:jc w:val="both"/>
        <w:rPr>
          <w:rFonts w:ascii="Times New Roman" w:hAnsi="Times New Roman" w:cs="Times New Roman"/>
          <w:sz w:val="24"/>
          <w:szCs w:val="24"/>
        </w:rPr>
      </w:pPr>
      <w:r w:rsidRPr="00E3219D">
        <w:rPr>
          <w:rFonts w:ascii="Times New Roman" w:hAnsi="Times New Roman" w:cs="Times New Roman"/>
          <w:sz w:val="24"/>
          <w:szCs w:val="24"/>
        </w:rPr>
        <w:t>Эпизодическая деятельность не может дать положительного результата. Для достижения</w:t>
      </w:r>
      <w:r w:rsidR="00295C26" w:rsidRPr="00E3219D">
        <w:rPr>
          <w:rFonts w:ascii="Times New Roman" w:hAnsi="Times New Roman" w:cs="Times New Roman"/>
          <w:sz w:val="24"/>
          <w:szCs w:val="24"/>
        </w:rPr>
        <w:t xml:space="preserve"> </w:t>
      </w:r>
      <w:r w:rsidRPr="00E3219D">
        <w:rPr>
          <w:rFonts w:ascii="Times New Roman" w:hAnsi="Times New Roman" w:cs="Times New Roman"/>
          <w:sz w:val="24"/>
          <w:szCs w:val="24"/>
        </w:rPr>
        <w:t>желаемого результата было необходимо сделать работу по валеологическому воспитанию регулярной, используя разные формы работы</w:t>
      </w:r>
      <w:r w:rsidR="00295C26" w:rsidRPr="00E3219D">
        <w:rPr>
          <w:rFonts w:ascii="Times New Roman" w:hAnsi="Times New Roman" w:cs="Times New Roman"/>
          <w:sz w:val="24"/>
          <w:szCs w:val="24"/>
        </w:rPr>
        <w:t>.</w:t>
      </w:r>
    </w:p>
    <w:p w:rsidR="00295C26" w:rsidRPr="00E3219D" w:rsidRDefault="00295C26" w:rsidP="00295C26">
      <w:pPr>
        <w:pStyle w:val="a3"/>
        <w:numPr>
          <w:ilvl w:val="0"/>
          <w:numId w:val="5"/>
        </w:numPr>
        <w:jc w:val="both"/>
        <w:rPr>
          <w:rFonts w:ascii="Times New Roman" w:hAnsi="Times New Roman" w:cs="Times New Roman"/>
          <w:sz w:val="24"/>
          <w:szCs w:val="24"/>
        </w:rPr>
      </w:pPr>
      <w:r w:rsidRPr="00E3219D">
        <w:rPr>
          <w:rFonts w:ascii="Times New Roman" w:hAnsi="Times New Roman" w:cs="Times New Roman"/>
          <w:sz w:val="24"/>
          <w:szCs w:val="24"/>
        </w:rPr>
        <w:lastRenderedPageBreak/>
        <w:t>В форме занятии</w:t>
      </w:r>
    </w:p>
    <w:p w:rsidR="00295C26" w:rsidRPr="00E3219D" w:rsidRDefault="00295C26" w:rsidP="00295C26">
      <w:pPr>
        <w:pStyle w:val="a3"/>
        <w:numPr>
          <w:ilvl w:val="0"/>
          <w:numId w:val="5"/>
        </w:numPr>
        <w:jc w:val="both"/>
        <w:rPr>
          <w:rFonts w:ascii="Times New Roman" w:hAnsi="Times New Roman" w:cs="Times New Roman"/>
          <w:sz w:val="24"/>
          <w:szCs w:val="24"/>
        </w:rPr>
      </w:pPr>
      <w:r w:rsidRPr="00E3219D">
        <w:rPr>
          <w:rFonts w:ascii="Times New Roman" w:hAnsi="Times New Roman" w:cs="Times New Roman"/>
          <w:sz w:val="24"/>
          <w:szCs w:val="24"/>
        </w:rPr>
        <w:t>.В совместной деятельности воспитатель и дети</w:t>
      </w:r>
    </w:p>
    <w:p w:rsidR="00295C26" w:rsidRPr="00E3219D" w:rsidRDefault="00295C26" w:rsidP="00295C26">
      <w:pPr>
        <w:pStyle w:val="a3"/>
        <w:numPr>
          <w:ilvl w:val="0"/>
          <w:numId w:val="5"/>
        </w:numPr>
        <w:jc w:val="both"/>
        <w:rPr>
          <w:rFonts w:ascii="Times New Roman" w:hAnsi="Times New Roman" w:cs="Times New Roman"/>
          <w:sz w:val="24"/>
          <w:szCs w:val="24"/>
        </w:rPr>
      </w:pPr>
      <w:r w:rsidRPr="00E3219D">
        <w:rPr>
          <w:rFonts w:ascii="Times New Roman" w:hAnsi="Times New Roman" w:cs="Times New Roman"/>
          <w:sz w:val="24"/>
          <w:szCs w:val="24"/>
        </w:rPr>
        <w:t>В свободной самостоятельной деятельности самих детей.</w:t>
      </w:r>
    </w:p>
    <w:p w:rsidR="00295C26" w:rsidRPr="00E3219D" w:rsidRDefault="00972D3A" w:rsidP="00295C26">
      <w:pPr>
        <w:jc w:val="both"/>
        <w:rPr>
          <w:rFonts w:ascii="Times New Roman" w:hAnsi="Times New Roman" w:cs="Times New Roman"/>
          <w:sz w:val="24"/>
          <w:szCs w:val="24"/>
        </w:rPr>
      </w:pPr>
      <w:r w:rsidRPr="00E3219D">
        <w:rPr>
          <w:rFonts w:ascii="Times New Roman" w:hAnsi="Times New Roman" w:cs="Times New Roman"/>
          <w:sz w:val="24"/>
          <w:szCs w:val="24"/>
        </w:rPr>
        <w:t xml:space="preserve"> -</w:t>
      </w:r>
      <w:r w:rsidR="00295C26" w:rsidRPr="00E3219D">
        <w:rPr>
          <w:rFonts w:ascii="Times New Roman" w:hAnsi="Times New Roman" w:cs="Times New Roman"/>
          <w:sz w:val="24"/>
          <w:szCs w:val="24"/>
        </w:rPr>
        <w:t>На занятиях включаются цели, реализация которых требует систематической постановки перед детьми строгой последовательности специальных заданий, а также задачи по формированию</w:t>
      </w:r>
      <w:r w:rsidRPr="00E3219D">
        <w:rPr>
          <w:rFonts w:ascii="Times New Roman" w:hAnsi="Times New Roman" w:cs="Times New Roman"/>
          <w:sz w:val="24"/>
          <w:szCs w:val="24"/>
        </w:rPr>
        <w:t xml:space="preserve"> </w:t>
      </w:r>
      <w:r w:rsidR="00295C26" w:rsidRPr="00E3219D">
        <w:rPr>
          <w:rFonts w:ascii="Times New Roman" w:hAnsi="Times New Roman" w:cs="Times New Roman"/>
          <w:sz w:val="24"/>
          <w:szCs w:val="24"/>
        </w:rPr>
        <w:t>у детей элементов учебной деятельности</w:t>
      </w:r>
      <w:r w:rsidRPr="00E3219D">
        <w:rPr>
          <w:rFonts w:ascii="Times New Roman" w:hAnsi="Times New Roman" w:cs="Times New Roman"/>
          <w:sz w:val="24"/>
          <w:szCs w:val="24"/>
        </w:rPr>
        <w:t>. Взрослый здесь всегда инициатор.</w:t>
      </w:r>
    </w:p>
    <w:p w:rsidR="00972D3A" w:rsidRPr="00E3219D" w:rsidRDefault="00972D3A" w:rsidP="00295C26">
      <w:pPr>
        <w:jc w:val="both"/>
        <w:rPr>
          <w:rFonts w:ascii="Times New Roman" w:hAnsi="Times New Roman" w:cs="Times New Roman"/>
          <w:sz w:val="24"/>
          <w:szCs w:val="24"/>
        </w:rPr>
      </w:pPr>
      <w:r w:rsidRPr="00E3219D">
        <w:rPr>
          <w:rFonts w:ascii="Times New Roman" w:hAnsi="Times New Roman" w:cs="Times New Roman"/>
          <w:sz w:val="24"/>
          <w:szCs w:val="24"/>
        </w:rPr>
        <w:t xml:space="preserve"> -В совместной деятельности воспитателя с детьми входят задачи  по развитию социальных навыков, освоение разных видов деятельности. Создаётся микроклимат, в основе которого стоит уважение к личности маленького человека, доверительные отношения между ребёнком и взрослым. Педагог выступает здесь в позиции партнёра детей, партнёра инициатора.</w:t>
      </w:r>
    </w:p>
    <w:p w:rsidR="00972D3A" w:rsidRPr="00E3219D" w:rsidRDefault="00972D3A" w:rsidP="00295C26">
      <w:pPr>
        <w:jc w:val="both"/>
        <w:rPr>
          <w:rFonts w:ascii="Times New Roman" w:hAnsi="Times New Roman" w:cs="Times New Roman"/>
          <w:sz w:val="24"/>
          <w:szCs w:val="24"/>
        </w:rPr>
      </w:pPr>
      <w:r w:rsidRPr="00E3219D">
        <w:rPr>
          <w:rFonts w:ascii="Times New Roman" w:hAnsi="Times New Roman" w:cs="Times New Roman"/>
          <w:sz w:val="24"/>
          <w:szCs w:val="24"/>
        </w:rPr>
        <w:t xml:space="preserve"> -Свободная деятельность обеспечивает возможность саморазвития ребёнка, который свободно выбирает деятельность</w:t>
      </w:r>
      <w:r w:rsidR="005B1749" w:rsidRPr="00E3219D">
        <w:rPr>
          <w:rFonts w:ascii="Times New Roman" w:hAnsi="Times New Roman" w:cs="Times New Roman"/>
          <w:sz w:val="24"/>
          <w:szCs w:val="24"/>
        </w:rPr>
        <w:t>,</w:t>
      </w:r>
      <w:r w:rsidRPr="00E3219D">
        <w:rPr>
          <w:rFonts w:ascii="Times New Roman" w:hAnsi="Times New Roman" w:cs="Times New Roman"/>
          <w:sz w:val="24"/>
          <w:szCs w:val="24"/>
        </w:rPr>
        <w:t xml:space="preserve"> о</w:t>
      </w:r>
      <w:r w:rsidR="005B1749" w:rsidRPr="00E3219D">
        <w:rPr>
          <w:rFonts w:ascii="Times New Roman" w:hAnsi="Times New Roman" w:cs="Times New Roman"/>
          <w:sz w:val="24"/>
          <w:szCs w:val="24"/>
        </w:rPr>
        <w:t>т</w:t>
      </w:r>
      <w:r w:rsidRPr="00E3219D">
        <w:rPr>
          <w:rFonts w:ascii="Times New Roman" w:hAnsi="Times New Roman" w:cs="Times New Roman"/>
          <w:sz w:val="24"/>
          <w:szCs w:val="24"/>
        </w:rPr>
        <w:t>вечающую</w:t>
      </w:r>
      <w:r w:rsidR="005B1749" w:rsidRPr="00E3219D">
        <w:rPr>
          <w:rFonts w:ascii="Times New Roman" w:hAnsi="Times New Roman" w:cs="Times New Roman"/>
          <w:sz w:val="24"/>
          <w:szCs w:val="24"/>
        </w:rPr>
        <w:t xml:space="preserve"> его способностям и интересам. Взрослый находится за кругом детской деятельности, но он обеспечивает предметную среду, изменяя и дополняя её в соответствии с интересами детей. Педагог готов подключиться к детям по их просьбе о поддержке и помощи, а также в конфликтных ситуациях требующих вмешательства.</w:t>
      </w:r>
    </w:p>
    <w:p w:rsidR="005B1749" w:rsidRPr="00E3219D" w:rsidRDefault="005B1749" w:rsidP="00295C26">
      <w:pPr>
        <w:jc w:val="both"/>
        <w:rPr>
          <w:rFonts w:ascii="Times New Roman" w:hAnsi="Times New Roman" w:cs="Times New Roman"/>
          <w:sz w:val="24"/>
          <w:szCs w:val="24"/>
        </w:rPr>
      </w:pPr>
      <w:r w:rsidRPr="00E3219D">
        <w:rPr>
          <w:rFonts w:ascii="Times New Roman" w:hAnsi="Times New Roman" w:cs="Times New Roman"/>
          <w:sz w:val="24"/>
          <w:szCs w:val="24"/>
        </w:rPr>
        <w:t xml:space="preserve">Каждая из этих форм необходима для развития детей и ни одну программу нельзя </w:t>
      </w:r>
      <w:proofErr w:type="gramStart"/>
      <w:r w:rsidRPr="00E3219D">
        <w:rPr>
          <w:rFonts w:ascii="Times New Roman" w:hAnsi="Times New Roman" w:cs="Times New Roman"/>
          <w:sz w:val="24"/>
          <w:szCs w:val="24"/>
        </w:rPr>
        <w:t>реализовать</w:t>
      </w:r>
      <w:proofErr w:type="gramEnd"/>
      <w:r w:rsidRPr="00E3219D">
        <w:rPr>
          <w:rFonts w:ascii="Times New Roman" w:hAnsi="Times New Roman" w:cs="Times New Roman"/>
          <w:sz w:val="24"/>
          <w:szCs w:val="24"/>
        </w:rPr>
        <w:t xml:space="preserve"> в рамках одной из форм. </w:t>
      </w:r>
    </w:p>
    <w:p w:rsidR="006467AF" w:rsidRPr="00E3219D" w:rsidRDefault="006467AF" w:rsidP="00295C26">
      <w:pPr>
        <w:jc w:val="both"/>
        <w:rPr>
          <w:rFonts w:ascii="Times New Roman" w:hAnsi="Times New Roman" w:cs="Times New Roman"/>
          <w:sz w:val="24"/>
          <w:szCs w:val="24"/>
        </w:rPr>
      </w:pPr>
      <w:r w:rsidRPr="00E3219D">
        <w:rPr>
          <w:rFonts w:ascii="Times New Roman" w:hAnsi="Times New Roman" w:cs="Times New Roman"/>
          <w:sz w:val="24"/>
          <w:szCs w:val="24"/>
        </w:rPr>
        <w:t xml:space="preserve"> </w:t>
      </w:r>
      <w:r w:rsidR="000E7E3F" w:rsidRPr="00E3219D">
        <w:rPr>
          <w:rFonts w:ascii="Times New Roman" w:hAnsi="Times New Roman" w:cs="Times New Roman"/>
          <w:sz w:val="24"/>
          <w:szCs w:val="24"/>
        </w:rPr>
        <w:t>На таких занятиях ка</w:t>
      </w:r>
      <w:proofErr w:type="gramStart"/>
      <w:r w:rsidR="000E7E3F" w:rsidRPr="00E3219D">
        <w:rPr>
          <w:rFonts w:ascii="Times New Roman" w:hAnsi="Times New Roman" w:cs="Times New Roman"/>
          <w:sz w:val="24"/>
          <w:szCs w:val="24"/>
        </w:rPr>
        <w:t>к-</w:t>
      </w:r>
      <w:proofErr w:type="gramEnd"/>
      <w:r w:rsidR="000E7E3F" w:rsidRPr="00E3219D">
        <w:rPr>
          <w:rFonts w:ascii="Times New Roman" w:hAnsi="Times New Roman" w:cs="Times New Roman"/>
          <w:sz w:val="24"/>
          <w:szCs w:val="24"/>
        </w:rPr>
        <w:t>(«Слушай во все уши», «Смотри во все глаза», «Наши помощники», «Зачем человеку желудок», «Колыбельная из двух слов», «Я двигаюсь»)</w:t>
      </w:r>
      <w:r w:rsidR="003B1A53" w:rsidRPr="00E3219D">
        <w:rPr>
          <w:rFonts w:ascii="Times New Roman" w:hAnsi="Times New Roman" w:cs="Times New Roman"/>
          <w:sz w:val="24"/>
          <w:szCs w:val="24"/>
        </w:rPr>
        <w:t xml:space="preserve"> дети знакомятся с человеческим организмом</w:t>
      </w:r>
      <w:r w:rsidR="000E7E3F" w:rsidRPr="00E3219D">
        <w:rPr>
          <w:rFonts w:ascii="Times New Roman" w:hAnsi="Times New Roman" w:cs="Times New Roman"/>
          <w:sz w:val="24"/>
          <w:szCs w:val="24"/>
        </w:rPr>
        <w:t xml:space="preserve">. </w:t>
      </w:r>
      <w:r w:rsidR="003B1A53" w:rsidRPr="00E3219D">
        <w:rPr>
          <w:rFonts w:ascii="Times New Roman" w:hAnsi="Times New Roman" w:cs="Times New Roman"/>
          <w:sz w:val="24"/>
          <w:szCs w:val="24"/>
        </w:rPr>
        <w:t>Для привития детям</w:t>
      </w:r>
      <w:r w:rsidR="000E7E3F" w:rsidRPr="00E3219D">
        <w:rPr>
          <w:rFonts w:ascii="Times New Roman" w:hAnsi="Times New Roman" w:cs="Times New Roman"/>
          <w:sz w:val="24"/>
          <w:szCs w:val="24"/>
        </w:rPr>
        <w:t xml:space="preserve"> </w:t>
      </w:r>
      <w:r w:rsidR="003B1A53" w:rsidRPr="00E3219D">
        <w:rPr>
          <w:rFonts w:ascii="Times New Roman" w:hAnsi="Times New Roman" w:cs="Times New Roman"/>
          <w:sz w:val="24"/>
          <w:szCs w:val="24"/>
        </w:rPr>
        <w:t>навыков</w:t>
      </w:r>
      <w:r w:rsidR="000E7E3F" w:rsidRPr="00E3219D">
        <w:rPr>
          <w:rFonts w:ascii="Times New Roman" w:hAnsi="Times New Roman" w:cs="Times New Roman"/>
          <w:sz w:val="24"/>
          <w:szCs w:val="24"/>
        </w:rPr>
        <w:t xml:space="preserve"> гигиены и профилактики здоровья</w:t>
      </w:r>
      <w:r w:rsidR="003B1A53" w:rsidRPr="00E3219D">
        <w:rPr>
          <w:rFonts w:ascii="Times New Roman" w:hAnsi="Times New Roman" w:cs="Times New Roman"/>
          <w:sz w:val="24"/>
          <w:szCs w:val="24"/>
        </w:rPr>
        <w:t xml:space="preserve"> подготовлены занятия:- </w:t>
      </w:r>
      <w:r w:rsidR="000E7E3F" w:rsidRPr="00E3219D">
        <w:rPr>
          <w:rFonts w:ascii="Times New Roman" w:hAnsi="Times New Roman" w:cs="Times New Roman"/>
          <w:sz w:val="24"/>
          <w:szCs w:val="24"/>
        </w:rPr>
        <w:t xml:space="preserve">«Подружись с зубной щёткой», «Витамины укрепляют организм», «Сохрани своё здоровье сам», «Откуда берутся микробы», «Если хочешь быть здоров». </w:t>
      </w:r>
      <w:r w:rsidR="003B1A53" w:rsidRPr="00E3219D">
        <w:rPr>
          <w:rFonts w:ascii="Times New Roman" w:hAnsi="Times New Roman" w:cs="Times New Roman"/>
          <w:sz w:val="24"/>
          <w:szCs w:val="24"/>
        </w:rPr>
        <w:t xml:space="preserve">Ещё на занятиях дети учатся </w:t>
      </w:r>
      <w:r w:rsidR="00485DCB" w:rsidRPr="00E3219D">
        <w:rPr>
          <w:rFonts w:ascii="Times New Roman" w:hAnsi="Times New Roman" w:cs="Times New Roman"/>
          <w:sz w:val="24"/>
          <w:szCs w:val="24"/>
        </w:rPr>
        <w:t>предвидеть возможные опасные для жизни последствия своих поступков для себя и своих сверстнико</w:t>
      </w:r>
      <w:proofErr w:type="gramStart"/>
      <w:r w:rsidR="00485DCB" w:rsidRPr="00E3219D">
        <w:rPr>
          <w:rFonts w:ascii="Times New Roman" w:hAnsi="Times New Roman" w:cs="Times New Roman"/>
          <w:sz w:val="24"/>
          <w:szCs w:val="24"/>
        </w:rPr>
        <w:t>в(</w:t>
      </w:r>
      <w:proofErr w:type="gramEnd"/>
      <w:r w:rsidR="00485DCB" w:rsidRPr="00E3219D">
        <w:rPr>
          <w:rFonts w:ascii="Times New Roman" w:hAnsi="Times New Roman" w:cs="Times New Roman"/>
          <w:sz w:val="24"/>
          <w:szCs w:val="24"/>
        </w:rPr>
        <w:t>«Когда овощ могут навредить нашему здоровью, а когда помочь», «Осторожно грибы», «Лекарственные травы», «Летние забавы», «Как победить грипп», «Остров настроений»).</w:t>
      </w:r>
    </w:p>
    <w:p w:rsidR="00485DCB" w:rsidRPr="00E3219D" w:rsidRDefault="00485DCB" w:rsidP="00295C26">
      <w:pPr>
        <w:jc w:val="both"/>
        <w:rPr>
          <w:rFonts w:ascii="Times New Roman" w:hAnsi="Times New Roman" w:cs="Times New Roman"/>
          <w:sz w:val="24"/>
          <w:szCs w:val="24"/>
        </w:rPr>
      </w:pPr>
      <w:r w:rsidRPr="00E3219D">
        <w:rPr>
          <w:rFonts w:ascii="Times New Roman" w:hAnsi="Times New Roman" w:cs="Times New Roman"/>
          <w:sz w:val="24"/>
          <w:szCs w:val="24"/>
        </w:rPr>
        <w:t>На занятиях я использовала различные самомасса</w:t>
      </w:r>
      <w:r w:rsidR="007B1975" w:rsidRPr="00E3219D">
        <w:rPr>
          <w:rFonts w:ascii="Times New Roman" w:hAnsi="Times New Roman" w:cs="Times New Roman"/>
          <w:sz w:val="24"/>
          <w:szCs w:val="24"/>
        </w:rPr>
        <w:t>жи</w:t>
      </w:r>
      <w:r w:rsidRPr="00E3219D">
        <w:rPr>
          <w:rFonts w:ascii="Times New Roman" w:hAnsi="Times New Roman" w:cs="Times New Roman"/>
          <w:sz w:val="24"/>
          <w:szCs w:val="24"/>
        </w:rPr>
        <w:t>, упражнения для глаз, ушей, дидактические игры,</w:t>
      </w:r>
      <w:r w:rsidR="007B1975" w:rsidRPr="00E3219D">
        <w:rPr>
          <w:rFonts w:ascii="Times New Roman" w:hAnsi="Times New Roman" w:cs="Times New Roman"/>
          <w:sz w:val="24"/>
          <w:szCs w:val="24"/>
        </w:rPr>
        <w:t xml:space="preserve"> опыты, физ. минутки</w:t>
      </w:r>
      <w:r w:rsidRPr="00E3219D">
        <w:rPr>
          <w:rFonts w:ascii="Times New Roman" w:hAnsi="Times New Roman" w:cs="Times New Roman"/>
          <w:sz w:val="24"/>
          <w:szCs w:val="24"/>
        </w:rPr>
        <w:t>.</w:t>
      </w:r>
    </w:p>
    <w:p w:rsidR="008C2C0C" w:rsidRPr="00E3219D" w:rsidRDefault="007B1975" w:rsidP="00295C26">
      <w:pPr>
        <w:jc w:val="both"/>
        <w:rPr>
          <w:rFonts w:ascii="Times New Roman" w:hAnsi="Times New Roman" w:cs="Times New Roman"/>
          <w:sz w:val="24"/>
          <w:szCs w:val="24"/>
        </w:rPr>
      </w:pPr>
      <w:r w:rsidRPr="00E3219D">
        <w:rPr>
          <w:rFonts w:ascii="Times New Roman" w:hAnsi="Times New Roman" w:cs="Times New Roman"/>
          <w:sz w:val="24"/>
          <w:szCs w:val="24"/>
        </w:rPr>
        <w:t xml:space="preserve">Используемые, мною опыты позволяли преобразовать жизненные ситуации с целью выявления скрытых свойств органов, установление между ними связи, причин изменения. Например: из опыта «Как работает желудок» дети узнают, что желудок способен растворять и впитывать различные вещества. Опыты №7,8,9,-показывают взаимосвязь органов чувств. В опыте №10- дети определяют по вкусу и по запаху различные продукты. В опыте №4- </w:t>
      </w:r>
      <w:r w:rsidR="008C2C0C" w:rsidRPr="00E3219D">
        <w:rPr>
          <w:rFonts w:ascii="Times New Roman" w:hAnsi="Times New Roman" w:cs="Times New Roman"/>
          <w:sz w:val="24"/>
          <w:szCs w:val="24"/>
        </w:rPr>
        <w:t>определяется связь уха с носоглоткой. Этот опыт проводится после рассмотрения схемы «Строение уха». По окончании опыта испытуемый ребёнок делится впечатлениями. Из опытов о расположении «тепловых» и «</w:t>
      </w:r>
      <w:proofErr w:type="spellStart"/>
      <w:r w:rsidR="008C2C0C" w:rsidRPr="00E3219D">
        <w:rPr>
          <w:rFonts w:ascii="Times New Roman" w:hAnsi="Times New Roman" w:cs="Times New Roman"/>
          <w:sz w:val="24"/>
          <w:szCs w:val="24"/>
        </w:rPr>
        <w:t>холодовых</w:t>
      </w:r>
      <w:proofErr w:type="spellEnd"/>
      <w:r w:rsidR="008C2C0C" w:rsidRPr="00E3219D">
        <w:rPr>
          <w:rFonts w:ascii="Times New Roman" w:hAnsi="Times New Roman" w:cs="Times New Roman"/>
          <w:sz w:val="24"/>
          <w:szCs w:val="24"/>
        </w:rPr>
        <w:t>» точек дети делают вывод, что ощущение тепла или холода возможно благодаря чувствительности кожи.</w:t>
      </w:r>
    </w:p>
    <w:p w:rsidR="008C2C0C" w:rsidRPr="00E3219D" w:rsidRDefault="008C2C0C" w:rsidP="00295C26">
      <w:pPr>
        <w:jc w:val="both"/>
        <w:rPr>
          <w:rFonts w:ascii="Times New Roman" w:hAnsi="Times New Roman" w:cs="Times New Roman"/>
          <w:sz w:val="24"/>
          <w:szCs w:val="24"/>
        </w:rPr>
      </w:pPr>
      <w:r w:rsidRPr="00E3219D">
        <w:rPr>
          <w:rFonts w:ascii="Times New Roman" w:hAnsi="Times New Roman" w:cs="Times New Roman"/>
          <w:sz w:val="24"/>
          <w:szCs w:val="24"/>
        </w:rPr>
        <w:lastRenderedPageBreak/>
        <w:t xml:space="preserve">Применяемый мною наглядный и демонстрационный материал позволяет </w:t>
      </w:r>
      <w:r w:rsidR="00C260C6" w:rsidRPr="00E3219D">
        <w:rPr>
          <w:rFonts w:ascii="Times New Roman" w:hAnsi="Times New Roman" w:cs="Times New Roman"/>
          <w:sz w:val="24"/>
          <w:szCs w:val="24"/>
        </w:rPr>
        <w:t>уточнить и обогатить представление детей, формировать наглядные образы тех, органов, восприятие которых в жизни не возможны.</w:t>
      </w:r>
    </w:p>
    <w:p w:rsidR="00C260C6" w:rsidRPr="00E3219D" w:rsidRDefault="00C260C6" w:rsidP="00295C26">
      <w:pPr>
        <w:jc w:val="both"/>
        <w:rPr>
          <w:rFonts w:ascii="Times New Roman" w:hAnsi="Times New Roman" w:cs="Times New Roman"/>
          <w:sz w:val="24"/>
          <w:szCs w:val="24"/>
        </w:rPr>
      </w:pPr>
      <w:r w:rsidRPr="00E3219D">
        <w:rPr>
          <w:rFonts w:ascii="Times New Roman" w:hAnsi="Times New Roman" w:cs="Times New Roman"/>
          <w:sz w:val="24"/>
          <w:szCs w:val="24"/>
        </w:rPr>
        <w:t>Также большое внимание уделяю дидактическим играм. Их можно использовать во всех формах работы: как на занятиях, так и в совместной и свободной деятельности. На упражнение органов слуха  и развитие слухового внимания я использовала такие игры: «Определи по звуку», «Угадай</w:t>
      </w:r>
      <w:r w:rsidR="006A13B7" w:rsidRPr="00E3219D">
        <w:rPr>
          <w:rFonts w:ascii="Times New Roman" w:hAnsi="Times New Roman" w:cs="Times New Roman"/>
          <w:sz w:val="24"/>
          <w:szCs w:val="24"/>
        </w:rPr>
        <w:t>?</w:t>
      </w:r>
      <w:r w:rsidRPr="00E3219D">
        <w:rPr>
          <w:rFonts w:ascii="Times New Roman" w:hAnsi="Times New Roman" w:cs="Times New Roman"/>
          <w:sz w:val="24"/>
          <w:szCs w:val="24"/>
        </w:rPr>
        <w:t xml:space="preserve"> кто позвал», Не пропусти свой звук», </w:t>
      </w:r>
      <w:r w:rsidR="006A13B7" w:rsidRPr="00E3219D">
        <w:rPr>
          <w:rFonts w:ascii="Times New Roman" w:hAnsi="Times New Roman" w:cs="Times New Roman"/>
          <w:sz w:val="24"/>
          <w:szCs w:val="24"/>
        </w:rPr>
        <w:t>«Отгадай, где путешествовал Мишка». Игры как «Чьи глаза тебе помогут?», «Выполни задание</w:t>
      </w:r>
      <w:proofErr w:type="gramStart"/>
      <w:r w:rsidR="006A13B7" w:rsidRPr="00E3219D">
        <w:rPr>
          <w:rFonts w:ascii="Times New Roman" w:hAnsi="Times New Roman" w:cs="Times New Roman"/>
          <w:sz w:val="24"/>
          <w:szCs w:val="24"/>
        </w:rPr>
        <w:t>»-</w:t>
      </w:r>
      <w:proofErr w:type="gramEnd"/>
      <w:r w:rsidR="006A13B7" w:rsidRPr="00E3219D">
        <w:rPr>
          <w:rFonts w:ascii="Times New Roman" w:hAnsi="Times New Roman" w:cs="Times New Roman"/>
          <w:sz w:val="24"/>
          <w:szCs w:val="24"/>
        </w:rPr>
        <w:t xml:space="preserve">закрепляют знания детей об особенностях зрения, развивают глазомер. Для закрепления частей тела и их функций я использую игры: «Моё тело», «Кукла», «Смешные движения», «Спинка к спинке», </w:t>
      </w:r>
      <w:r w:rsidR="000B1F5C" w:rsidRPr="00E3219D">
        <w:rPr>
          <w:rFonts w:ascii="Times New Roman" w:hAnsi="Times New Roman" w:cs="Times New Roman"/>
          <w:sz w:val="24"/>
          <w:szCs w:val="24"/>
        </w:rPr>
        <w:t>«Поговори с помощью своего тела». А игры «Определи на ощупь», «Найди пару», «Умею не умею</w:t>
      </w:r>
      <w:proofErr w:type="gramStart"/>
      <w:r w:rsidR="000B1F5C" w:rsidRPr="00E3219D">
        <w:rPr>
          <w:rFonts w:ascii="Times New Roman" w:hAnsi="Times New Roman" w:cs="Times New Roman"/>
          <w:sz w:val="24"/>
          <w:szCs w:val="24"/>
        </w:rPr>
        <w:t>»-</w:t>
      </w:r>
      <w:proofErr w:type="gramEnd"/>
      <w:r w:rsidR="000B1F5C" w:rsidRPr="00E3219D">
        <w:rPr>
          <w:rFonts w:ascii="Times New Roman" w:hAnsi="Times New Roman" w:cs="Times New Roman"/>
          <w:sz w:val="24"/>
          <w:szCs w:val="24"/>
        </w:rPr>
        <w:t>развивают тактильные ощущения.</w:t>
      </w:r>
      <w:r w:rsidR="00C41F2C" w:rsidRPr="00E3219D">
        <w:rPr>
          <w:rFonts w:ascii="Times New Roman" w:hAnsi="Times New Roman" w:cs="Times New Roman"/>
          <w:sz w:val="24"/>
          <w:szCs w:val="24"/>
        </w:rPr>
        <w:t xml:space="preserve"> Не оставляю без внимания игры для привития личной гигиены: «Моё лицо», «Чистые руки».</w:t>
      </w:r>
    </w:p>
    <w:p w:rsidR="00C41F2C" w:rsidRPr="00E3219D" w:rsidRDefault="00C41F2C" w:rsidP="00295C26">
      <w:pPr>
        <w:jc w:val="both"/>
        <w:rPr>
          <w:rFonts w:ascii="Times New Roman" w:hAnsi="Times New Roman" w:cs="Times New Roman"/>
          <w:sz w:val="24"/>
          <w:szCs w:val="24"/>
        </w:rPr>
      </w:pPr>
      <w:r w:rsidRPr="00E3219D">
        <w:rPr>
          <w:rFonts w:ascii="Times New Roman" w:hAnsi="Times New Roman" w:cs="Times New Roman"/>
          <w:sz w:val="24"/>
          <w:szCs w:val="24"/>
        </w:rPr>
        <w:t>Включение фольклора как элемента занятия оживляет процесс обучения, делает его доступным. В качестве фольклорного материала я использую потешки, прибаутки, загадки, пословицы и поговорки. Например: «</w:t>
      </w:r>
      <w:proofErr w:type="gramStart"/>
      <w:r w:rsidRPr="00E3219D">
        <w:rPr>
          <w:rFonts w:ascii="Times New Roman" w:hAnsi="Times New Roman" w:cs="Times New Roman"/>
          <w:sz w:val="24"/>
          <w:szCs w:val="24"/>
        </w:rPr>
        <w:t>Здоровому</w:t>
      </w:r>
      <w:proofErr w:type="gramEnd"/>
      <w:r w:rsidR="004B47E5" w:rsidRPr="00E3219D">
        <w:rPr>
          <w:rFonts w:ascii="Times New Roman" w:hAnsi="Times New Roman" w:cs="Times New Roman"/>
          <w:sz w:val="24"/>
          <w:szCs w:val="24"/>
        </w:rPr>
        <w:t xml:space="preserve"> -</w:t>
      </w:r>
      <w:r w:rsidRPr="00E3219D">
        <w:rPr>
          <w:rFonts w:ascii="Times New Roman" w:hAnsi="Times New Roman" w:cs="Times New Roman"/>
          <w:sz w:val="24"/>
          <w:szCs w:val="24"/>
        </w:rPr>
        <w:t xml:space="preserve"> всё здорово», «Кто долго жуёт, тот долго живёт», «Грязнулю всегда выручает вода». Для составления альбома я привлекала детей и родителей. Дети приносили</w:t>
      </w:r>
      <w:r w:rsidR="004B47E5" w:rsidRPr="00E3219D">
        <w:rPr>
          <w:rFonts w:ascii="Times New Roman" w:hAnsi="Times New Roman" w:cs="Times New Roman"/>
          <w:sz w:val="24"/>
          <w:szCs w:val="24"/>
        </w:rPr>
        <w:t xml:space="preserve"> из дома разные загадки, пословицы и поговорки. Так постепенно и копился материал.</w:t>
      </w:r>
    </w:p>
    <w:p w:rsidR="004B47E5" w:rsidRPr="00E3219D" w:rsidRDefault="004B47E5" w:rsidP="00295C26">
      <w:pPr>
        <w:jc w:val="both"/>
        <w:rPr>
          <w:rFonts w:ascii="Times New Roman" w:hAnsi="Times New Roman" w:cs="Times New Roman"/>
          <w:sz w:val="24"/>
          <w:szCs w:val="24"/>
        </w:rPr>
      </w:pPr>
      <w:r w:rsidRPr="00E3219D">
        <w:rPr>
          <w:rFonts w:ascii="Times New Roman" w:hAnsi="Times New Roman" w:cs="Times New Roman"/>
          <w:sz w:val="24"/>
          <w:szCs w:val="24"/>
        </w:rPr>
        <w:t xml:space="preserve">Ещё один из видов моей работы это сказки. Чтение, рассматривание иллюстраций, драматизация сказок, проигрывание их на </w:t>
      </w:r>
      <w:proofErr w:type="spellStart"/>
      <w:r w:rsidRPr="00E3219D">
        <w:rPr>
          <w:rFonts w:ascii="Times New Roman" w:hAnsi="Times New Roman" w:cs="Times New Roman"/>
          <w:sz w:val="24"/>
          <w:szCs w:val="24"/>
        </w:rPr>
        <w:t>фланеграфе</w:t>
      </w:r>
      <w:proofErr w:type="spellEnd"/>
      <w:r w:rsidRPr="00E3219D">
        <w:rPr>
          <w:rFonts w:ascii="Times New Roman" w:hAnsi="Times New Roman" w:cs="Times New Roman"/>
          <w:sz w:val="24"/>
          <w:szCs w:val="24"/>
        </w:rPr>
        <w:t xml:space="preserve"> помогают не только закрепить пройденный материал темы, но и оживить его, сделать наглядным, красочным, легко запоминающимся.</w:t>
      </w:r>
    </w:p>
    <w:p w:rsidR="004B47E5" w:rsidRPr="00E3219D" w:rsidRDefault="004B47E5" w:rsidP="00295C26">
      <w:pPr>
        <w:jc w:val="both"/>
        <w:rPr>
          <w:rFonts w:ascii="Times New Roman" w:hAnsi="Times New Roman" w:cs="Times New Roman"/>
          <w:sz w:val="24"/>
          <w:szCs w:val="24"/>
        </w:rPr>
      </w:pPr>
      <w:r w:rsidRPr="00E3219D">
        <w:rPr>
          <w:rFonts w:ascii="Times New Roman" w:hAnsi="Times New Roman" w:cs="Times New Roman"/>
          <w:sz w:val="24"/>
          <w:szCs w:val="24"/>
        </w:rPr>
        <w:t>Для этой цели я использовала фольклорные сказки: «Кот, петух, лиса», «Вершки и корешки», «</w:t>
      </w:r>
      <w:r w:rsidR="009831E5" w:rsidRPr="00E3219D">
        <w:rPr>
          <w:rFonts w:ascii="Times New Roman" w:hAnsi="Times New Roman" w:cs="Times New Roman"/>
          <w:sz w:val="24"/>
          <w:szCs w:val="24"/>
        </w:rPr>
        <w:t>Петушок и бобовое зёрнышко».</w:t>
      </w:r>
    </w:p>
    <w:p w:rsidR="009831E5" w:rsidRPr="00E3219D" w:rsidRDefault="009831E5" w:rsidP="00295C26">
      <w:pPr>
        <w:jc w:val="both"/>
        <w:rPr>
          <w:rFonts w:ascii="Times New Roman" w:hAnsi="Times New Roman" w:cs="Times New Roman"/>
          <w:sz w:val="24"/>
          <w:szCs w:val="24"/>
        </w:rPr>
      </w:pPr>
      <w:r w:rsidRPr="00E3219D">
        <w:rPr>
          <w:rFonts w:ascii="Times New Roman" w:hAnsi="Times New Roman" w:cs="Times New Roman"/>
          <w:sz w:val="24"/>
          <w:szCs w:val="24"/>
        </w:rPr>
        <w:t>-Литературные сказки: «</w:t>
      </w:r>
      <w:proofErr w:type="spellStart"/>
      <w:r w:rsidRPr="00E3219D">
        <w:rPr>
          <w:rFonts w:ascii="Times New Roman" w:hAnsi="Times New Roman" w:cs="Times New Roman"/>
          <w:sz w:val="24"/>
          <w:szCs w:val="24"/>
        </w:rPr>
        <w:t>Федорино</w:t>
      </w:r>
      <w:proofErr w:type="spellEnd"/>
      <w:r w:rsidRPr="00E3219D">
        <w:rPr>
          <w:rFonts w:ascii="Times New Roman" w:hAnsi="Times New Roman" w:cs="Times New Roman"/>
          <w:sz w:val="24"/>
          <w:szCs w:val="24"/>
        </w:rPr>
        <w:t xml:space="preserve"> горе», «Мойдодыр», «Айболит» К.Чуковского.</w:t>
      </w:r>
    </w:p>
    <w:p w:rsidR="009831E5" w:rsidRPr="00E3219D" w:rsidRDefault="009831E5" w:rsidP="00295C26">
      <w:pPr>
        <w:jc w:val="both"/>
        <w:rPr>
          <w:rFonts w:ascii="Times New Roman" w:hAnsi="Times New Roman" w:cs="Times New Roman"/>
          <w:sz w:val="24"/>
          <w:szCs w:val="24"/>
        </w:rPr>
      </w:pPr>
      <w:r w:rsidRPr="00E3219D">
        <w:rPr>
          <w:rFonts w:ascii="Times New Roman" w:hAnsi="Times New Roman" w:cs="Times New Roman"/>
          <w:sz w:val="24"/>
          <w:szCs w:val="24"/>
        </w:rPr>
        <w:t xml:space="preserve">-Сказки современных писателей: «Петька-Микроб» </w:t>
      </w:r>
      <w:proofErr w:type="spellStart"/>
      <w:r w:rsidRPr="00E3219D">
        <w:rPr>
          <w:rFonts w:ascii="Times New Roman" w:hAnsi="Times New Roman" w:cs="Times New Roman"/>
          <w:sz w:val="24"/>
          <w:szCs w:val="24"/>
        </w:rPr>
        <w:t>Г.Остера</w:t>
      </w:r>
      <w:proofErr w:type="spellEnd"/>
      <w:r w:rsidRPr="00E3219D">
        <w:rPr>
          <w:rFonts w:ascii="Times New Roman" w:hAnsi="Times New Roman" w:cs="Times New Roman"/>
          <w:sz w:val="24"/>
          <w:szCs w:val="24"/>
        </w:rPr>
        <w:t xml:space="preserve">; «Свинья в гостях», «Жадная жаба», «Верное средство» Г.Юдина; «Длинная шея», «Сосульки», «Как ослик учился уважать старших» М. </w:t>
      </w:r>
      <w:proofErr w:type="spellStart"/>
      <w:r w:rsidRPr="00E3219D">
        <w:rPr>
          <w:rFonts w:ascii="Times New Roman" w:hAnsi="Times New Roman" w:cs="Times New Roman"/>
          <w:sz w:val="24"/>
          <w:szCs w:val="24"/>
        </w:rPr>
        <w:t>Пляцковского</w:t>
      </w:r>
      <w:proofErr w:type="spellEnd"/>
      <w:r w:rsidRPr="00E3219D">
        <w:rPr>
          <w:rFonts w:ascii="Times New Roman" w:hAnsi="Times New Roman" w:cs="Times New Roman"/>
          <w:sz w:val="24"/>
          <w:szCs w:val="24"/>
        </w:rPr>
        <w:t>.</w:t>
      </w:r>
    </w:p>
    <w:p w:rsidR="00EF1CCC" w:rsidRPr="00E3219D" w:rsidRDefault="00EF1CCC" w:rsidP="00295C26">
      <w:pPr>
        <w:jc w:val="both"/>
        <w:rPr>
          <w:rFonts w:ascii="Times New Roman" w:hAnsi="Times New Roman" w:cs="Times New Roman"/>
          <w:sz w:val="24"/>
          <w:szCs w:val="24"/>
        </w:rPr>
      </w:pPr>
      <w:r w:rsidRPr="00E3219D">
        <w:rPr>
          <w:rFonts w:ascii="Times New Roman" w:hAnsi="Times New Roman" w:cs="Times New Roman"/>
          <w:sz w:val="24"/>
          <w:szCs w:val="24"/>
        </w:rPr>
        <w:t>Главным критерием в подборе сказок является валеологическое направление. Если сказка формирует понятие о здоровом образе жизни, о необходимости гигиенических процедур, о товарищеских отношениях, я обязательно использую ее в работе.</w:t>
      </w:r>
    </w:p>
    <w:p w:rsidR="00673297" w:rsidRPr="00E3219D" w:rsidRDefault="00EF1CCC" w:rsidP="00295C26">
      <w:pPr>
        <w:jc w:val="both"/>
        <w:rPr>
          <w:rFonts w:ascii="Times New Roman" w:hAnsi="Times New Roman" w:cs="Times New Roman"/>
          <w:sz w:val="24"/>
          <w:szCs w:val="24"/>
        </w:rPr>
      </w:pPr>
      <w:r w:rsidRPr="00E3219D">
        <w:rPr>
          <w:rFonts w:ascii="Times New Roman" w:hAnsi="Times New Roman" w:cs="Times New Roman"/>
          <w:sz w:val="24"/>
          <w:szCs w:val="24"/>
        </w:rPr>
        <w:t xml:space="preserve">Дети с удовольствием слушают сказки. Придумывают свои, делают мини спектакли. В своих сказках используют не только сказочных персонажей, но и различные предметы быта, одежды. Например: в сказке о </w:t>
      </w:r>
      <w:r w:rsidR="00673297" w:rsidRPr="00E3219D">
        <w:rPr>
          <w:rFonts w:ascii="Times New Roman" w:hAnsi="Times New Roman" w:cs="Times New Roman"/>
          <w:sz w:val="24"/>
          <w:szCs w:val="24"/>
        </w:rPr>
        <w:t>рван</w:t>
      </w:r>
      <w:r w:rsidRPr="00E3219D">
        <w:rPr>
          <w:rFonts w:ascii="Times New Roman" w:hAnsi="Times New Roman" w:cs="Times New Roman"/>
          <w:sz w:val="24"/>
          <w:szCs w:val="24"/>
        </w:rPr>
        <w:t>ом башмаке</w:t>
      </w:r>
      <w:r w:rsidR="00673297" w:rsidRPr="00E3219D">
        <w:rPr>
          <w:rFonts w:ascii="Times New Roman" w:hAnsi="Times New Roman" w:cs="Times New Roman"/>
          <w:sz w:val="24"/>
          <w:szCs w:val="24"/>
        </w:rPr>
        <w:t>, который любил гулять по лужам и потом заболел. Дети образно называют сапожника – врачом, гвозди таблетками. Для  инсценировок дети самостоятельно выбирали роли, подбирали атрибуты.</w:t>
      </w:r>
    </w:p>
    <w:p w:rsidR="00EF1CCC" w:rsidRPr="00E3219D" w:rsidRDefault="00673297" w:rsidP="00295C26">
      <w:pPr>
        <w:jc w:val="both"/>
        <w:rPr>
          <w:rFonts w:ascii="Times New Roman" w:hAnsi="Times New Roman" w:cs="Times New Roman"/>
          <w:sz w:val="24"/>
          <w:szCs w:val="24"/>
        </w:rPr>
      </w:pPr>
      <w:r w:rsidRPr="00E3219D">
        <w:rPr>
          <w:rFonts w:ascii="Times New Roman" w:hAnsi="Times New Roman" w:cs="Times New Roman"/>
          <w:sz w:val="24"/>
          <w:szCs w:val="24"/>
        </w:rPr>
        <w:t>Имитация персонажей отличается эмоциональной насыщенностью. В ней более образно определена сторона движения: легко бесшумно «спрыгивают птички с ветки», вперевалочку, широко расставляя ноги</w:t>
      </w:r>
      <w:r w:rsidR="0087445B" w:rsidRPr="00E3219D">
        <w:rPr>
          <w:rFonts w:ascii="Times New Roman" w:hAnsi="Times New Roman" w:cs="Times New Roman"/>
          <w:sz w:val="24"/>
          <w:szCs w:val="24"/>
        </w:rPr>
        <w:t>,</w:t>
      </w:r>
      <w:r w:rsidRPr="00E3219D">
        <w:rPr>
          <w:rFonts w:ascii="Times New Roman" w:hAnsi="Times New Roman" w:cs="Times New Roman"/>
          <w:sz w:val="24"/>
          <w:szCs w:val="24"/>
        </w:rPr>
        <w:t xml:space="preserve"> идет «медведь», задорно </w:t>
      </w:r>
      <w:proofErr w:type="gramStart"/>
      <w:r w:rsidRPr="00E3219D">
        <w:rPr>
          <w:rFonts w:ascii="Times New Roman" w:hAnsi="Times New Roman" w:cs="Times New Roman"/>
          <w:sz w:val="24"/>
          <w:szCs w:val="24"/>
        </w:rPr>
        <w:t>подпрыгивая</w:t>
      </w:r>
      <w:proofErr w:type="gramEnd"/>
      <w:r w:rsidRPr="00E3219D">
        <w:rPr>
          <w:rFonts w:ascii="Times New Roman" w:hAnsi="Times New Roman" w:cs="Times New Roman"/>
          <w:sz w:val="24"/>
          <w:szCs w:val="24"/>
        </w:rPr>
        <w:t xml:space="preserve"> скачет </w:t>
      </w:r>
      <w:r w:rsidRPr="00E3219D">
        <w:rPr>
          <w:rFonts w:ascii="Times New Roman" w:hAnsi="Times New Roman" w:cs="Times New Roman"/>
          <w:sz w:val="24"/>
          <w:szCs w:val="24"/>
        </w:rPr>
        <w:lastRenderedPageBreak/>
        <w:t xml:space="preserve">«зайка». Во время мимических и </w:t>
      </w:r>
      <w:proofErr w:type="spellStart"/>
      <w:r w:rsidRPr="00E3219D">
        <w:rPr>
          <w:rFonts w:ascii="Times New Roman" w:hAnsi="Times New Roman" w:cs="Times New Roman"/>
          <w:sz w:val="24"/>
          <w:szCs w:val="24"/>
        </w:rPr>
        <w:t>понтомимических</w:t>
      </w:r>
      <w:proofErr w:type="spellEnd"/>
      <w:r w:rsidRPr="00E3219D">
        <w:rPr>
          <w:rFonts w:ascii="Times New Roman" w:hAnsi="Times New Roman" w:cs="Times New Roman"/>
          <w:sz w:val="24"/>
          <w:szCs w:val="24"/>
        </w:rPr>
        <w:t xml:space="preserve"> движений</w:t>
      </w:r>
      <w:r w:rsidR="0087445B" w:rsidRPr="00E3219D">
        <w:rPr>
          <w:rFonts w:ascii="Times New Roman" w:hAnsi="Times New Roman" w:cs="Times New Roman"/>
          <w:sz w:val="24"/>
          <w:szCs w:val="24"/>
        </w:rPr>
        <w:t xml:space="preserve"> дети стараются передать путем выразительных движений мышц лица, и своего тела образ определённого персонажа, или изобразить его различное «душевное» состояние. Например в сказке «Зубик </w:t>
      </w:r>
      <w:proofErr w:type="gramStart"/>
      <w:r w:rsidR="0087445B" w:rsidRPr="00E3219D">
        <w:rPr>
          <w:rFonts w:ascii="Times New Roman" w:hAnsi="Times New Roman" w:cs="Times New Roman"/>
          <w:sz w:val="24"/>
          <w:szCs w:val="24"/>
        </w:rPr>
        <w:t>–З</w:t>
      </w:r>
      <w:proofErr w:type="gramEnd"/>
      <w:r w:rsidR="0087445B" w:rsidRPr="00E3219D">
        <w:rPr>
          <w:rFonts w:ascii="Times New Roman" w:hAnsi="Times New Roman" w:cs="Times New Roman"/>
          <w:sz w:val="24"/>
          <w:szCs w:val="24"/>
        </w:rPr>
        <w:t>азнайка» дети изображают «боль» Зубика, «обиду» зубной щётки и «самодовольство» Микроба Зубоеда.</w:t>
      </w:r>
    </w:p>
    <w:p w:rsidR="0087445B" w:rsidRPr="00E3219D" w:rsidRDefault="0087445B" w:rsidP="00295C26">
      <w:pPr>
        <w:jc w:val="both"/>
        <w:rPr>
          <w:rFonts w:ascii="Times New Roman" w:hAnsi="Times New Roman" w:cs="Times New Roman"/>
          <w:sz w:val="24"/>
          <w:szCs w:val="24"/>
        </w:rPr>
      </w:pPr>
      <w:r w:rsidRPr="00E3219D">
        <w:rPr>
          <w:rFonts w:ascii="Times New Roman" w:hAnsi="Times New Roman" w:cs="Times New Roman"/>
          <w:sz w:val="24"/>
          <w:szCs w:val="24"/>
        </w:rPr>
        <w:t>Ещё я использую новое направление сказо</w:t>
      </w:r>
      <w:proofErr w:type="gramStart"/>
      <w:r w:rsidRPr="00E3219D">
        <w:rPr>
          <w:rFonts w:ascii="Times New Roman" w:hAnsi="Times New Roman" w:cs="Times New Roman"/>
          <w:sz w:val="24"/>
          <w:szCs w:val="24"/>
        </w:rPr>
        <w:t>к-</w:t>
      </w:r>
      <w:proofErr w:type="gramEnd"/>
      <w:r w:rsidRPr="00E3219D">
        <w:rPr>
          <w:rFonts w:ascii="Times New Roman" w:hAnsi="Times New Roman" w:cs="Times New Roman"/>
          <w:sz w:val="24"/>
          <w:szCs w:val="24"/>
        </w:rPr>
        <w:t xml:space="preserve"> это «Сказка о сказках». Где основой служит принцип построения игр-матриц</w:t>
      </w:r>
      <w:r w:rsidR="00B153DC" w:rsidRPr="00E3219D">
        <w:rPr>
          <w:rFonts w:ascii="Times New Roman" w:hAnsi="Times New Roman" w:cs="Times New Roman"/>
          <w:sz w:val="24"/>
          <w:szCs w:val="24"/>
        </w:rPr>
        <w:t>, когда одну и ту же сказку можно каждый раз пересочинить, досочинить, изменить героев, сюжет.</w:t>
      </w:r>
    </w:p>
    <w:p w:rsidR="00B153DC" w:rsidRPr="00E3219D" w:rsidRDefault="00B153DC" w:rsidP="00295C26">
      <w:pPr>
        <w:jc w:val="both"/>
        <w:rPr>
          <w:rFonts w:ascii="Times New Roman" w:hAnsi="Times New Roman" w:cs="Times New Roman"/>
          <w:sz w:val="24"/>
          <w:szCs w:val="24"/>
        </w:rPr>
      </w:pPr>
      <w:r w:rsidRPr="00E3219D">
        <w:rPr>
          <w:rFonts w:ascii="Times New Roman" w:hAnsi="Times New Roman" w:cs="Times New Roman"/>
          <w:sz w:val="24"/>
          <w:szCs w:val="24"/>
        </w:rPr>
        <w:t xml:space="preserve">По форме это театр - фланелеграф с заданной схемой, </w:t>
      </w:r>
      <w:proofErr w:type="spellStart"/>
      <w:r w:rsidRPr="00E3219D">
        <w:rPr>
          <w:rFonts w:ascii="Times New Roman" w:hAnsi="Times New Roman" w:cs="Times New Roman"/>
          <w:sz w:val="24"/>
          <w:szCs w:val="24"/>
        </w:rPr>
        <w:t>обьединяющей</w:t>
      </w:r>
      <w:proofErr w:type="spellEnd"/>
      <w:r w:rsidRPr="00E3219D">
        <w:rPr>
          <w:rFonts w:ascii="Times New Roman" w:hAnsi="Times New Roman" w:cs="Times New Roman"/>
          <w:sz w:val="24"/>
          <w:szCs w:val="24"/>
        </w:rPr>
        <w:t xml:space="preserve"> различные понятия (виды спорта, цвета, лекарственные растения) общей темой. Общая тема сказки это раскрытие многообразия и многогранности, красочности и красоты природы. На сюжете сказки дети учатся</w:t>
      </w:r>
      <w:r w:rsidR="00DB1629" w:rsidRPr="00E3219D">
        <w:rPr>
          <w:rFonts w:ascii="Times New Roman" w:hAnsi="Times New Roman" w:cs="Times New Roman"/>
          <w:sz w:val="24"/>
          <w:szCs w:val="24"/>
        </w:rPr>
        <w:t xml:space="preserve"> чувствовать и понимать взаимосвязь человека и окружающего мира.</w:t>
      </w:r>
    </w:p>
    <w:p w:rsidR="00DB1629" w:rsidRPr="00E3219D" w:rsidRDefault="00DB1629" w:rsidP="00295C26">
      <w:pPr>
        <w:jc w:val="both"/>
        <w:rPr>
          <w:rFonts w:ascii="Times New Roman" w:hAnsi="Times New Roman" w:cs="Times New Roman"/>
          <w:sz w:val="24"/>
          <w:szCs w:val="24"/>
        </w:rPr>
      </w:pPr>
      <w:r w:rsidRPr="00E3219D">
        <w:rPr>
          <w:rFonts w:ascii="Times New Roman" w:hAnsi="Times New Roman" w:cs="Times New Roman"/>
          <w:sz w:val="24"/>
          <w:szCs w:val="24"/>
        </w:rPr>
        <w:t>Сказка поднимает нравственные проблемы, воспитывает товарищеские отношения, показывает возможности совместного созидательного творчества.</w:t>
      </w:r>
    </w:p>
    <w:p w:rsidR="00DB1629" w:rsidRPr="00E3219D" w:rsidRDefault="00DB1629" w:rsidP="00295C26">
      <w:pPr>
        <w:jc w:val="both"/>
        <w:rPr>
          <w:rFonts w:ascii="Times New Roman" w:hAnsi="Times New Roman" w:cs="Times New Roman"/>
          <w:sz w:val="24"/>
          <w:szCs w:val="24"/>
        </w:rPr>
      </w:pPr>
      <w:r w:rsidRPr="00E3219D">
        <w:rPr>
          <w:rFonts w:ascii="Times New Roman" w:hAnsi="Times New Roman" w:cs="Times New Roman"/>
          <w:sz w:val="24"/>
          <w:szCs w:val="24"/>
        </w:rPr>
        <w:t>Общей темой объединены шесть сказок. Сказки разыгрываются в определённой последовательности. Постепенно все шесть обьединяются и образуют одну «Сказку о сказках».</w:t>
      </w:r>
    </w:p>
    <w:p w:rsidR="00DB1629" w:rsidRPr="00E3219D" w:rsidRDefault="00DB1629" w:rsidP="00DB1629">
      <w:pPr>
        <w:pStyle w:val="a3"/>
        <w:numPr>
          <w:ilvl w:val="0"/>
          <w:numId w:val="6"/>
        </w:numPr>
        <w:jc w:val="both"/>
        <w:rPr>
          <w:rFonts w:ascii="Times New Roman" w:hAnsi="Times New Roman" w:cs="Times New Roman"/>
          <w:sz w:val="24"/>
          <w:szCs w:val="24"/>
        </w:rPr>
      </w:pPr>
      <w:r w:rsidRPr="00E3219D">
        <w:rPr>
          <w:rFonts w:ascii="Times New Roman" w:hAnsi="Times New Roman" w:cs="Times New Roman"/>
          <w:sz w:val="24"/>
          <w:szCs w:val="24"/>
        </w:rPr>
        <w:t>«Сказка о волшебном мостике»</w:t>
      </w:r>
    </w:p>
    <w:p w:rsidR="00DB1629" w:rsidRPr="00E3219D" w:rsidRDefault="00DB1629" w:rsidP="00DB1629">
      <w:pPr>
        <w:pStyle w:val="a3"/>
        <w:numPr>
          <w:ilvl w:val="0"/>
          <w:numId w:val="6"/>
        </w:numPr>
        <w:jc w:val="both"/>
        <w:rPr>
          <w:rFonts w:ascii="Times New Roman" w:hAnsi="Times New Roman" w:cs="Times New Roman"/>
          <w:sz w:val="24"/>
          <w:szCs w:val="24"/>
        </w:rPr>
      </w:pPr>
      <w:r w:rsidRPr="00E3219D">
        <w:rPr>
          <w:rFonts w:ascii="Times New Roman" w:hAnsi="Times New Roman" w:cs="Times New Roman"/>
          <w:sz w:val="24"/>
          <w:szCs w:val="24"/>
        </w:rPr>
        <w:t>«Сказка о радуге эмоций»</w:t>
      </w:r>
    </w:p>
    <w:p w:rsidR="00DB1629" w:rsidRPr="00E3219D" w:rsidRDefault="00DB1629" w:rsidP="00DB1629">
      <w:pPr>
        <w:pStyle w:val="a3"/>
        <w:numPr>
          <w:ilvl w:val="0"/>
          <w:numId w:val="6"/>
        </w:numPr>
        <w:jc w:val="both"/>
        <w:rPr>
          <w:rFonts w:ascii="Times New Roman" w:hAnsi="Times New Roman" w:cs="Times New Roman"/>
          <w:sz w:val="24"/>
          <w:szCs w:val="24"/>
        </w:rPr>
      </w:pPr>
      <w:r w:rsidRPr="00E3219D">
        <w:rPr>
          <w:rFonts w:ascii="Times New Roman" w:hAnsi="Times New Roman" w:cs="Times New Roman"/>
          <w:sz w:val="24"/>
          <w:szCs w:val="24"/>
        </w:rPr>
        <w:t>«Зимняя сказка и сказка о лете»</w:t>
      </w:r>
    </w:p>
    <w:p w:rsidR="00DB1629" w:rsidRPr="00E3219D" w:rsidRDefault="00DB1629" w:rsidP="00DB1629">
      <w:pPr>
        <w:pStyle w:val="a3"/>
        <w:numPr>
          <w:ilvl w:val="0"/>
          <w:numId w:val="6"/>
        </w:numPr>
        <w:jc w:val="both"/>
        <w:rPr>
          <w:rFonts w:ascii="Times New Roman" w:hAnsi="Times New Roman" w:cs="Times New Roman"/>
          <w:sz w:val="24"/>
          <w:szCs w:val="24"/>
        </w:rPr>
      </w:pPr>
      <w:r w:rsidRPr="00E3219D">
        <w:rPr>
          <w:rFonts w:ascii="Times New Roman" w:hAnsi="Times New Roman" w:cs="Times New Roman"/>
          <w:sz w:val="24"/>
          <w:szCs w:val="24"/>
        </w:rPr>
        <w:t>«Сказка о животных холодной и теплой страны»</w:t>
      </w:r>
    </w:p>
    <w:p w:rsidR="00DB1629" w:rsidRPr="00E3219D" w:rsidRDefault="00DB1629" w:rsidP="00DB1629">
      <w:pPr>
        <w:pStyle w:val="a3"/>
        <w:numPr>
          <w:ilvl w:val="0"/>
          <w:numId w:val="6"/>
        </w:numPr>
        <w:jc w:val="both"/>
        <w:rPr>
          <w:rFonts w:ascii="Times New Roman" w:hAnsi="Times New Roman" w:cs="Times New Roman"/>
          <w:sz w:val="24"/>
          <w:szCs w:val="24"/>
        </w:rPr>
      </w:pPr>
      <w:r w:rsidRPr="00E3219D">
        <w:rPr>
          <w:rFonts w:ascii="Times New Roman" w:hAnsi="Times New Roman" w:cs="Times New Roman"/>
          <w:sz w:val="24"/>
          <w:szCs w:val="24"/>
        </w:rPr>
        <w:t>«Вкусная сказка»</w:t>
      </w:r>
    </w:p>
    <w:p w:rsidR="00DB1629" w:rsidRPr="00E3219D" w:rsidRDefault="00DB1629" w:rsidP="00DB1629">
      <w:pPr>
        <w:pStyle w:val="a3"/>
        <w:numPr>
          <w:ilvl w:val="0"/>
          <w:numId w:val="6"/>
        </w:numPr>
        <w:jc w:val="both"/>
        <w:rPr>
          <w:rFonts w:ascii="Times New Roman" w:hAnsi="Times New Roman" w:cs="Times New Roman"/>
          <w:sz w:val="24"/>
          <w:szCs w:val="24"/>
        </w:rPr>
      </w:pPr>
      <w:r w:rsidRPr="00E3219D">
        <w:rPr>
          <w:rFonts w:ascii="Times New Roman" w:hAnsi="Times New Roman" w:cs="Times New Roman"/>
          <w:sz w:val="24"/>
          <w:szCs w:val="24"/>
        </w:rPr>
        <w:t>2Солнечные качали» (обо</w:t>
      </w:r>
      <w:r w:rsidR="00AD230B" w:rsidRPr="00E3219D">
        <w:rPr>
          <w:rFonts w:ascii="Times New Roman" w:hAnsi="Times New Roman" w:cs="Times New Roman"/>
          <w:sz w:val="24"/>
          <w:szCs w:val="24"/>
        </w:rPr>
        <w:t>б</w:t>
      </w:r>
      <w:r w:rsidRPr="00E3219D">
        <w:rPr>
          <w:rFonts w:ascii="Times New Roman" w:hAnsi="Times New Roman" w:cs="Times New Roman"/>
          <w:sz w:val="24"/>
          <w:szCs w:val="24"/>
        </w:rPr>
        <w:t>щающая</w:t>
      </w:r>
      <w:r w:rsidR="00AD230B" w:rsidRPr="00E3219D">
        <w:rPr>
          <w:rFonts w:ascii="Times New Roman" w:hAnsi="Times New Roman" w:cs="Times New Roman"/>
          <w:sz w:val="24"/>
          <w:szCs w:val="24"/>
        </w:rPr>
        <w:t>)</w:t>
      </w:r>
    </w:p>
    <w:p w:rsidR="00AD230B" w:rsidRPr="00E3219D" w:rsidRDefault="00AD230B" w:rsidP="00AD230B">
      <w:pPr>
        <w:jc w:val="both"/>
        <w:rPr>
          <w:rFonts w:ascii="Times New Roman" w:hAnsi="Times New Roman" w:cs="Times New Roman"/>
          <w:sz w:val="24"/>
          <w:szCs w:val="24"/>
        </w:rPr>
      </w:pPr>
      <w:r w:rsidRPr="00E3219D">
        <w:rPr>
          <w:rFonts w:ascii="Times New Roman" w:hAnsi="Times New Roman" w:cs="Times New Roman"/>
          <w:sz w:val="24"/>
          <w:szCs w:val="24"/>
        </w:rPr>
        <w:t xml:space="preserve">     </w:t>
      </w:r>
    </w:p>
    <w:p w:rsidR="00AD230B" w:rsidRPr="00E3219D" w:rsidRDefault="00AD230B" w:rsidP="00AD230B">
      <w:pPr>
        <w:jc w:val="both"/>
        <w:rPr>
          <w:rFonts w:ascii="Times New Roman" w:hAnsi="Times New Roman" w:cs="Times New Roman"/>
          <w:sz w:val="24"/>
          <w:szCs w:val="24"/>
        </w:rPr>
      </w:pPr>
      <w:r w:rsidRPr="00E3219D">
        <w:rPr>
          <w:rFonts w:ascii="Times New Roman" w:hAnsi="Times New Roman" w:cs="Times New Roman"/>
          <w:sz w:val="24"/>
          <w:szCs w:val="24"/>
        </w:rPr>
        <w:t>Важным условием оздоровления</w:t>
      </w:r>
      <w:r w:rsidR="003256FC" w:rsidRPr="00E3219D">
        <w:rPr>
          <w:rFonts w:ascii="Times New Roman" w:hAnsi="Times New Roman" w:cs="Times New Roman"/>
          <w:sz w:val="24"/>
          <w:szCs w:val="24"/>
        </w:rPr>
        <w:t xml:space="preserve"> является </w:t>
      </w:r>
      <w:r w:rsidRPr="00E3219D">
        <w:rPr>
          <w:rFonts w:ascii="Times New Roman" w:hAnsi="Times New Roman" w:cs="Times New Roman"/>
          <w:sz w:val="24"/>
          <w:szCs w:val="24"/>
        </w:rPr>
        <w:t>организация двигательной активности детей. Мы педагоги должны знать, что активные двигательные действия при эмоциональном подъёме способствуют значительному усилению деятельности костно-мышечной, сердечнососудистой и дыхательной систем, благодаря чему улучшается обмен веществ в организме и происходит соответствующая тренировка систем и органов.</w:t>
      </w:r>
    </w:p>
    <w:p w:rsidR="00AD230B" w:rsidRPr="00E3219D" w:rsidRDefault="00090B75" w:rsidP="00AD230B">
      <w:pPr>
        <w:jc w:val="both"/>
        <w:rPr>
          <w:rFonts w:ascii="Times New Roman" w:hAnsi="Times New Roman" w:cs="Times New Roman"/>
          <w:sz w:val="24"/>
          <w:szCs w:val="24"/>
        </w:rPr>
      </w:pPr>
      <w:r w:rsidRPr="00E3219D">
        <w:rPr>
          <w:rFonts w:ascii="Times New Roman" w:hAnsi="Times New Roman" w:cs="Times New Roman"/>
          <w:sz w:val="24"/>
          <w:szCs w:val="24"/>
        </w:rPr>
        <w:t>Очень важна роль подвижных игр в повседневной деятельности детей. В своей работе я подходила к подвижным играм индивидуально. С детьми</w:t>
      </w:r>
      <w:r w:rsidR="00C66389" w:rsidRPr="00E3219D">
        <w:rPr>
          <w:rFonts w:ascii="Times New Roman" w:hAnsi="Times New Roman" w:cs="Times New Roman"/>
          <w:sz w:val="24"/>
          <w:szCs w:val="24"/>
        </w:rPr>
        <w:t>,</w:t>
      </w:r>
      <w:r w:rsidRPr="00E3219D">
        <w:rPr>
          <w:rFonts w:ascii="Times New Roman" w:hAnsi="Times New Roman" w:cs="Times New Roman"/>
          <w:sz w:val="24"/>
          <w:szCs w:val="24"/>
        </w:rPr>
        <w:t xml:space="preserve"> которые перенесли заболевания верхних дыхательных путей</w:t>
      </w:r>
      <w:r w:rsidR="00C66389" w:rsidRPr="00E3219D">
        <w:rPr>
          <w:rFonts w:ascii="Times New Roman" w:hAnsi="Times New Roman" w:cs="Times New Roman"/>
          <w:sz w:val="24"/>
          <w:szCs w:val="24"/>
        </w:rPr>
        <w:t>,</w:t>
      </w:r>
      <w:r w:rsidRPr="00E3219D">
        <w:rPr>
          <w:rFonts w:ascii="Times New Roman" w:hAnsi="Times New Roman" w:cs="Times New Roman"/>
          <w:sz w:val="24"/>
          <w:szCs w:val="24"/>
        </w:rPr>
        <w:t xml:space="preserve"> я играла в такие игры, как «</w:t>
      </w:r>
      <w:r w:rsidR="00C66389" w:rsidRPr="00E3219D">
        <w:rPr>
          <w:rFonts w:ascii="Times New Roman" w:hAnsi="Times New Roman" w:cs="Times New Roman"/>
          <w:sz w:val="24"/>
          <w:szCs w:val="24"/>
        </w:rPr>
        <w:t xml:space="preserve">Весёлая пчёлка», «Выдуй шарик из чашки», «Лошадки», </w:t>
      </w:r>
      <w:r w:rsidR="0068148F" w:rsidRPr="00E3219D">
        <w:rPr>
          <w:rFonts w:ascii="Times New Roman" w:hAnsi="Times New Roman" w:cs="Times New Roman"/>
          <w:sz w:val="24"/>
          <w:szCs w:val="24"/>
        </w:rPr>
        <w:t xml:space="preserve">«Птички в гнёздышке». С </w:t>
      </w:r>
      <w:proofErr w:type="gramStart"/>
      <w:r w:rsidR="0068148F" w:rsidRPr="00E3219D">
        <w:rPr>
          <w:rFonts w:ascii="Times New Roman" w:hAnsi="Times New Roman" w:cs="Times New Roman"/>
          <w:sz w:val="24"/>
          <w:szCs w:val="24"/>
        </w:rPr>
        <w:t>детьми</w:t>
      </w:r>
      <w:proofErr w:type="gramEnd"/>
      <w:r w:rsidR="0068148F" w:rsidRPr="00E3219D">
        <w:rPr>
          <w:rFonts w:ascii="Times New Roman" w:hAnsi="Times New Roman" w:cs="Times New Roman"/>
          <w:sz w:val="24"/>
          <w:szCs w:val="24"/>
        </w:rPr>
        <w:t xml:space="preserve"> имеющими нарушения опорно-двигательного аппарата (плоскостопие, неправильная осанка и формы ног) «Гномы и великаны», «Наседка и цыплята», «Такси», «Через ручеёк по мостику». </w:t>
      </w:r>
      <w:r w:rsidR="00B23D22" w:rsidRPr="00E3219D">
        <w:rPr>
          <w:rFonts w:ascii="Times New Roman" w:hAnsi="Times New Roman" w:cs="Times New Roman"/>
          <w:sz w:val="24"/>
          <w:szCs w:val="24"/>
        </w:rPr>
        <w:t>Для укрепления психического здоровья «Береги предмет», «Море волнуется», «Кто тише?», «</w:t>
      </w:r>
      <w:r w:rsidR="003256FC" w:rsidRPr="00E3219D">
        <w:rPr>
          <w:rFonts w:ascii="Times New Roman" w:hAnsi="Times New Roman" w:cs="Times New Roman"/>
          <w:sz w:val="24"/>
          <w:szCs w:val="24"/>
        </w:rPr>
        <w:t>По камушкам ч</w:t>
      </w:r>
      <w:r w:rsidR="00B23D22" w:rsidRPr="00E3219D">
        <w:rPr>
          <w:rFonts w:ascii="Times New Roman" w:hAnsi="Times New Roman" w:cs="Times New Roman"/>
          <w:sz w:val="24"/>
          <w:szCs w:val="24"/>
        </w:rPr>
        <w:t>ерез ручеёк</w:t>
      </w:r>
      <w:r w:rsidR="003256FC" w:rsidRPr="00E3219D">
        <w:rPr>
          <w:rFonts w:ascii="Times New Roman" w:hAnsi="Times New Roman" w:cs="Times New Roman"/>
          <w:sz w:val="24"/>
          <w:szCs w:val="24"/>
        </w:rPr>
        <w:t xml:space="preserve"> </w:t>
      </w:r>
      <w:r w:rsidR="00B23D22" w:rsidRPr="00E3219D">
        <w:rPr>
          <w:rFonts w:ascii="Times New Roman" w:hAnsi="Times New Roman" w:cs="Times New Roman"/>
          <w:sz w:val="24"/>
          <w:szCs w:val="24"/>
        </w:rPr>
        <w:t xml:space="preserve">», </w:t>
      </w:r>
      <w:r w:rsidR="003256FC" w:rsidRPr="00E3219D">
        <w:rPr>
          <w:rFonts w:ascii="Times New Roman" w:hAnsi="Times New Roman" w:cs="Times New Roman"/>
          <w:sz w:val="24"/>
          <w:szCs w:val="24"/>
        </w:rPr>
        <w:t xml:space="preserve"> «Круг кружочек»</w:t>
      </w:r>
      <w:proofErr w:type="gramStart"/>
      <w:r w:rsidR="003256FC" w:rsidRPr="00E3219D">
        <w:rPr>
          <w:rFonts w:ascii="Times New Roman" w:hAnsi="Times New Roman" w:cs="Times New Roman"/>
          <w:sz w:val="24"/>
          <w:szCs w:val="24"/>
        </w:rPr>
        <w:t>.П</w:t>
      </w:r>
      <w:proofErr w:type="gramEnd"/>
      <w:r w:rsidR="003256FC" w:rsidRPr="00E3219D">
        <w:rPr>
          <w:rFonts w:ascii="Times New Roman" w:hAnsi="Times New Roman" w:cs="Times New Roman"/>
          <w:sz w:val="24"/>
          <w:szCs w:val="24"/>
        </w:rPr>
        <w:t xml:space="preserve">одвижные игры включала </w:t>
      </w:r>
      <w:r w:rsidR="008D2C27" w:rsidRPr="00E3219D">
        <w:rPr>
          <w:rFonts w:ascii="Times New Roman" w:hAnsi="Times New Roman" w:cs="Times New Roman"/>
          <w:sz w:val="24"/>
          <w:szCs w:val="24"/>
        </w:rPr>
        <w:t>не только в совместную деятельность. Но и в индивидуальную и самостоятельную работу.</w:t>
      </w:r>
    </w:p>
    <w:p w:rsidR="008D2C27" w:rsidRPr="00E3219D" w:rsidRDefault="008D2C27" w:rsidP="00AD230B">
      <w:pPr>
        <w:jc w:val="both"/>
        <w:rPr>
          <w:rFonts w:ascii="Times New Roman" w:hAnsi="Times New Roman" w:cs="Times New Roman"/>
          <w:sz w:val="24"/>
          <w:szCs w:val="24"/>
        </w:rPr>
      </w:pPr>
      <w:r w:rsidRPr="00E3219D">
        <w:rPr>
          <w:rFonts w:ascii="Times New Roman" w:hAnsi="Times New Roman" w:cs="Times New Roman"/>
          <w:sz w:val="24"/>
          <w:szCs w:val="24"/>
        </w:rPr>
        <w:lastRenderedPageBreak/>
        <w:t xml:space="preserve">   *В целях профилактики заболеваний детей провожу различные виды закаливания: воздушные ванны и ходьба по </w:t>
      </w:r>
      <w:proofErr w:type="spellStart"/>
      <w:r w:rsidRPr="00E3219D">
        <w:rPr>
          <w:rFonts w:ascii="Times New Roman" w:hAnsi="Times New Roman" w:cs="Times New Roman"/>
          <w:sz w:val="24"/>
          <w:szCs w:val="24"/>
        </w:rPr>
        <w:t>коррегирующим</w:t>
      </w:r>
      <w:proofErr w:type="spellEnd"/>
      <w:r w:rsidRPr="00E3219D">
        <w:rPr>
          <w:rFonts w:ascii="Times New Roman" w:hAnsi="Times New Roman" w:cs="Times New Roman"/>
          <w:sz w:val="24"/>
          <w:szCs w:val="24"/>
        </w:rPr>
        <w:t xml:space="preserve"> дорожкам, хождение босиком, хождения в облегчённой, не стесняющей движение детей одежде.</w:t>
      </w:r>
    </w:p>
    <w:p w:rsidR="008D2C27" w:rsidRPr="00E3219D" w:rsidRDefault="008D2C27" w:rsidP="00AD230B">
      <w:pPr>
        <w:jc w:val="both"/>
        <w:rPr>
          <w:rFonts w:ascii="Times New Roman" w:hAnsi="Times New Roman" w:cs="Times New Roman"/>
          <w:sz w:val="24"/>
          <w:szCs w:val="24"/>
        </w:rPr>
      </w:pPr>
      <w:r w:rsidRPr="00E3219D">
        <w:rPr>
          <w:rFonts w:ascii="Times New Roman" w:hAnsi="Times New Roman" w:cs="Times New Roman"/>
          <w:sz w:val="24"/>
          <w:szCs w:val="24"/>
        </w:rPr>
        <w:t xml:space="preserve">   *Для поддержания хорошего самочувствия дети должны научиться </w:t>
      </w:r>
      <w:proofErr w:type="gramStart"/>
      <w:r w:rsidRPr="00E3219D">
        <w:rPr>
          <w:rFonts w:ascii="Times New Roman" w:hAnsi="Times New Roman" w:cs="Times New Roman"/>
          <w:sz w:val="24"/>
          <w:szCs w:val="24"/>
        </w:rPr>
        <w:t>правильно</w:t>
      </w:r>
      <w:proofErr w:type="gramEnd"/>
      <w:r w:rsidRPr="00E3219D">
        <w:rPr>
          <w:rFonts w:ascii="Times New Roman" w:hAnsi="Times New Roman" w:cs="Times New Roman"/>
          <w:sz w:val="24"/>
          <w:szCs w:val="24"/>
        </w:rPr>
        <w:t xml:space="preserve"> дышать. </w:t>
      </w:r>
      <w:proofErr w:type="gramStart"/>
      <w:r w:rsidRPr="00E3219D">
        <w:rPr>
          <w:rFonts w:ascii="Times New Roman" w:hAnsi="Times New Roman" w:cs="Times New Roman"/>
          <w:sz w:val="24"/>
          <w:szCs w:val="24"/>
        </w:rPr>
        <w:t>Правильным</w:t>
      </w:r>
      <w:proofErr w:type="gramEnd"/>
      <w:r w:rsidRPr="00E3219D">
        <w:rPr>
          <w:rFonts w:ascii="Times New Roman" w:hAnsi="Times New Roman" w:cs="Times New Roman"/>
          <w:sz w:val="24"/>
          <w:szCs w:val="24"/>
        </w:rPr>
        <w:t xml:space="preserve"> принято считать медленное, глубокое диафрагмальное дыхание, при которых легкие заполняются от самых нижних отделов до верхних.</w:t>
      </w:r>
      <w:r w:rsidR="00B52D59" w:rsidRPr="00E3219D">
        <w:rPr>
          <w:rFonts w:ascii="Times New Roman" w:hAnsi="Times New Roman" w:cs="Times New Roman"/>
          <w:sz w:val="24"/>
          <w:szCs w:val="24"/>
        </w:rPr>
        <w:t xml:space="preserve"> Такое дыхание позволяет ускорить кровообращение газообмен, обеспечит вентиляцию всех участков легких. Поэтому очень важно делать дыхательную гимнастику на улице или после сна. Также её можно использовать на занятиях для установления ровного дыхания после подвижной игры или концентрации внимания.</w:t>
      </w:r>
    </w:p>
    <w:p w:rsidR="00B52D59" w:rsidRPr="00E3219D" w:rsidRDefault="00B52D59" w:rsidP="00AD230B">
      <w:pPr>
        <w:jc w:val="both"/>
        <w:rPr>
          <w:rFonts w:ascii="Times New Roman" w:hAnsi="Times New Roman" w:cs="Times New Roman"/>
          <w:sz w:val="24"/>
          <w:szCs w:val="24"/>
        </w:rPr>
      </w:pPr>
      <w:r w:rsidRPr="00E3219D">
        <w:rPr>
          <w:rFonts w:ascii="Times New Roman" w:hAnsi="Times New Roman" w:cs="Times New Roman"/>
          <w:sz w:val="24"/>
          <w:szCs w:val="24"/>
        </w:rPr>
        <w:t xml:space="preserve">   *Также применяю гимнастику после сна, что позволяет детям быстрее проснуться и мышцам придти в тонус. Ещё самомассажи рук, шеи, стопы ног.</w:t>
      </w:r>
    </w:p>
    <w:p w:rsidR="00A2310D" w:rsidRPr="00E3219D" w:rsidRDefault="00A2310D" w:rsidP="00AD230B">
      <w:pPr>
        <w:jc w:val="both"/>
        <w:rPr>
          <w:rFonts w:ascii="Times New Roman" w:hAnsi="Times New Roman" w:cs="Times New Roman"/>
          <w:sz w:val="24"/>
          <w:szCs w:val="24"/>
        </w:rPr>
      </w:pPr>
      <w:r w:rsidRPr="00E3219D">
        <w:rPr>
          <w:rFonts w:ascii="Times New Roman" w:hAnsi="Times New Roman" w:cs="Times New Roman"/>
          <w:sz w:val="24"/>
          <w:szCs w:val="24"/>
        </w:rPr>
        <w:t xml:space="preserve">   *Неотъемлемой частью оздоровления является</w:t>
      </w:r>
      <w:r w:rsidR="00EA0292" w:rsidRPr="00E3219D">
        <w:rPr>
          <w:rFonts w:ascii="Times New Roman" w:hAnsi="Times New Roman" w:cs="Times New Roman"/>
          <w:sz w:val="24"/>
          <w:szCs w:val="24"/>
        </w:rPr>
        <w:t xml:space="preserve"> уход за полостью рта: полоскание водой после каждого приёма пищи. Для ознакомления с массажем по Уманской приглашала массажиста Ирину Анатольевну.</w:t>
      </w:r>
    </w:p>
    <w:p w:rsidR="004242F3" w:rsidRPr="00E3219D" w:rsidRDefault="004242F3" w:rsidP="00AD230B">
      <w:pPr>
        <w:jc w:val="both"/>
        <w:rPr>
          <w:rFonts w:ascii="Times New Roman" w:hAnsi="Times New Roman" w:cs="Times New Roman"/>
          <w:sz w:val="24"/>
          <w:szCs w:val="24"/>
        </w:rPr>
      </w:pPr>
      <w:r w:rsidRPr="00E3219D">
        <w:rPr>
          <w:rFonts w:ascii="Times New Roman" w:hAnsi="Times New Roman" w:cs="Times New Roman"/>
          <w:sz w:val="24"/>
          <w:szCs w:val="24"/>
        </w:rPr>
        <w:t>Здоровье детей в немалой степени зависит от наличия фактора безопасного существования. Поэтому я</w:t>
      </w:r>
      <w:r w:rsidR="00806175" w:rsidRPr="00E3219D">
        <w:rPr>
          <w:rFonts w:ascii="Times New Roman" w:hAnsi="Times New Roman" w:cs="Times New Roman"/>
          <w:sz w:val="24"/>
          <w:szCs w:val="24"/>
        </w:rPr>
        <w:t xml:space="preserve"> не оставила без внимания</w:t>
      </w:r>
      <w:r w:rsidRPr="00E3219D">
        <w:rPr>
          <w:rFonts w:ascii="Times New Roman" w:hAnsi="Times New Roman" w:cs="Times New Roman"/>
          <w:sz w:val="24"/>
          <w:szCs w:val="24"/>
        </w:rPr>
        <w:t xml:space="preserve"> </w:t>
      </w:r>
      <w:r w:rsidR="00806175" w:rsidRPr="00E3219D">
        <w:rPr>
          <w:rFonts w:ascii="Times New Roman" w:hAnsi="Times New Roman" w:cs="Times New Roman"/>
          <w:sz w:val="24"/>
          <w:szCs w:val="24"/>
        </w:rPr>
        <w:t>такой раздел, как «Основы безопасности жизни деятельности детей». Свою работу я построила в виде занятий, бесед</w:t>
      </w:r>
      <w:proofErr w:type="gramStart"/>
      <w:r w:rsidR="00806175" w:rsidRPr="00E3219D">
        <w:rPr>
          <w:rFonts w:ascii="Times New Roman" w:hAnsi="Times New Roman" w:cs="Times New Roman"/>
          <w:sz w:val="24"/>
          <w:szCs w:val="24"/>
        </w:rPr>
        <w:t xml:space="preserve"> :</w:t>
      </w:r>
      <w:proofErr w:type="gramEnd"/>
      <w:r w:rsidR="00806175" w:rsidRPr="00E3219D">
        <w:rPr>
          <w:rFonts w:ascii="Times New Roman" w:hAnsi="Times New Roman" w:cs="Times New Roman"/>
          <w:sz w:val="24"/>
          <w:szCs w:val="24"/>
        </w:rPr>
        <w:t xml:space="preserve"> «Что такое режим дня?», «Как быть здоровым», «Береги зрение»; просмотра презентаций «Правила поведения в лесу, дома»</w:t>
      </w:r>
      <w:r w:rsidR="00D909EF" w:rsidRPr="00E3219D">
        <w:rPr>
          <w:rFonts w:ascii="Times New Roman" w:hAnsi="Times New Roman" w:cs="Times New Roman"/>
          <w:sz w:val="24"/>
          <w:szCs w:val="24"/>
        </w:rPr>
        <w:t>, «</w:t>
      </w:r>
      <w:r w:rsidR="00806175" w:rsidRPr="00E3219D">
        <w:rPr>
          <w:rFonts w:ascii="Times New Roman" w:hAnsi="Times New Roman" w:cs="Times New Roman"/>
          <w:sz w:val="24"/>
          <w:szCs w:val="24"/>
        </w:rPr>
        <w:t xml:space="preserve">Огонь друг или враг», </w:t>
      </w:r>
      <w:r w:rsidR="00D909EF" w:rsidRPr="00E3219D">
        <w:rPr>
          <w:rFonts w:ascii="Times New Roman" w:hAnsi="Times New Roman" w:cs="Times New Roman"/>
          <w:sz w:val="24"/>
          <w:szCs w:val="24"/>
        </w:rPr>
        <w:t>«азбука дороги» и другие. Детям очень нравятся рассказы о приключениях  Стобеда. Собрала и оформила гербарий лекарственных трав нашего региона.</w:t>
      </w:r>
    </w:p>
    <w:p w:rsidR="00D909EF" w:rsidRPr="00E3219D" w:rsidRDefault="00D909EF" w:rsidP="00AD230B">
      <w:pPr>
        <w:jc w:val="both"/>
        <w:rPr>
          <w:rFonts w:ascii="Times New Roman" w:hAnsi="Times New Roman" w:cs="Times New Roman"/>
          <w:sz w:val="24"/>
          <w:szCs w:val="24"/>
        </w:rPr>
      </w:pPr>
      <w:r w:rsidRPr="00E3219D">
        <w:rPr>
          <w:rFonts w:ascii="Times New Roman" w:hAnsi="Times New Roman" w:cs="Times New Roman"/>
          <w:sz w:val="24"/>
          <w:szCs w:val="24"/>
        </w:rPr>
        <w:t>Для более успешной работы по валеологии очень важна помощь родителей.</w:t>
      </w:r>
    </w:p>
    <w:p w:rsidR="00BB7DC0" w:rsidRPr="00E3219D" w:rsidRDefault="00D909EF" w:rsidP="00AD230B">
      <w:pPr>
        <w:jc w:val="both"/>
        <w:rPr>
          <w:rFonts w:ascii="Times New Roman" w:hAnsi="Times New Roman" w:cs="Times New Roman"/>
          <w:sz w:val="24"/>
          <w:szCs w:val="24"/>
        </w:rPr>
      </w:pPr>
      <w:r w:rsidRPr="00E3219D">
        <w:rPr>
          <w:rFonts w:ascii="Times New Roman" w:hAnsi="Times New Roman" w:cs="Times New Roman"/>
          <w:sz w:val="24"/>
          <w:szCs w:val="24"/>
        </w:rPr>
        <w:t>Совместно с родителями и детьми были оформлены альбомы: «Твой режим дня», «Витамины», «Спорт». В альбоме «Спорт» подобраны иллюстрации зимних, летних и национальных видов спорта.</w:t>
      </w:r>
      <w:r w:rsidR="00BB7DC0" w:rsidRPr="00E3219D">
        <w:rPr>
          <w:rFonts w:ascii="Times New Roman" w:hAnsi="Times New Roman" w:cs="Times New Roman"/>
          <w:sz w:val="24"/>
          <w:szCs w:val="24"/>
        </w:rPr>
        <w:t xml:space="preserve"> Родители нашей группы, были </w:t>
      </w:r>
      <w:proofErr w:type="spellStart"/>
      <w:r w:rsidR="00BB7DC0" w:rsidRPr="00E3219D">
        <w:rPr>
          <w:rFonts w:ascii="Times New Roman" w:hAnsi="Times New Roman" w:cs="Times New Roman"/>
          <w:sz w:val="24"/>
          <w:szCs w:val="24"/>
        </w:rPr>
        <w:t>заинтиресованны</w:t>
      </w:r>
      <w:proofErr w:type="spellEnd"/>
      <w:r w:rsidR="00BB7DC0" w:rsidRPr="00E3219D">
        <w:rPr>
          <w:rFonts w:ascii="Times New Roman" w:hAnsi="Times New Roman" w:cs="Times New Roman"/>
          <w:sz w:val="24"/>
          <w:szCs w:val="24"/>
        </w:rPr>
        <w:t xml:space="preserve"> в воспитании у детей здорового образа жизни. Об этом говорит их активное участие в  спортивных мероприятиях как внутри сада, так и в городских соревнованиях</w:t>
      </w:r>
      <w:r w:rsidR="00DB0947" w:rsidRPr="00E3219D">
        <w:rPr>
          <w:rFonts w:ascii="Times New Roman" w:hAnsi="Times New Roman" w:cs="Times New Roman"/>
          <w:sz w:val="24"/>
          <w:szCs w:val="24"/>
        </w:rPr>
        <w:t xml:space="preserve">. Также дружно откликались на строительство ледяной горки и оформление участка. Приходили не только папы, а целые семьи. Ведь очень важен личный пример. Во время дня открытых дверей провела занятие – практикум «Оздоровление после сна». Занятие родителям понравилось. Целю этого занятия, было показать родителям оздоровительные мероприятия, которые проводятся в </w:t>
      </w:r>
      <w:proofErr w:type="spellStart"/>
      <w:r w:rsidR="00DB0947" w:rsidRPr="00E3219D">
        <w:rPr>
          <w:rFonts w:ascii="Times New Roman" w:hAnsi="Times New Roman" w:cs="Times New Roman"/>
          <w:sz w:val="24"/>
          <w:szCs w:val="24"/>
        </w:rPr>
        <w:t>д</w:t>
      </w:r>
      <w:proofErr w:type="spellEnd"/>
      <w:r w:rsidR="00DB0947" w:rsidRPr="00E3219D">
        <w:rPr>
          <w:rFonts w:ascii="Times New Roman" w:hAnsi="Times New Roman" w:cs="Times New Roman"/>
          <w:sz w:val="24"/>
          <w:szCs w:val="24"/>
        </w:rPr>
        <w:t>/саду. И обучить родителей применяемым приемам и методам  по оздоровлению.</w:t>
      </w:r>
      <w:r w:rsidR="00CC6566" w:rsidRPr="00E3219D">
        <w:rPr>
          <w:rFonts w:ascii="Times New Roman" w:hAnsi="Times New Roman" w:cs="Times New Roman"/>
          <w:sz w:val="24"/>
          <w:szCs w:val="24"/>
        </w:rPr>
        <w:t xml:space="preserve"> На занятии, в форме </w:t>
      </w:r>
      <w:proofErr w:type="spellStart"/>
      <w:r w:rsidR="00CC6566" w:rsidRPr="00E3219D">
        <w:rPr>
          <w:rFonts w:ascii="Times New Roman" w:hAnsi="Times New Roman" w:cs="Times New Roman"/>
          <w:sz w:val="24"/>
          <w:szCs w:val="24"/>
        </w:rPr>
        <w:t>КВНа</w:t>
      </w:r>
      <w:proofErr w:type="spellEnd"/>
      <w:r w:rsidR="00CC6566" w:rsidRPr="00E3219D">
        <w:rPr>
          <w:rFonts w:ascii="Times New Roman" w:hAnsi="Times New Roman" w:cs="Times New Roman"/>
          <w:sz w:val="24"/>
          <w:szCs w:val="24"/>
        </w:rPr>
        <w:t>, «Секреты здоровья», где родители принимали участие, они могли оценить полученные знания. В работе над проектом «Спорт- это здоровье» не обошлось без участия родителей.</w:t>
      </w:r>
      <w:r w:rsidR="00946D8C" w:rsidRPr="00E3219D">
        <w:rPr>
          <w:rFonts w:ascii="Times New Roman" w:hAnsi="Times New Roman" w:cs="Times New Roman"/>
          <w:sz w:val="24"/>
          <w:szCs w:val="24"/>
        </w:rPr>
        <w:t xml:space="preserve"> </w:t>
      </w:r>
      <w:r w:rsidR="00CC6566" w:rsidRPr="00E3219D">
        <w:rPr>
          <w:rFonts w:ascii="Times New Roman" w:hAnsi="Times New Roman" w:cs="Times New Roman"/>
          <w:sz w:val="24"/>
          <w:szCs w:val="24"/>
        </w:rPr>
        <w:t xml:space="preserve">Продуктом проекта была </w:t>
      </w:r>
      <w:r w:rsidR="00946D8C" w:rsidRPr="00E3219D">
        <w:rPr>
          <w:rFonts w:ascii="Times New Roman" w:hAnsi="Times New Roman" w:cs="Times New Roman"/>
          <w:sz w:val="24"/>
          <w:szCs w:val="24"/>
        </w:rPr>
        <w:t xml:space="preserve">стенгазета «Спорт </w:t>
      </w:r>
      <w:proofErr w:type="gramStart"/>
      <w:r w:rsidR="00946D8C" w:rsidRPr="00E3219D">
        <w:rPr>
          <w:rFonts w:ascii="Times New Roman" w:hAnsi="Times New Roman" w:cs="Times New Roman"/>
          <w:sz w:val="24"/>
          <w:szCs w:val="24"/>
        </w:rPr>
        <w:t>–э</w:t>
      </w:r>
      <w:proofErr w:type="gramEnd"/>
      <w:r w:rsidR="00946D8C" w:rsidRPr="00E3219D">
        <w:rPr>
          <w:rFonts w:ascii="Times New Roman" w:hAnsi="Times New Roman" w:cs="Times New Roman"/>
          <w:sz w:val="24"/>
          <w:szCs w:val="24"/>
        </w:rPr>
        <w:t>то здоровье»-выпущенная родителями совместно с детьми.</w:t>
      </w:r>
      <w:r w:rsidR="00DD7FAC" w:rsidRPr="00E3219D">
        <w:rPr>
          <w:rFonts w:ascii="Times New Roman" w:hAnsi="Times New Roman" w:cs="Times New Roman"/>
          <w:sz w:val="24"/>
          <w:szCs w:val="24"/>
        </w:rPr>
        <w:t xml:space="preserve"> </w:t>
      </w:r>
      <w:r w:rsidR="00946D8C" w:rsidRPr="00E3219D">
        <w:rPr>
          <w:rFonts w:ascii="Times New Roman" w:hAnsi="Times New Roman" w:cs="Times New Roman"/>
          <w:sz w:val="24"/>
          <w:szCs w:val="24"/>
        </w:rPr>
        <w:t xml:space="preserve">На </w:t>
      </w:r>
      <w:r w:rsidR="00DD7FAC" w:rsidRPr="00E3219D">
        <w:rPr>
          <w:rFonts w:ascii="Times New Roman" w:hAnsi="Times New Roman" w:cs="Times New Roman"/>
          <w:sz w:val="24"/>
          <w:szCs w:val="24"/>
        </w:rPr>
        <w:t>её презентацию</w:t>
      </w:r>
      <w:r w:rsidR="00946D8C" w:rsidRPr="00E3219D">
        <w:rPr>
          <w:rFonts w:ascii="Times New Roman" w:hAnsi="Times New Roman" w:cs="Times New Roman"/>
          <w:sz w:val="24"/>
          <w:szCs w:val="24"/>
        </w:rPr>
        <w:t xml:space="preserve"> были приглашены дети группы «Непоседы</w:t>
      </w:r>
      <w:proofErr w:type="gramStart"/>
      <w:r w:rsidR="00946D8C" w:rsidRPr="00E3219D">
        <w:rPr>
          <w:rFonts w:ascii="Times New Roman" w:hAnsi="Times New Roman" w:cs="Times New Roman"/>
          <w:sz w:val="24"/>
          <w:szCs w:val="24"/>
        </w:rPr>
        <w:t>»</w:t>
      </w:r>
      <w:r w:rsidR="00DD7FAC" w:rsidRPr="00E3219D">
        <w:rPr>
          <w:rFonts w:ascii="Times New Roman" w:hAnsi="Times New Roman" w:cs="Times New Roman"/>
          <w:sz w:val="24"/>
          <w:szCs w:val="24"/>
        </w:rPr>
        <w:t>-</w:t>
      </w:r>
      <w:proofErr w:type="gramEnd"/>
      <w:r w:rsidR="00DD7FAC" w:rsidRPr="00E3219D">
        <w:rPr>
          <w:rFonts w:ascii="Times New Roman" w:hAnsi="Times New Roman" w:cs="Times New Roman"/>
          <w:sz w:val="24"/>
          <w:szCs w:val="24"/>
        </w:rPr>
        <w:t>где дети рассказали о спортивных секциях которые они посещают, о питании спортсменов и Борины Матвей и Тимофей рассказали о своей спортивной семье.</w:t>
      </w:r>
    </w:p>
    <w:p w:rsidR="00D909EF" w:rsidRPr="00E3219D" w:rsidRDefault="00DD7FAC" w:rsidP="00AD230B">
      <w:pPr>
        <w:jc w:val="both"/>
        <w:rPr>
          <w:rFonts w:ascii="Times New Roman" w:hAnsi="Times New Roman" w:cs="Times New Roman"/>
          <w:sz w:val="24"/>
          <w:szCs w:val="24"/>
        </w:rPr>
      </w:pPr>
      <w:r w:rsidRPr="00E3219D">
        <w:rPr>
          <w:rFonts w:ascii="Times New Roman" w:hAnsi="Times New Roman" w:cs="Times New Roman"/>
          <w:sz w:val="24"/>
          <w:szCs w:val="24"/>
        </w:rPr>
        <w:lastRenderedPageBreak/>
        <w:t xml:space="preserve">    </w:t>
      </w:r>
      <w:r w:rsidR="00BB7DC0" w:rsidRPr="00E3219D">
        <w:rPr>
          <w:rFonts w:ascii="Times New Roman" w:hAnsi="Times New Roman" w:cs="Times New Roman"/>
          <w:sz w:val="24"/>
          <w:szCs w:val="24"/>
        </w:rPr>
        <w:t xml:space="preserve">Для воспитания у детей интереса к спорту проводила экскурсии в «Ледовый дворец», «Центр бокса» - где дети встретились с тренером по боксу, который подробно рассказал </w:t>
      </w:r>
      <w:proofErr w:type="gramStart"/>
      <w:r w:rsidR="00BB7DC0" w:rsidRPr="00E3219D">
        <w:rPr>
          <w:rFonts w:ascii="Times New Roman" w:hAnsi="Times New Roman" w:cs="Times New Roman"/>
          <w:sz w:val="24"/>
          <w:szCs w:val="24"/>
        </w:rPr>
        <w:t>о</w:t>
      </w:r>
      <w:proofErr w:type="gramEnd"/>
      <w:r w:rsidR="00BB7DC0" w:rsidRPr="00E3219D">
        <w:rPr>
          <w:rFonts w:ascii="Times New Roman" w:hAnsi="Times New Roman" w:cs="Times New Roman"/>
          <w:sz w:val="24"/>
          <w:szCs w:val="24"/>
        </w:rPr>
        <w:t xml:space="preserve"> этом виде спорта и даже провел небольшую тренировку.</w:t>
      </w:r>
    </w:p>
    <w:p w:rsidR="003235E1" w:rsidRPr="00E3219D" w:rsidRDefault="003235E1" w:rsidP="00AD230B">
      <w:pPr>
        <w:jc w:val="both"/>
        <w:rPr>
          <w:rFonts w:ascii="Times New Roman" w:hAnsi="Times New Roman" w:cs="Times New Roman"/>
          <w:sz w:val="24"/>
          <w:szCs w:val="24"/>
        </w:rPr>
      </w:pPr>
    </w:p>
    <w:p w:rsidR="00280095" w:rsidRPr="00E3219D" w:rsidRDefault="003235E1" w:rsidP="00AD230B">
      <w:pPr>
        <w:jc w:val="both"/>
        <w:rPr>
          <w:rFonts w:ascii="Times New Roman" w:hAnsi="Times New Roman" w:cs="Times New Roman"/>
          <w:sz w:val="24"/>
          <w:szCs w:val="24"/>
        </w:rPr>
      </w:pPr>
      <w:r w:rsidRPr="00E3219D">
        <w:rPr>
          <w:rFonts w:ascii="Times New Roman" w:hAnsi="Times New Roman" w:cs="Times New Roman"/>
          <w:sz w:val="24"/>
          <w:szCs w:val="24"/>
        </w:rPr>
        <w:t xml:space="preserve">       </w:t>
      </w:r>
      <w:r w:rsidR="000B5CE1" w:rsidRPr="00E3219D">
        <w:rPr>
          <w:rFonts w:ascii="Times New Roman" w:hAnsi="Times New Roman" w:cs="Times New Roman"/>
          <w:sz w:val="24"/>
          <w:szCs w:val="24"/>
        </w:rPr>
        <w:t xml:space="preserve"> В этом году моя работа немного </w:t>
      </w:r>
      <w:proofErr w:type="gramStart"/>
      <w:r w:rsidR="000B5CE1" w:rsidRPr="00E3219D">
        <w:rPr>
          <w:rFonts w:ascii="Times New Roman" w:hAnsi="Times New Roman" w:cs="Times New Roman"/>
          <w:sz w:val="24"/>
          <w:szCs w:val="24"/>
        </w:rPr>
        <w:t>изменилась</w:t>
      </w:r>
      <w:proofErr w:type="gramEnd"/>
      <w:r w:rsidR="000B5CE1" w:rsidRPr="00E3219D">
        <w:rPr>
          <w:rFonts w:ascii="Times New Roman" w:hAnsi="Times New Roman" w:cs="Times New Roman"/>
          <w:sz w:val="24"/>
          <w:szCs w:val="24"/>
        </w:rPr>
        <w:t xml:space="preserve"> </w:t>
      </w:r>
      <w:r w:rsidR="00280095" w:rsidRPr="00E3219D">
        <w:rPr>
          <w:rFonts w:ascii="Times New Roman" w:hAnsi="Times New Roman" w:cs="Times New Roman"/>
          <w:sz w:val="24"/>
          <w:szCs w:val="24"/>
        </w:rPr>
        <w:t xml:space="preserve">так как работаю в коррекционной </w:t>
      </w:r>
      <w:r w:rsidR="000B5CE1" w:rsidRPr="00E3219D">
        <w:rPr>
          <w:rFonts w:ascii="Times New Roman" w:hAnsi="Times New Roman" w:cs="Times New Roman"/>
          <w:sz w:val="24"/>
          <w:szCs w:val="24"/>
        </w:rPr>
        <w:t>группе.</w:t>
      </w:r>
      <w:r w:rsidR="00280095" w:rsidRPr="00E3219D">
        <w:rPr>
          <w:rFonts w:ascii="Times New Roman" w:hAnsi="Times New Roman" w:cs="Times New Roman"/>
          <w:sz w:val="24"/>
          <w:szCs w:val="24"/>
        </w:rPr>
        <w:t xml:space="preserve"> </w:t>
      </w:r>
      <w:r w:rsidR="000B5CE1" w:rsidRPr="00E3219D">
        <w:rPr>
          <w:rFonts w:ascii="Times New Roman" w:hAnsi="Times New Roman" w:cs="Times New Roman"/>
          <w:sz w:val="24"/>
          <w:szCs w:val="24"/>
        </w:rPr>
        <w:t>Органическое поражение центральной нервной системы</w:t>
      </w:r>
      <w:r w:rsidR="00280095" w:rsidRPr="00E3219D">
        <w:rPr>
          <w:rFonts w:ascii="Times New Roman" w:hAnsi="Times New Roman" w:cs="Times New Roman"/>
          <w:sz w:val="24"/>
          <w:szCs w:val="24"/>
        </w:rPr>
        <w:t xml:space="preserve"> </w:t>
      </w:r>
      <w:r w:rsidR="000B5CE1" w:rsidRPr="00E3219D">
        <w:rPr>
          <w:rFonts w:ascii="Times New Roman" w:hAnsi="Times New Roman" w:cs="Times New Roman"/>
          <w:sz w:val="24"/>
          <w:szCs w:val="24"/>
        </w:rPr>
        <w:t>обуславливает</w:t>
      </w:r>
      <w:r w:rsidR="00280095" w:rsidRPr="00E3219D">
        <w:rPr>
          <w:rFonts w:ascii="Times New Roman" w:hAnsi="Times New Roman" w:cs="Times New Roman"/>
          <w:sz w:val="24"/>
          <w:szCs w:val="24"/>
        </w:rPr>
        <w:t xml:space="preserve"> </w:t>
      </w:r>
      <w:r w:rsidR="000B5CE1" w:rsidRPr="00E3219D">
        <w:rPr>
          <w:rFonts w:ascii="Times New Roman" w:hAnsi="Times New Roman" w:cs="Times New Roman"/>
          <w:sz w:val="24"/>
          <w:szCs w:val="24"/>
        </w:rPr>
        <w:t>сложные дефекты не только физического, психического развития ребенка. Поэтому я веду работу не только по поставленным выше целям и задачам</w:t>
      </w:r>
      <w:r w:rsidR="00280095" w:rsidRPr="00E3219D">
        <w:rPr>
          <w:rFonts w:ascii="Times New Roman" w:hAnsi="Times New Roman" w:cs="Times New Roman"/>
          <w:sz w:val="24"/>
          <w:szCs w:val="24"/>
        </w:rPr>
        <w:t xml:space="preserve">, но и добавила </w:t>
      </w:r>
      <w:proofErr w:type="gramStart"/>
      <w:r w:rsidR="00280095" w:rsidRPr="00E3219D">
        <w:rPr>
          <w:rFonts w:ascii="Times New Roman" w:hAnsi="Times New Roman" w:cs="Times New Roman"/>
          <w:sz w:val="24"/>
          <w:szCs w:val="24"/>
        </w:rPr>
        <w:t>новые</w:t>
      </w:r>
      <w:proofErr w:type="gramEnd"/>
      <w:r w:rsidR="00280095" w:rsidRPr="00E3219D">
        <w:rPr>
          <w:rFonts w:ascii="Times New Roman" w:hAnsi="Times New Roman" w:cs="Times New Roman"/>
          <w:sz w:val="24"/>
          <w:szCs w:val="24"/>
        </w:rPr>
        <w:t>.</w:t>
      </w:r>
    </w:p>
    <w:p w:rsidR="00280095" w:rsidRPr="00E3219D" w:rsidRDefault="00280095" w:rsidP="00280095">
      <w:pPr>
        <w:pStyle w:val="a3"/>
        <w:numPr>
          <w:ilvl w:val="0"/>
          <w:numId w:val="7"/>
        </w:numPr>
        <w:jc w:val="both"/>
        <w:rPr>
          <w:rFonts w:ascii="Times New Roman" w:hAnsi="Times New Roman" w:cs="Times New Roman"/>
          <w:sz w:val="24"/>
          <w:szCs w:val="24"/>
        </w:rPr>
      </w:pPr>
      <w:r w:rsidRPr="00E3219D">
        <w:rPr>
          <w:rFonts w:ascii="Times New Roman" w:hAnsi="Times New Roman" w:cs="Times New Roman"/>
          <w:sz w:val="24"/>
          <w:szCs w:val="24"/>
        </w:rPr>
        <w:t>Коррекция общей</w:t>
      </w:r>
      <w:r w:rsidR="0090370A" w:rsidRPr="00E3219D">
        <w:rPr>
          <w:rFonts w:ascii="Times New Roman" w:hAnsi="Times New Roman" w:cs="Times New Roman"/>
          <w:sz w:val="24"/>
          <w:szCs w:val="24"/>
        </w:rPr>
        <w:t>,</w:t>
      </w:r>
      <w:r w:rsidRPr="00E3219D">
        <w:rPr>
          <w:rFonts w:ascii="Times New Roman" w:hAnsi="Times New Roman" w:cs="Times New Roman"/>
          <w:sz w:val="24"/>
          <w:szCs w:val="24"/>
        </w:rPr>
        <w:t xml:space="preserve"> мелкой моторики и координации движений.</w:t>
      </w:r>
    </w:p>
    <w:p w:rsidR="0090370A" w:rsidRPr="00E3219D" w:rsidRDefault="0090370A" w:rsidP="00280095">
      <w:pPr>
        <w:pStyle w:val="a3"/>
        <w:numPr>
          <w:ilvl w:val="0"/>
          <w:numId w:val="7"/>
        </w:numPr>
        <w:jc w:val="both"/>
        <w:rPr>
          <w:rFonts w:ascii="Times New Roman" w:hAnsi="Times New Roman" w:cs="Times New Roman"/>
          <w:sz w:val="24"/>
          <w:szCs w:val="24"/>
        </w:rPr>
      </w:pPr>
      <w:r w:rsidRPr="00E3219D">
        <w:rPr>
          <w:rFonts w:ascii="Times New Roman" w:hAnsi="Times New Roman" w:cs="Times New Roman"/>
          <w:sz w:val="24"/>
          <w:szCs w:val="24"/>
        </w:rPr>
        <w:t>Развитие эмоционально-волевой сферы и игровой деятельности.</w:t>
      </w:r>
    </w:p>
    <w:p w:rsidR="003235E1" w:rsidRPr="00E3219D" w:rsidRDefault="0090370A" w:rsidP="003235E1">
      <w:pPr>
        <w:pStyle w:val="a3"/>
        <w:numPr>
          <w:ilvl w:val="0"/>
          <w:numId w:val="7"/>
        </w:numPr>
        <w:jc w:val="both"/>
        <w:rPr>
          <w:rFonts w:ascii="Times New Roman" w:hAnsi="Times New Roman" w:cs="Times New Roman"/>
          <w:sz w:val="24"/>
          <w:szCs w:val="24"/>
        </w:rPr>
      </w:pPr>
      <w:r w:rsidRPr="00E3219D">
        <w:rPr>
          <w:rFonts w:ascii="Times New Roman" w:hAnsi="Times New Roman" w:cs="Times New Roman"/>
          <w:sz w:val="24"/>
          <w:szCs w:val="24"/>
        </w:rPr>
        <w:t>Формирование гармоничной личности (умения дружить, чувства уважения, доброты, самокритичности).</w:t>
      </w:r>
    </w:p>
    <w:p w:rsidR="00BB7DC0" w:rsidRPr="00E3219D" w:rsidRDefault="00280095" w:rsidP="00AD230B">
      <w:pPr>
        <w:jc w:val="both"/>
        <w:rPr>
          <w:rFonts w:ascii="Times New Roman" w:hAnsi="Times New Roman" w:cs="Times New Roman"/>
          <w:sz w:val="24"/>
          <w:szCs w:val="24"/>
        </w:rPr>
      </w:pPr>
      <w:r w:rsidRPr="00E3219D">
        <w:rPr>
          <w:rFonts w:ascii="Times New Roman" w:hAnsi="Times New Roman" w:cs="Times New Roman"/>
          <w:sz w:val="24"/>
          <w:szCs w:val="24"/>
        </w:rPr>
        <w:t>В</w:t>
      </w:r>
      <w:r w:rsidR="000B5CE1" w:rsidRPr="00E3219D">
        <w:rPr>
          <w:rFonts w:ascii="Times New Roman" w:hAnsi="Times New Roman" w:cs="Times New Roman"/>
          <w:sz w:val="24"/>
          <w:szCs w:val="24"/>
        </w:rPr>
        <w:t xml:space="preserve"> свою работу я добавила игры </w:t>
      </w:r>
      <w:r w:rsidRPr="00E3219D">
        <w:rPr>
          <w:rFonts w:ascii="Times New Roman" w:hAnsi="Times New Roman" w:cs="Times New Roman"/>
          <w:sz w:val="24"/>
          <w:szCs w:val="24"/>
        </w:rPr>
        <w:t xml:space="preserve"> и упражнения </w:t>
      </w:r>
      <w:r w:rsidR="000B5CE1" w:rsidRPr="00E3219D">
        <w:rPr>
          <w:rFonts w:ascii="Times New Roman" w:hAnsi="Times New Roman" w:cs="Times New Roman"/>
          <w:sz w:val="24"/>
          <w:szCs w:val="24"/>
        </w:rPr>
        <w:t>на коррекцию коорди</w:t>
      </w:r>
      <w:r w:rsidRPr="00E3219D">
        <w:rPr>
          <w:rFonts w:ascii="Times New Roman" w:hAnsi="Times New Roman" w:cs="Times New Roman"/>
          <w:sz w:val="24"/>
          <w:szCs w:val="24"/>
        </w:rPr>
        <w:t>нации</w:t>
      </w:r>
      <w:r w:rsidR="000B5CE1" w:rsidRPr="00E3219D">
        <w:rPr>
          <w:rFonts w:ascii="Times New Roman" w:hAnsi="Times New Roman" w:cs="Times New Roman"/>
          <w:sz w:val="24"/>
          <w:szCs w:val="24"/>
        </w:rPr>
        <w:t xml:space="preserve"> движений</w:t>
      </w:r>
      <w:r w:rsidR="003235E1" w:rsidRPr="00E3219D">
        <w:rPr>
          <w:rFonts w:ascii="Times New Roman" w:hAnsi="Times New Roman" w:cs="Times New Roman"/>
          <w:sz w:val="24"/>
          <w:szCs w:val="24"/>
        </w:rPr>
        <w:t>. Развитие психических процессов, развитие волевого и произвольного внимания, памяти, мышления, снятия напряженности, коммуникативных способностей, снятие агрессивного состояния.</w:t>
      </w:r>
      <w:r w:rsidR="0090370A" w:rsidRPr="00E3219D">
        <w:rPr>
          <w:rFonts w:ascii="Times New Roman" w:hAnsi="Times New Roman" w:cs="Times New Roman"/>
          <w:sz w:val="24"/>
          <w:szCs w:val="24"/>
        </w:rPr>
        <w:t xml:space="preserve"> Эмоциональному развитию.</w:t>
      </w:r>
    </w:p>
    <w:p w:rsidR="003235E1" w:rsidRPr="00E3219D" w:rsidRDefault="0090370A" w:rsidP="00AD230B">
      <w:pPr>
        <w:jc w:val="both"/>
        <w:rPr>
          <w:rFonts w:ascii="Times New Roman" w:hAnsi="Times New Roman" w:cs="Times New Roman"/>
          <w:sz w:val="24"/>
          <w:szCs w:val="24"/>
        </w:rPr>
      </w:pPr>
      <w:r w:rsidRPr="00E3219D">
        <w:rPr>
          <w:rFonts w:ascii="Times New Roman" w:hAnsi="Times New Roman" w:cs="Times New Roman"/>
          <w:sz w:val="24"/>
          <w:szCs w:val="24"/>
        </w:rPr>
        <w:t>Как пока</w:t>
      </w:r>
      <w:r w:rsidR="004729E4" w:rsidRPr="00E3219D">
        <w:rPr>
          <w:rFonts w:ascii="Times New Roman" w:hAnsi="Times New Roman" w:cs="Times New Roman"/>
          <w:sz w:val="24"/>
          <w:szCs w:val="24"/>
        </w:rPr>
        <w:t xml:space="preserve">зала практика, только планомерная работа приводит к улучшению состояния  здоровья детей повышению их самооценки, воспитанию уверенности в себе. Пропаганда валеологических занятий среди родителей способствует тому, что они стараются уделять больше внимания своему здоровью и </w:t>
      </w:r>
      <w:r w:rsidR="00D852EC" w:rsidRPr="00E3219D">
        <w:rPr>
          <w:rFonts w:ascii="Times New Roman" w:hAnsi="Times New Roman" w:cs="Times New Roman"/>
          <w:sz w:val="24"/>
          <w:szCs w:val="24"/>
        </w:rPr>
        <w:t>здоровью своих детей.</w:t>
      </w:r>
    </w:p>
    <w:p w:rsidR="005E61E7" w:rsidRPr="00E3219D" w:rsidRDefault="005E61E7" w:rsidP="00AD230B">
      <w:pPr>
        <w:jc w:val="both"/>
        <w:rPr>
          <w:rFonts w:ascii="Times New Roman" w:hAnsi="Times New Roman" w:cs="Times New Roman"/>
          <w:sz w:val="24"/>
          <w:szCs w:val="24"/>
        </w:rPr>
      </w:pPr>
    </w:p>
    <w:p w:rsidR="005E61E7" w:rsidRPr="00E3219D" w:rsidRDefault="005E61E7" w:rsidP="00AD230B">
      <w:pPr>
        <w:jc w:val="both"/>
        <w:rPr>
          <w:rFonts w:ascii="Times New Roman" w:hAnsi="Times New Roman" w:cs="Times New Roman"/>
          <w:sz w:val="24"/>
          <w:szCs w:val="24"/>
        </w:rPr>
      </w:pPr>
    </w:p>
    <w:p w:rsidR="005E61E7" w:rsidRPr="00E3219D" w:rsidRDefault="005E61E7" w:rsidP="00AD230B">
      <w:pPr>
        <w:jc w:val="both"/>
        <w:rPr>
          <w:rFonts w:ascii="Times New Roman" w:hAnsi="Times New Roman" w:cs="Times New Roman"/>
          <w:sz w:val="24"/>
          <w:szCs w:val="24"/>
        </w:rPr>
      </w:pPr>
    </w:p>
    <w:p w:rsidR="005E61E7" w:rsidRPr="00E3219D" w:rsidRDefault="005E61E7" w:rsidP="00AD230B">
      <w:pPr>
        <w:jc w:val="both"/>
        <w:rPr>
          <w:rFonts w:ascii="Times New Roman" w:hAnsi="Times New Roman" w:cs="Times New Roman"/>
          <w:sz w:val="24"/>
          <w:szCs w:val="24"/>
        </w:rPr>
      </w:pPr>
    </w:p>
    <w:p w:rsidR="005E61E7" w:rsidRPr="00E3219D" w:rsidRDefault="005E61E7" w:rsidP="00AD230B">
      <w:pPr>
        <w:jc w:val="both"/>
        <w:rPr>
          <w:rFonts w:ascii="Times New Roman" w:hAnsi="Times New Roman" w:cs="Times New Roman"/>
          <w:sz w:val="24"/>
          <w:szCs w:val="24"/>
        </w:rPr>
      </w:pPr>
    </w:p>
    <w:p w:rsidR="005E61E7" w:rsidRPr="00E3219D" w:rsidRDefault="005E61E7" w:rsidP="00AD230B">
      <w:pPr>
        <w:jc w:val="both"/>
        <w:rPr>
          <w:rFonts w:ascii="Times New Roman" w:hAnsi="Times New Roman" w:cs="Times New Roman"/>
          <w:sz w:val="24"/>
          <w:szCs w:val="24"/>
        </w:rPr>
      </w:pPr>
    </w:p>
    <w:p w:rsidR="005E61E7" w:rsidRPr="00E3219D" w:rsidRDefault="005E61E7" w:rsidP="00AD230B">
      <w:pPr>
        <w:jc w:val="both"/>
        <w:rPr>
          <w:rFonts w:ascii="Times New Roman" w:hAnsi="Times New Roman" w:cs="Times New Roman"/>
          <w:sz w:val="24"/>
          <w:szCs w:val="24"/>
        </w:rPr>
      </w:pPr>
    </w:p>
    <w:p w:rsidR="005E61E7" w:rsidRPr="00E3219D" w:rsidRDefault="005E61E7" w:rsidP="00AD230B">
      <w:pPr>
        <w:jc w:val="both"/>
        <w:rPr>
          <w:rFonts w:ascii="Times New Roman" w:hAnsi="Times New Roman" w:cs="Times New Roman"/>
          <w:sz w:val="24"/>
          <w:szCs w:val="24"/>
        </w:rPr>
      </w:pPr>
    </w:p>
    <w:p w:rsidR="005E61E7" w:rsidRPr="00E3219D" w:rsidRDefault="005E61E7" w:rsidP="00AD230B">
      <w:pPr>
        <w:jc w:val="both"/>
        <w:rPr>
          <w:rFonts w:ascii="Times New Roman" w:hAnsi="Times New Roman" w:cs="Times New Roman"/>
          <w:sz w:val="24"/>
          <w:szCs w:val="24"/>
        </w:rPr>
      </w:pPr>
    </w:p>
    <w:p w:rsidR="005E61E7" w:rsidRPr="00E3219D" w:rsidRDefault="005E61E7" w:rsidP="00AD230B">
      <w:pPr>
        <w:jc w:val="both"/>
        <w:rPr>
          <w:rFonts w:ascii="Times New Roman" w:hAnsi="Times New Roman" w:cs="Times New Roman"/>
          <w:sz w:val="24"/>
          <w:szCs w:val="24"/>
        </w:rPr>
      </w:pPr>
    </w:p>
    <w:p w:rsidR="005E61E7" w:rsidRDefault="005E61E7"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439DC">
        <w:rPr>
          <w:rFonts w:ascii="Times New Roman" w:hAnsi="Times New Roman" w:cs="Times New Roman"/>
          <w:sz w:val="24"/>
          <w:szCs w:val="24"/>
        </w:rPr>
        <w:drawing>
          <wp:inline distT="0" distB="0" distL="0" distR="0">
            <wp:extent cx="5092275" cy="3810000"/>
            <wp:effectExtent l="38100" t="57150" r="108375" b="95250"/>
            <wp:docPr id="1" name="Рисунок 1" descr="SDC10384.JPG"/>
            <wp:cNvGraphicFramePr/>
            <a:graphic xmlns:a="http://schemas.openxmlformats.org/drawingml/2006/main">
              <a:graphicData uri="http://schemas.openxmlformats.org/drawingml/2006/picture">
                <pic:pic xmlns:pic="http://schemas.openxmlformats.org/drawingml/2006/picture">
                  <pic:nvPicPr>
                    <pic:cNvPr id="5" name="Рисунок 4" descr="SDC10384.JPG"/>
                    <pic:cNvPicPr>
                      <a:picLocks noChangeAspect="1"/>
                    </pic:cNvPicPr>
                  </pic:nvPicPr>
                  <pic:blipFill>
                    <a:blip r:embed="rId5" cstate="email"/>
                    <a:stretch>
                      <a:fillRect/>
                    </a:stretch>
                  </pic:blipFill>
                  <pic:spPr>
                    <a:xfrm>
                      <a:off x="0" y="0"/>
                      <a:ext cx="5092275" cy="381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sz w:val="24"/>
          <w:szCs w:val="24"/>
        </w:rPr>
        <w:t xml:space="preserve">    </w:t>
      </w:r>
      <w:r w:rsidRPr="009439DC">
        <w:rPr>
          <w:rFonts w:ascii="Times New Roman" w:hAnsi="Times New Roman" w:cs="Times New Roman"/>
          <w:sz w:val="24"/>
          <w:szCs w:val="24"/>
        </w:rPr>
        <w:drawing>
          <wp:inline distT="0" distB="0" distL="0" distR="0">
            <wp:extent cx="5092700" cy="3781425"/>
            <wp:effectExtent l="38100" t="57150" r="107950" b="104775"/>
            <wp:docPr id="2" name="Рисунок 2" descr="SDC10376.JPG"/>
            <wp:cNvGraphicFramePr/>
            <a:graphic xmlns:a="http://schemas.openxmlformats.org/drawingml/2006/main">
              <a:graphicData uri="http://schemas.openxmlformats.org/drawingml/2006/picture">
                <pic:pic xmlns:pic="http://schemas.openxmlformats.org/drawingml/2006/picture">
                  <pic:nvPicPr>
                    <pic:cNvPr id="4" name="Содержимое 3" descr="SDC10376.JPG"/>
                    <pic:cNvPicPr>
                      <a:picLocks noGrp="1" noChangeAspect="1"/>
                    </pic:cNvPicPr>
                  </pic:nvPicPr>
                  <pic:blipFill>
                    <a:blip r:embed="rId6" cstate="email"/>
                    <a:stretch>
                      <a:fillRect/>
                    </a:stretch>
                  </pic:blipFill>
                  <pic:spPr>
                    <a:xfrm>
                      <a:off x="0" y="0"/>
                      <a:ext cx="5092700" cy="3781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r w:rsidRPr="009439DC">
        <w:rPr>
          <w:rFonts w:ascii="Times New Roman" w:hAnsi="Times New Roman" w:cs="Times New Roman"/>
          <w:sz w:val="24"/>
          <w:szCs w:val="24"/>
        </w:rPr>
        <w:lastRenderedPageBreak/>
        <w:drawing>
          <wp:inline distT="0" distB="0" distL="0" distR="0">
            <wp:extent cx="4892675" cy="3895725"/>
            <wp:effectExtent l="38100" t="57150" r="117475" b="104775"/>
            <wp:docPr id="3" name="Рисунок 3" descr="SDC10050.JPG"/>
            <wp:cNvGraphicFramePr/>
            <a:graphic xmlns:a="http://schemas.openxmlformats.org/drawingml/2006/main">
              <a:graphicData uri="http://schemas.openxmlformats.org/drawingml/2006/picture">
                <pic:pic xmlns:pic="http://schemas.openxmlformats.org/drawingml/2006/picture">
                  <pic:nvPicPr>
                    <pic:cNvPr id="4" name="Содержимое 3" descr="SDC10050.JPG"/>
                    <pic:cNvPicPr>
                      <a:picLocks noGrp="1" noChangeAspect="1"/>
                    </pic:cNvPicPr>
                  </pic:nvPicPr>
                  <pic:blipFill>
                    <a:blip r:embed="rId7" cstate="email"/>
                    <a:stretch>
                      <a:fillRect/>
                    </a:stretch>
                  </pic:blipFill>
                  <pic:spPr>
                    <a:xfrm>
                      <a:off x="0" y="0"/>
                      <a:ext cx="4892675" cy="3895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r w:rsidRPr="009439DC">
        <w:rPr>
          <w:rFonts w:ascii="Times New Roman" w:hAnsi="Times New Roman" w:cs="Times New Roman"/>
          <w:sz w:val="24"/>
          <w:szCs w:val="24"/>
        </w:rPr>
        <w:drawing>
          <wp:inline distT="0" distB="0" distL="0" distR="0">
            <wp:extent cx="4962525" cy="4105275"/>
            <wp:effectExtent l="38100" t="57150" r="123825" b="104775"/>
            <wp:docPr id="4" name="Рисунок 4" descr="SDC10499.JPG"/>
            <wp:cNvGraphicFramePr/>
            <a:graphic xmlns:a="http://schemas.openxmlformats.org/drawingml/2006/main">
              <a:graphicData uri="http://schemas.openxmlformats.org/drawingml/2006/picture">
                <pic:pic xmlns:pic="http://schemas.openxmlformats.org/drawingml/2006/picture">
                  <pic:nvPicPr>
                    <pic:cNvPr id="4" name="Содержимое 3" descr="SDC10499.JPG"/>
                    <pic:cNvPicPr>
                      <a:picLocks noGrp="1" noChangeAspect="1"/>
                    </pic:cNvPicPr>
                  </pic:nvPicPr>
                  <pic:blipFill>
                    <a:blip r:embed="rId8" cstate="email"/>
                    <a:stretch>
                      <a:fillRect/>
                    </a:stretch>
                  </pic:blipFill>
                  <pic:spPr>
                    <a:xfrm>
                      <a:off x="0" y="0"/>
                      <a:ext cx="4962226" cy="41050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r w:rsidRPr="009439DC">
        <w:rPr>
          <w:rFonts w:ascii="Times New Roman" w:hAnsi="Times New Roman" w:cs="Times New Roman"/>
          <w:sz w:val="24"/>
          <w:szCs w:val="24"/>
        </w:rPr>
        <w:lastRenderedPageBreak/>
        <w:drawing>
          <wp:inline distT="0" distB="0" distL="0" distR="0">
            <wp:extent cx="5086350" cy="3552825"/>
            <wp:effectExtent l="38100" t="57150" r="114300" b="104775"/>
            <wp:docPr id="5" name="Рисунок 5" descr="SDC10650.JPG"/>
            <wp:cNvGraphicFramePr/>
            <a:graphic xmlns:a="http://schemas.openxmlformats.org/drawingml/2006/main">
              <a:graphicData uri="http://schemas.openxmlformats.org/drawingml/2006/picture">
                <pic:pic xmlns:pic="http://schemas.openxmlformats.org/drawingml/2006/picture">
                  <pic:nvPicPr>
                    <pic:cNvPr id="4" name="Содержимое 3" descr="SDC10650.JPG"/>
                    <pic:cNvPicPr>
                      <a:picLocks noGrp="1" noChangeAspect="1"/>
                    </pic:cNvPicPr>
                  </pic:nvPicPr>
                  <pic:blipFill>
                    <a:blip r:embed="rId9" cstate="email"/>
                    <a:stretch>
                      <a:fillRect/>
                    </a:stretch>
                  </pic:blipFill>
                  <pic:spPr>
                    <a:xfrm>
                      <a:off x="0" y="0"/>
                      <a:ext cx="5086334" cy="35528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p>
    <w:p w:rsidR="009439DC" w:rsidRDefault="009439DC" w:rsidP="00AD230B">
      <w:pPr>
        <w:jc w:val="both"/>
        <w:rPr>
          <w:rFonts w:ascii="Times New Roman" w:hAnsi="Times New Roman" w:cs="Times New Roman"/>
          <w:sz w:val="24"/>
          <w:szCs w:val="24"/>
        </w:rPr>
      </w:pPr>
      <w:r w:rsidRPr="009439DC">
        <w:rPr>
          <w:rFonts w:ascii="Times New Roman" w:hAnsi="Times New Roman" w:cs="Times New Roman"/>
          <w:sz w:val="24"/>
          <w:szCs w:val="24"/>
        </w:rPr>
        <w:lastRenderedPageBreak/>
        <w:drawing>
          <wp:inline distT="0" distB="0" distL="0" distR="0">
            <wp:extent cx="2703138" cy="2114550"/>
            <wp:effectExtent l="38100" t="57150" r="116262" b="95250"/>
            <wp:docPr id="8" name="Рисунок 8" descr="SDC10746.JPG"/>
            <wp:cNvGraphicFramePr/>
            <a:graphic xmlns:a="http://schemas.openxmlformats.org/drawingml/2006/main">
              <a:graphicData uri="http://schemas.openxmlformats.org/drawingml/2006/picture">
                <pic:pic xmlns:pic="http://schemas.openxmlformats.org/drawingml/2006/picture">
                  <pic:nvPicPr>
                    <pic:cNvPr id="4" name="Содержимое 3" descr="SDC10746.JPG"/>
                    <pic:cNvPicPr>
                      <a:picLocks noGrp="1" noChangeAspect="1"/>
                    </pic:cNvPicPr>
                  </pic:nvPicPr>
                  <pic:blipFill>
                    <a:blip r:embed="rId10" cstate="email"/>
                    <a:srcRect r="-1424"/>
                    <a:stretch>
                      <a:fillRect/>
                    </a:stretch>
                  </pic:blipFill>
                  <pic:spPr>
                    <a:xfrm>
                      <a:off x="0" y="0"/>
                      <a:ext cx="2703023" cy="2114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9439DC">
        <w:rPr>
          <w:rFonts w:ascii="Times New Roman" w:hAnsi="Times New Roman" w:cs="Times New Roman"/>
          <w:sz w:val="24"/>
          <w:szCs w:val="24"/>
        </w:rPr>
        <w:drawing>
          <wp:inline distT="0" distB="0" distL="0" distR="0">
            <wp:extent cx="2714625" cy="2114550"/>
            <wp:effectExtent l="38100" t="57150" r="123825" b="95250"/>
            <wp:docPr id="9" name="Рисунок 9" descr="SDC10748.JPG"/>
            <wp:cNvGraphicFramePr/>
            <a:graphic xmlns:a="http://schemas.openxmlformats.org/drawingml/2006/main">
              <a:graphicData uri="http://schemas.openxmlformats.org/drawingml/2006/picture">
                <pic:pic xmlns:pic="http://schemas.openxmlformats.org/drawingml/2006/picture">
                  <pic:nvPicPr>
                    <pic:cNvPr id="6" name="Рисунок 5" descr="SDC10748.JPG"/>
                    <pic:cNvPicPr>
                      <a:picLocks noChangeAspect="1"/>
                    </pic:cNvPicPr>
                  </pic:nvPicPr>
                  <pic:blipFill>
                    <a:blip r:embed="rId11" cstate="email"/>
                    <a:stretch>
                      <a:fillRect/>
                    </a:stretch>
                  </pic:blipFill>
                  <pic:spPr>
                    <a:xfrm>
                      <a:off x="0" y="0"/>
                      <a:ext cx="2714462" cy="21144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sz w:val="24"/>
          <w:szCs w:val="24"/>
        </w:rPr>
        <w:t xml:space="preserve"> </w:t>
      </w:r>
      <w:r w:rsidRPr="009439DC">
        <w:rPr>
          <w:rFonts w:ascii="Times New Roman" w:hAnsi="Times New Roman" w:cs="Times New Roman"/>
          <w:sz w:val="24"/>
          <w:szCs w:val="24"/>
        </w:rPr>
        <w:drawing>
          <wp:inline distT="0" distB="0" distL="0" distR="0">
            <wp:extent cx="2714625" cy="2151222"/>
            <wp:effectExtent l="38100" t="57150" r="123825" b="96678"/>
            <wp:docPr id="7" name="Рисунок 7" descr="SDC10747.JPG"/>
            <wp:cNvGraphicFramePr/>
            <a:graphic xmlns:a="http://schemas.openxmlformats.org/drawingml/2006/main">
              <a:graphicData uri="http://schemas.openxmlformats.org/drawingml/2006/picture">
                <pic:pic xmlns:pic="http://schemas.openxmlformats.org/drawingml/2006/picture">
                  <pic:nvPicPr>
                    <pic:cNvPr id="5" name="Рисунок 4" descr="SDC10747.JPG"/>
                    <pic:cNvPicPr>
                      <a:picLocks noChangeAspect="1"/>
                    </pic:cNvPicPr>
                  </pic:nvPicPr>
                  <pic:blipFill>
                    <a:blip r:embed="rId12" cstate="email"/>
                    <a:stretch>
                      <a:fillRect/>
                    </a:stretch>
                  </pic:blipFill>
                  <pic:spPr>
                    <a:xfrm>
                      <a:off x="0" y="0"/>
                      <a:ext cx="2714461" cy="21510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9439DC">
        <w:rPr>
          <w:rFonts w:ascii="Times New Roman" w:hAnsi="Times New Roman" w:cs="Times New Roman"/>
          <w:sz w:val="24"/>
          <w:szCs w:val="24"/>
        </w:rPr>
        <w:drawing>
          <wp:inline distT="0" distB="0" distL="0" distR="0">
            <wp:extent cx="2665095" cy="2143125"/>
            <wp:effectExtent l="38100" t="57150" r="116205" b="104775"/>
            <wp:docPr id="10" name="Рисунок 10" descr="SDC10756.JPG"/>
            <wp:cNvGraphicFramePr/>
            <a:graphic xmlns:a="http://schemas.openxmlformats.org/drawingml/2006/main">
              <a:graphicData uri="http://schemas.openxmlformats.org/drawingml/2006/picture">
                <pic:pic xmlns:pic="http://schemas.openxmlformats.org/drawingml/2006/picture">
                  <pic:nvPicPr>
                    <pic:cNvPr id="6" name="Рисунок 5" descr="SDC10756.JPG"/>
                    <pic:cNvPicPr>
                      <a:picLocks noChangeAspect="1"/>
                    </pic:cNvPicPr>
                  </pic:nvPicPr>
                  <pic:blipFill>
                    <a:blip r:embed="rId13" cstate="email"/>
                    <a:stretch>
                      <a:fillRect/>
                    </a:stretch>
                  </pic:blipFill>
                  <pic:spPr>
                    <a:xfrm>
                      <a:off x="0" y="0"/>
                      <a:ext cx="2664599" cy="21427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D0187" w:rsidRPr="00E3219D" w:rsidRDefault="006D0187" w:rsidP="00AD230B">
      <w:pPr>
        <w:jc w:val="both"/>
        <w:rPr>
          <w:rFonts w:ascii="Times New Roman" w:hAnsi="Times New Roman" w:cs="Times New Roman"/>
          <w:sz w:val="24"/>
          <w:szCs w:val="24"/>
        </w:rPr>
      </w:pPr>
      <w:r w:rsidRPr="006D0187">
        <w:rPr>
          <w:rFonts w:ascii="Times New Roman" w:hAnsi="Times New Roman" w:cs="Times New Roman"/>
          <w:sz w:val="24"/>
          <w:szCs w:val="24"/>
        </w:rPr>
        <w:drawing>
          <wp:inline distT="0" distB="0" distL="0" distR="0">
            <wp:extent cx="2714625" cy="2500630"/>
            <wp:effectExtent l="38100" t="57150" r="123825" b="90170"/>
            <wp:docPr id="12" name="Рисунок 12" descr="SDC10752.JPG"/>
            <wp:cNvGraphicFramePr/>
            <a:graphic xmlns:a="http://schemas.openxmlformats.org/drawingml/2006/main">
              <a:graphicData uri="http://schemas.openxmlformats.org/drawingml/2006/picture">
                <pic:pic xmlns:pic="http://schemas.openxmlformats.org/drawingml/2006/picture">
                  <pic:nvPicPr>
                    <pic:cNvPr id="4" name="Содержимое 3" descr="SDC10752.JPG"/>
                    <pic:cNvPicPr>
                      <a:picLocks noGrp="1" noChangeAspect="1"/>
                    </pic:cNvPicPr>
                  </pic:nvPicPr>
                  <pic:blipFill>
                    <a:blip r:embed="rId14" cstate="email"/>
                    <a:stretch>
                      <a:fillRect/>
                    </a:stretch>
                  </pic:blipFill>
                  <pic:spPr>
                    <a:xfrm>
                      <a:off x="0" y="0"/>
                      <a:ext cx="2714299" cy="25003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D0187">
        <w:rPr>
          <w:rFonts w:ascii="Times New Roman" w:hAnsi="Times New Roman" w:cs="Times New Roman"/>
          <w:sz w:val="24"/>
          <w:szCs w:val="24"/>
        </w:rPr>
        <w:drawing>
          <wp:inline distT="0" distB="0" distL="0" distR="0">
            <wp:extent cx="2790825" cy="2486025"/>
            <wp:effectExtent l="38100" t="57150" r="104775" b="104775"/>
            <wp:docPr id="13" name="Рисунок 13" descr="SDC10751.JPG"/>
            <wp:cNvGraphicFramePr/>
            <a:graphic xmlns:a="http://schemas.openxmlformats.org/drawingml/2006/main">
              <a:graphicData uri="http://schemas.openxmlformats.org/drawingml/2006/picture">
                <pic:pic xmlns:pic="http://schemas.openxmlformats.org/drawingml/2006/picture">
                  <pic:nvPicPr>
                    <pic:cNvPr id="5" name="Рисунок 4" descr="SDC10751.JPG"/>
                    <pic:cNvPicPr>
                      <a:picLocks noChangeAspect="1"/>
                    </pic:cNvPicPr>
                  </pic:nvPicPr>
                  <pic:blipFill>
                    <a:blip r:embed="rId15" cstate="email"/>
                    <a:stretch>
                      <a:fillRect/>
                    </a:stretch>
                  </pic:blipFill>
                  <pic:spPr>
                    <a:xfrm>
                      <a:off x="0" y="0"/>
                      <a:ext cx="2790509" cy="24857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6D0187" w:rsidRPr="00E3219D" w:rsidSect="00E3219D">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7903"/>
    <w:multiLevelType w:val="hybridMultilevel"/>
    <w:tmpl w:val="8BE2EAC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134C0A89"/>
    <w:multiLevelType w:val="hybridMultilevel"/>
    <w:tmpl w:val="ABAA1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E5043"/>
    <w:multiLevelType w:val="hybridMultilevel"/>
    <w:tmpl w:val="C34CB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2103AB"/>
    <w:multiLevelType w:val="hybridMultilevel"/>
    <w:tmpl w:val="BAD29BB4"/>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4">
    <w:nsid w:val="2D5428B9"/>
    <w:multiLevelType w:val="hybridMultilevel"/>
    <w:tmpl w:val="E2241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F4336"/>
    <w:multiLevelType w:val="hybridMultilevel"/>
    <w:tmpl w:val="3072D04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741478E1"/>
    <w:multiLevelType w:val="hybridMultilevel"/>
    <w:tmpl w:val="B05A0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10C65"/>
    <w:rsid w:val="000518E2"/>
    <w:rsid w:val="00090B75"/>
    <w:rsid w:val="000B1F5C"/>
    <w:rsid w:val="000B5CE1"/>
    <w:rsid w:val="000E7E3F"/>
    <w:rsid w:val="00202DDC"/>
    <w:rsid w:val="00280095"/>
    <w:rsid w:val="00295C26"/>
    <w:rsid w:val="003235E1"/>
    <w:rsid w:val="003256FC"/>
    <w:rsid w:val="003B1A53"/>
    <w:rsid w:val="00404396"/>
    <w:rsid w:val="004242F3"/>
    <w:rsid w:val="004729E4"/>
    <w:rsid w:val="00485DCB"/>
    <w:rsid w:val="00494F18"/>
    <w:rsid w:val="004B47E5"/>
    <w:rsid w:val="005B1749"/>
    <w:rsid w:val="005C4C3A"/>
    <w:rsid w:val="005E61E7"/>
    <w:rsid w:val="006467AF"/>
    <w:rsid w:val="00663BD1"/>
    <w:rsid w:val="00673297"/>
    <w:rsid w:val="0068148F"/>
    <w:rsid w:val="006A13B7"/>
    <w:rsid w:val="006D0187"/>
    <w:rsid w:val="00710C65"/>
    <w:rsid w:val="007137C8"/>
    <w:rsid w:val="007B1975"/>
    <w:rsid w:val="00806175"/>
    <w:rsid w:val="0087445B"/>
    <w:rsid w:val="008C2C0C"/>
    <w:rsid w:val="008D2C27"/>
    <w:rsid w:val="0090370A"/>
    <w:rsid w:val="009439DC"/>
    <w:rsid w:val="00946D8C"/>
    <w:rsid w:val="00972D3A"/>
    <w:rsid w:val="009831E5"/>
    <w:rsid w:val="00A2310D"/>
    <w:rsid w:val="00AD230B"/>
    <w:rsid w:val="00B153DC"/>
    <w:rsid w:val="00B23D22"/>
    <w:rsid w:val="00B52D59"/>
    <w:rsid w:val="00BB7DC0"/>
    <w:rsid w:val="00C260C6"/>
    <w:rsid w:val="00C41F2C"/>
    <w:rsid w:val="00C529C0"/>
    <w:rsid w:val="00C622FE"/>
    <w:rsid w:val="00C66389"/>
    <w:rsid w:val="00CC334A"/>
    <w:rsid w:val="00CC6566"/>
    <w:rsid w:val="00D27B25"/>
    <w:rsid w:val="00D852EC"/>
    <w:rsid w:val="00D909EF"/>
    <w:rsid w:val="00DB0947"/>
    <w:rsid w:val="00DB1629"/>
    <w:rsid w:val="00DD7FAC"/>
    <w:rsid w:val="00E3219D"/>
    <w:rsid w:val="00EA0292"/>
    <w:rsid w:val="00EF1CCC"/>
    <w:rsid w:val="00F2625B"/>
    <w:rsid w:val="00FF0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C8"/>
  </w:style>
  <w:style w:type="paragraph" w:styleId="1">
    <w:name w:val="heading 1"/>
    <w:basedOn w:val="a"/>
    <w:next w:val="a"/>
    <w:link w:val="10"/>
    <w:uiPriority w:val="9"/>
    <w:qFormat/>
    <w:rsid w:val="00710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C65"/>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2625B"/>
    <w:pPr>
      <w:ind w:left="720"/>
      <w:contextualSpacing/>
    </w:pPr>
  </w:style>
  <w:style w:type="paragraph" w:styleId="a4">
    <w:name w:val="Balloon Text"/>
    <w:basedOn w:val="a"/>
    <w:link w:val="a5"/>
    <w:uiPriority w:val="99"/>
    <w:semiHidden/>
    <w:unhideWhenUsed/>
    <w:rsid w:val="00D852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2248</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2011-04-04T07:33:00Z</cp:lastPrinted>
  <dcterms:created xsi:type="dcterms:W3CDTF">2011-03-29T14:34:00Z</dcterms:created>
  <dcterms:modified xsi:type="dcterms:W3CDTF">2012-04-17T04:22:00Z</dcterms:modified>
</cp:coreProperties>
</file>