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D5" w:rsidRPr="00C177F5" w:rsidRDefault="00D26FD5" w:rsidP="00D26FD5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C177F5">
        <w:rPr>
          <w:rFonts w:ascii="Times New Roman" w:hAnsi="Times New Roman" w:cs="Times New Roman"/>
          <w:b/>
          <w:color w:val="7030A0"/>
          <w:sz w:val="32"/>
          <w:szCs w:val="32"/>
        </w:rPr>
        <w:t>Технология коммуникации к технике обучения</w:t>
      </w:r>
    </w:p>
    <w:p w:rsidR="00D26FD5" w:rsidRPr="00C177F5" w:rsidRDefault="00D26FD5" w:rsidP="00D26FD5">
      <w:pPr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C177F5">
        <w:rPr>
          <w:rFonts w:ascii="Times New Roman" w:hAnsi="Times New Roman" w:cs="Times New Roman"/>
          <w:color w:val="7030A0"/>
          <w:sz w:val="32"/>
          <w:szCs w:val="32"/>
        </w:rPr>
        <w:t xml:space="preserve">      Мы знаем о существовании роли педагога, родителя, взрослого. Причем у каждой роли  может быть своя реальность, так каждый из участников коммуникации, </w:t>
      </w:r>
      <w:proofErr w:type="gramStart"/>
      <w:r w:rsidR="005B2960" w:rsidRPr="00C177F5">
        <w:rPr>
          <w:rFonts w:ascii="Times New Roman" w:hAnsi="Times New Roman" w:cs="Times New Roman"/>
          <w:color w:val="7030A0"/>
          <w:sz w:val="32"/>
          <w:szCs w:val="32"/>
        </w:rPr>
        <w:t>например</w:t>
      </w:r>
      <w:proofErr w:type="gramEnd"/>
      <w:r w:rsidRPr="00C177F5">
        <w:rPr>
          <w:rFonts w:ascii="Times New Roman" w:hAnsi="Times New Roman" w:cs="Times New Roman"/>
          <w:color w:val="7030A0"/>
          <w:sz w:val="32"/>
          <w:szCs w:val="32"/>
        </w:rPr>
        <w:t xml:space="preserve"> педагог-родитель, будет прав, но по-своему.</w:t>
      </w:r>
    </w:p>
    <w:p w:rsidR="00D26FD5" w:rsidRPr="00C177F5" w:rsidRDefault="00D26FD5" w:rsidP="00D26FD5">
      <w:pPr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C177F5">
        <w:rPr>
          <w:rFonts w:ascii="Times New Roman" w:hAnsi="Times New Roman" w:cs="Times New Roman"/>
          <w:color w:val="7030A0"/>
          <w:sz w:val="32"/>
          <w:szCs w:val="32"/>
        </w:rPr>
        <w:t xml:space="preserve">    </w:t>
      </w:r>
      <w:proofErr w:type="gramStart"/>
      <w:r w:rsidRPr="00C177F5">
        <w:rPr>
          <w:rFonts w:ascii="Times New Roman" w:hAnsi="Times New Roman" w:cs="Times New Roman"/>
          <w:color w:val="7030A0"/>
          <w:sz w:val="32"/>
          <w:szCs w:val="32"/>
        </w:rPr>
        <w:t xml:space="preserve">Родители – </w:t>
      </w:r>
      <w:r w:rsidR="0022226E" w:rsidRPr="00C177F5">
        <w:rPr>
          <w:rFonts w:ascii="Times New Roman" w:hAnsi="Times New Roman" w:cs="Times New Roman"/>
          <w:color w:val="7030A0"/>
          <w:sz w:val="32"/>
          <w:szCs w:val="32"/>
        </w:rPr>
        <w:t>это,</w:t>
      </w:r>
      <w:r w:rsidRPr="00C177F5">
        <w:rPr>
          <w:rFonts w:ascii="Times New Roman" w:hAnsi="Times New Roman" w:cs="Times New Roman"/>
          <w:color w:val="7030A0"/>
          <w:sz w:val="32"/>
          <w:szCs w:val="32"/>
        </w:rPr>
        <w:t xml:space="preserve"> прежде всего взрослые, чувствующие себя компетентными в воспитании своего ребенка (вспомните как на детских площадках «вспыхивает» мама, если чужие люди делают замечания (даже справедливые) ее ребенку.</w:t>
      </w:r>
      <w:proofErr w:type="gramEnd"/>
      <w:r w:rsidRPr="00C177F5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proofErr w:type="gramStart"/>
      <w:r w:rsidRPr="00C177F5">
        <w:rPr>
          <w:rFonts w:ascii="Times New Roman" w:hAnsi="Times New Roman" w:cs="Times New Roman"/>
          <w:color w:val="7030A0"/>
          <w:sz w:val="32"/>
          <w:szCs w:val="32"/>
        </w:rPr>
        <w:t>Нередко можно услышать довольно агрессивную ответную реакцию на такие замечания).</w:t>
      </w:r>
      <w:proofErr w:type="gramEnd"/>
      <w:r w:rsidRPr="00C177F5">
        <w:rPr>
          <w:rFonts w:ascii="Times New Roman" w:hAnsi="Times New Roman" w:cs="Times New Roman"/>
          <w:color w:val="7030A0"/>
          <w:sz w:val="32"/>
          <w:szCs w:val="32"/>
        </w:rPr>
        <w:t xml:space="preserve"> При наличии у родителя проблемного, особенного ребенка такая позиция может стать защитной на бессознательном уровне, и тогда позиция воспитателя детского сада «Мы вас научим» оказывается неэффективной, встречая закономерное сопротивление со стороны родителя.</w:t>
      </w:r>
    </w:p>
    <w:p w:rsidR="00D26FD5" w:rsidRPr="00C177F5" w:rsidRDefault="00D26FD5" w:rsidP="00D26FD5">
      <w:pPr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C177F5">
        <w:rPr>
          <w:rFonts w:ascii="Times New Roman" w:hAnsi="Times New Roman" w:cs="Times New Roman"/>
          <w:color w:val="7030A0"/>
          <w:sz w:val="32"/>
          <w:szCs w:val="32"/>
        </w:rPr>
        <w:t xml:space="preserve">      </w:t>
      </w:r>
      <w:r w:rsidR="009B0ED5" w:rsidRPr="00C177F5">
        <w:rPr>
          <w:rFonts w:ascii="Times New Roman" w:hAnsi="Times New Roman" w:cs="Times New Roman"/>
          <w:color w:val="7030A0"/>
          <w:sz w:val="32"/>
          <w:szCs w:val="32"/>
        </w:rPr>
        <w:t>Специалисты – это тоже взрослые, они также нуждаются в понимании, уважении к своей работе. Очевидно, что без удачного общения и взаимодействия с семьей ребенка хорошие результаты почти недостижимы.</w:t>
      </w:r>
    </w:p>
    <w:p w:rsidR="009B0ED5" w:rsidRPr="00C177F5" w:rsidRDefault="009B0ED5" w:rsidP="00D26FD5">
      <w:pPr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C177F5">
        <w:rPr>
          <w:rFonts w:ascii="Times New Roman" w:hAnsi="Times New Roman" w:cs="Times New Roman"/>
          <w:color w:val="7030A0"/>
          <w:sz w:val="32"/>
          <w:szCs w:val="32"/>
        </w:rPr>
        <w:t xml:space="preserve">      Технологии коммуникации. Важно помнить, что любой родитель своему ребенку желает добра. Эту же цель преследуют и педагоги. Родитель </w:t>
      </w:r>
      <w:proofErr w:type="gramStart"/>
      <w:r w:rsidRPr="00C177F5">
        <w:rPr>
          <w:rFonts w:ascii="Times New Roman" w:hAnsi="Times New Roman" w:cs="Times New Roman"/>
          <w:color w:val="7030A0"/>
          <w:sz w:val="32"/>
          <w:szCs w:val="32"/>
        </w:rPr>
        <w:t>может</w:t>
      </w:r>
      <w:proofErr w:type="gramEnd"/>
      <w:r w:rsidRPr="00C177F5">
        <w:rPr>
          <w:rFonts w:ascii="Times New Roman" w:hAnsi="Times New Roman" w:cs="Times New Roman"/>
          <w:color w:val="7030A0"/>
          <w:sz w:val="32"/>
          <w:szCs w:val="32"/>
        </w:rPr>
        <w:t xml:space="preserve"> унижает, не удовлетворяет потребности ребенка, бьет его, потому что только так умеет общаться с ним и делает все с убеждением, что это на пользу ребенку. Кроме того, родители могут просто незнать, что им </w:t>
      </w:r>
      <w:r w:rsidR="00F83827" w:rsidRPr="00C177F5">
        <w:rPr>
          <w:rFonts w:ascii="Times New Roman" w:hAnsi="Times New Roman" w:cs="Times New Roman"/>
          <w:color w:val="7030A0"/>
          <w:sz w:val="32"/>
          <w:szCs w:val="32"/>
        </w:rPr>
        <w:t>нахватает</w:t>
      </w:r>
      <w:r w:rsidRPr="00C177F5">
        <w:rPr>
          <w:rFonts w:ascii="Times New Roman" w:hAnsi="Times New Roman" w:cs="Times New Roman"/>
          <w:color w:val="7030A0"/>
          <w:sz w:val="32"/>
          <w:szCs w:val="32"/>
        </w:rPr>
        <w:t xml:space="preserve"> социальных знаний. Родителям может не хватать педагогической выдержки и времени. </w:t>
      </w:r>
      <w:proofErr w:type="gramStart"/>
      <w:r w:rsidRPr="00C177F5">
        <w:rPr>
          <w:rFonts w:ascii="Times New Roman" w:hAnsi="Times New Roman" w:cs="Times New Roman"/>
          <w:color w:val="7030A0"/>
          <w:sz w:val="32"/>
          <w:szCs w:val="32"/>
        </w:rPr>
        <w:t xml:space="preserve">Ситуация общения педагога </w:t>
      </w:r>
      <w:r w:rsidR="00F83827" w:rsidRPr="00C177F5">
        <w:rPr>
          <w:rFonts w:ascii="Times New Roman" w:hAnsi="Times New Roman" w:cs="Times New Roman"/>
          <w:color w:val="7030A0"/>
          <w:sz w:val="32"/>
          <w:szCs w:val="32"/>
        </w:rPr>
        <w:t>с родителями</w:t>
      </w:r>
      <w:r w:rsidRPr="00C177F5">
        <w:rPr>
          <w:rFonts w:ascii="Times New Roman" w:hAnsi="Times New Roman" w:cs="Times New Roman"/>
          <w:color w:val="7030A0"/>
          <w:sz w:val="32"/>
          <w:szCs w:val="32"/>
        </w:rPr>
        <w:t xml:space="preserve"> является</w:t>
      </w:r>
      <w:r w:rsidR="00F83827" w:rsidRPr="00C177F5">
        <w:rPr>
          <w:rFonts w:ascii="Times New Roman" w:hAnsi="Times New Roman" w:cs="Times New Roman"/>
          <w:color w:val="7030A0"/>
          <w:sz w:val="32"/>
          <w:szCs w:val="32"/>
        </w:rPr>
        <w:t xml:space="preserve"> для последнего во многом обучающей обучения при этом является то, как говорит специалист, о чем сообщает, какой мимикой, жестами, интонациями сопровождается сообщение, о чем это сообщение и прочее).</w:t>
      </w:r>
      <w:proofErr w:type="gramEnd"/>
    </w:p>
    <w:p w:rsidR="00F83827" w:rsidRPr="00C177F5" w:rsidRDefault="00F83827" w:rsidP="00D26FD5">
      <w:pPr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C177F5">
        <w:rPr>
          <w:rFonts w:ascii="Times New Roman" w:hAnsi="Times New Roman" w:cs="Times New Roman"/>
          <w:color w:val="7030A0"/>
          <w:sz w:val="32"/>
          <w:szCs w:val="32"/>
        </w:rPr>
        <w:lastRenderedPageBreak/>
        <w:t xml:space="preserve">     Профессиональное поведение педагога есть отражение его нравственной личностной и педагогической идеологии. Неэффективное коммуникативное поведение свидетельствует о проблемах педагога, возможно об «эмоциональном выгорании», усталости, истощении, о профессиональной деформации личности. Грамотное общение – залог хорошего психического самочувствия педагога и его профессионального долголетия.</w:t>
      </w:r>
    </w:p>
    <w:p w:rsidR="00B412A1" w:rsidRPr="00C177F5" w:rsidRDefault="00B412A1" w:rsidP="005B2960">
      <w:pPr>
        <w:tabs>
          <w:tab w:val="left" w:pos="3687"/>
        </w:tabs>
        <w:jc w:val="center"/>
        <w:rPr>
          <w:rFonts w:ascii="Times New Roman" w:hAnsi="Times New Roman" w:cs="Times New Roman"/>
          <w:color w:val="7030A0"/>
          <w:sz w:val="32"/>
          <w:szCs w:val="32"/>
        </w:rPr>
      </w:pPr>
    </w:p>
    <w:p w:rsidR="005B2960" w:rsidRPr="00C177F5" w:rsidRDefault="005B2960" w:rsidP="005B2960">
      <w:pPr>
        <w:tabs>
          <w:tab w:val="left" w:pos="3687"/>
        </w:tabs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C177F5">
        <w:rPr>
          <w:rFonts w:ascii="Times New Roman" w:hAnsi="Times New Roman" w:cs="Times New Roman"/>
          <w:b/>
          <w:color w:val="7030A0"/>
          <w:sz w:val="32"/>
          <w:szCs w:val="32"/>
        </w:rPr>
        <w:t>Упражнений «Мимические реакции»</w:t>
      </w:r>
    </w:p>
    <w:p w:rsidR="005B2960" w:rsidRPr="00C177F5" w:rsidRDefault="005B2960" w:rsidP="005B2960">
      <w:pPr>
        <w:tabs>
          <w:tab w:val="left" w:pos="873"/>
          <w:tab w:val="left" w:pos="1113"/>
        </w:tabs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C177F5">
        <w:rPr>
          <w:rFonts w:ascii="Times New Roman" w:hAnsi="Times New Roman" w:cs="Times New Roman"/>
          <w:b/>
          <w:color w:val="7030A0"/>
          <w:sz w:val="32"/>
          <w:szCs w:val="32"/>
        </w:rPr>
        <w:t>Цель:</w:t>
      </w:r>
      <w:r w:rsidRPr="00C177F5">
        <w:rPr>
          <w:rFonts w:ascii="Times New Roman" w:hAnsi="Times New Roman" w:cs="Times New Roman"/>
          <w:color w:val="7030A0"/>
          <w:sz w:val="32"/>
          <w:szCs w:val="32"/>
        </w:rPr>
        <w:t xml:space="preserve"> Тренировка и осознание педагогам собственной манеры невербального выражения эмоциональных реакций.</w:t>
      </w:r>
    </w:p>
    <w:p w:rsidR="00B40965" w:rsidRPr="00C177F5" w:rsidRDefault="005B2960" w:rsidP="005B2960">
      <w:pPr>
        <w:pStyle w:val="a3"/>
        <w:numPr>
          <w:ilvl w:val="0"/>
          <w:numId w:val="1"/>
        </w:numPr>
        <w:tabs>
          <w:tab w:val="left" w:pos="873"/>
          <w:tab w:val="left" w:pos="1113"/>
        </w:tabs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C177F5">
        <w:rPr>
          <w:rFonts w:ascii="Times New Roman" w:hAnsi="Times New Roman" w:cs="Times New Roman"/>
          <w:color w:val="7030A0"/>
          <w:sz w:val="32"/>
          <w:szCs w:val="32"/>
        </w:rPr>
        <w:t xml:space="preserve">Вы находитесь в методическом кабинете на консультации. В это время кто-то открывает дверь. Вы смотрите на </w:t>
      </w:r>
      <w:proofErr w:type="gramStart"/>
      <w:r w:rsidRPr="00C177F5">
        <w:rPr>
          <w:rFonts w:ascii="Times New Roman" w:hAnsi="Times New Roman" w:cs="Times New Roman"/>
          <w:color w:val="7030A0"/>
          <w:sz w:val="32"/>
          <w:szCs w:val="32"/>
        </w:rPr>
        <w:t>вошедшего</w:t>
      </w:r>
      <w:proofErr w:type="gramEnd"/>
      <w:r w:rsidRPr="00C177F5">
        <w:rPr>
          <w:rFonts w:ascii="Times New Roman" w:hAnsi="Times New Roman" w:cs="Times New Roman"/>
          <w:color w:val="7030A0"/>
          <w:sz w:val="32"/>
          <w:szCs w:val="32"/>
        </w:rPr>
        <w:t xml:space="preserve"> требовательно («быстрей садись»), удивленно («неожидала»), спрашивая («что-нибудь случилось?»</w:t>
      </w:r>
      <w:r w:rsidR="00B40965" w:rsidRPr="00C177F5">
        <w:rPr>
          <w:rFonts w:ascii="Times New Roman" w:hAnsi="Times New Roman" w:cs="Times New Roman"/>
          <w:color w:val="7030A0"/>
          <w:sz w:val="32"/>
          <w:szCs w:val="32"/>
        </w:rPr>
        <w:t>), радостно («наконец-то!»).</w:t>
      </w:r>
    </w:p>
    <w:p w:rsidR="00B40965" w:rsidRPr="00C177F5" w:rsidRDefault="00B40965" w:rsidP="005B2960">
      <w:pPr>
        <w:pStyle w:val="a3"/>
        <w:numPr>
          <w:ilvl w:val="0"/>
          <w:numId w:val="1"/>
        </w:numPr>
        <w:tabs>
          <w:tab w:val="left" w:pos="873"/>
          <w:tab w:val="left" w:pos="1113"/>
        </w:tabs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C177F5">
        <w:rPr>
          <w:rFonts w:ascii="Times New Roman" w:hAnsi="Times New Roman" w:cs="Times New Roman"/>
          <w:color w:val="7030A0"/>
          <w:sz w:val="32"/>
          <w:szCs w:val="32"/>
        </w:rPr>
        <w:t>Вы решили посетить внезапно заболевшего ребенка. Звоните в квартиру. Вам открывает дверь удивленная мать. Покажите, как вы успокоите ее.</w:t>
      </w:r>
    </w:p>
    <w:p w:rsidR="009B0ED5" w:rsidRPr="00C177F5" w:rsidRDefault="005B2960" w:rsidP="005B2960">
      <w:pPr>
        <w:pStyle w:val="a3"/>
        <w:numPr>
          <w:ilvl w:val="0"/>
          <w:numId w:val="1"/>
        </w:numPr>
        <w:tabs>
          <w:tab w:val="left" w:pos="873"/>
          <w:tab w:val="left" w:pos="1113"/>
        </w:tabs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C177F5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r w:rsidR="00B40965" w:rsidRPr="00C177F5">
        <w:rPr>
          <w:rFonts w:ascii="Times New Roman" w:hAnsi="Times New Roman" w:cs="Times New Roman"/>
          <w:color w:val="7030A0"/>
          <w:sz w:val="32"/>
          <w:szCs w:val="32"/>
        </w:rPr>
        <w:t>Вы вошли в раздевальную комнату и увидели мать шестилетнего воспитанника, стоящую на коленях и зашнуровывающую сыну ботинки. Вы не ожидали этого, удивлены. Покажите свое удивление.</w:t>
      </w:r>
    </w:p>
    <w:p w:rsidR="00B40965" w:rsidRPr="00C177F5" w:rsidRDefault="00B40965" w:rsidP="00B40965">
      <w:pPr>
        <w:tabs>
          <w:tab w:val="left" w:pos="3884"/>
        </w:tabs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C177F5">
        <w:rPr>
          <w:rFonts w:ascii="Times New Roman" w:hAnsi="Times New Roman" w:cs="Times New Roman"/>
          <w:b/>
          <w:color w:val="7030A0"/>
          <w:sz w:val="32"/>
          <w:szCs w:val="32"/>
        </w:rPr>
        <w:t>Упражнение «Окно»</w:t>
      </w:r>
    </w:p>
    <w:p w:rsidR="00B40965" w:rsidRPr="00C177F5" w:rsidRDefault="00B40965" w:rsidP="00B40965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C177F5">
        <w:rPr>
          <w:rFonts w:ascii="Times New Roman" w:hAnsi="Times New Roman" w:cs="Times New Roman"/>
          <w:b/>
          <w:color w:val="7030A0"/>
          <w:sz w:val="32"/>
          <w:szCs w:val="32"/>
        </w:rPr>
        <w:t>Цель:</w:t>
      </w:r>
      <w:r w:rsidRPr="00C177F5">
        <w:rPr>
          <w:rFonts w:ascii="Times New Roman" w:hAnsi="Times New Roman" w:cs="Times New Roman"/>
          <w:color w:val="7030A0"/>
          <w:sz w:val="32"/>
          <w:szCs w:val="32"/>
        </w:rPr>
        <w:t xml:space="preserve"> Тренировка эмоциональной выразительности в передаче невербальной информации собеседнику.</w:t>
      </w:r>
    </w:p>
    <w:p w:rsidR="00B40965" w:rsidRPr="00C177F5" w:rsidRDefault="00B412A1" w:rsidP="00E163BF">
      <w:pPr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C177F5">
        <w:rPr>
          <w:rFonts w:ascii="Times New Roman" w:hAnsi="Times New Roman" w:cs="Times New Roman"/>
          <w:color w:val="7030A0"/>
          <w:sz w:val="32"/>
          <w:szCs w:val="32"/>
        </w:rPr>
        <w:t xml:space="preserve">    </w:t>
      </w:r>
      <w:r w:rsidR="00B40965" w:rsidRPr="00C177F5">
        <w:rPr>
          <w:rFonts w:ascii="Times New Roman" w:hAnsi="Times New Roman" w:cs="Times New Roman"/>
          <w:color w:val="7030A0"/>
          <w:sz w:val="32"/>
          <w:szCs w:val="32"/>
        </w:rPr>
        <w:t>Вообразите, что с коллегой по работе вас разделяет «окно» с таким толстым стеклом, что попытки кричать бесполезны. Не</w:t>
      </w:r>
      <w:r w:rsidR="00E163BF" w:rsidRPr="00C177F5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r w:rsidR="00B40965" w:rsidRPr="00C177F5">
        <w:rPr>
          <w:rFonts w:ascii="Times New Roman" w:hAnsi="Times New Roman" w:cs="Times New Roman"/>
          <w:color w:val="7030A0"/>
          <w:sz w:val="32"/>
          <w:szCs w:val="32"/>
        </w:rPr>
        <w:t>договариваясь о содержании своей информации, передаете ее «</w:t>
      </w:r>
      <w:r w:rsidR="00E163BF" w:rsidRPr="00C177F5">
        <w:rPr>
          <w:rFonts w:ascii="Times New Roman" w:hAnsi="Times New Roman" w:cs="Times New Roman"/>
          <w:color w:val="7030A0"/>
          <w:sz w:val="32"/>
          <w:szCs w:val="32"/>
        </w:rPr>
        <w:t>через</w:t>
      </w:r>
      <w:r w:rsidR="00B40965" w:rsidRPr="00C177F5">
        <w:rPr>
          <w:rFonts w:ascii="Times New Roman" w:hAnsi="Times New Roman" w:cs="Times New Roman"/>
          <w:color w:val="7030A0"/>
          <w:sz w:val="32"/>
          <w:szCs w:val="32"/>
        </w:rPr>
        <w:t xml:space="preserve"> стекло». Чем </w:t>
      </w:r>
      <w:r w:rsidR="00E163BF" w:rsidRPr="00C177F5">
        <w:rPr>
          <w:rFonts w:ascii="Times New Roman" w:hAnsi="Times New Roman" w:cs="Times New Roman"/>
          <w:color w:val="7030A0"/>
          <w:sz w:val="32"/>
          <w:szCs w:val="32"/>
        </w:rPr>
        <w:t>выразительнее</w:t>
      </w:r>
      <w:r w:rsidR="00B40965" w:rsidRPr="00C177F5">
        <w:rPr>
          <w:rFonts w:ascii="Times New Roman" w:hAnsi="Times New Roman" w:cs="Times New Roman"/>
          <w:color w:val="7030A0"/>
          <w:sz w:val="32"/>
          <w:szCs w:val="32"/>
        </w:rPr>
        <w:t xml:space="preserve"> и полнее передается </w:t>
      </w:r>
      <w:r w:rsidR="00E163BF" w:rsidRPr="00C177F5">
        <w:rPr>
          <w:rFonts w:ascii="Times New Roman" w:hAnsi="Times New Roman" w:cs="Times New Roman"/>
          <w:color w:val="7030A0"/>
          <w:sz w:val="32"/>
          <w:szCs w:val="32"/>
        </w:rPr>
        <w:lastRenderedPageBreak/>
        <w:t>эмоциональная</w:t>
      </w:r>
      <w:r w:rsidR="00B40965" w:rsidRPr="00C177F5">
        <w:rPr>
          <w:rFonts w:ascii="Times New Roman" w:hAnsi="Times New Roman" w:cs="Times New Roman"/>
          <w:color w:val="7030A0"/>
          <w:sz w:val="32"/>
          <w:szCs w:val="32"/>
        </w:rPr>
        <w:t xml:space="preserve"> реакция, тем легче </w:t>
      </w:r>
      <w:proofErr w:type="gramStart"/>
      <w:r w:rsidR="00B40965" w:rsidRPr="00C177F5">
        <w:rPr>
          <w:rFonts w:ascii="Times New Roman" w:hAnsi="Times New Roman" w:cs="Times New Roman"/>
          <w:color w:val="7030A0"/>
          <w:sz w:val="32"/>
          <w:szCs w:val="32"/>
        </w:rPr>
        <w:t>другому</w:t>
      </w:r>
      <w:proofErr w:type="gramEnd"/>
      <w:r w:rsidR="00B40965" w:rsidRPr="00C177F5">
        <w:rPr>
          <w:rFonts w:ascii="Times New Roman" w:hAnsi="Times New Roman" w:cs="Times New Roman"/>
          <w:color w:val="7030A0"/>
          <w:sz w:val="32"/>
          <w:szCs w:val="32"/>
        </w:rPr>
        <w:t xml:space="preserve"> расшифровать содержание ситуации.</w:t>
      </w:r>
    </w:p>
    <w:p w:rsidR="005B2960" w:rsidRPr="00C177F5" w:rsidRDefault="00E163BF" w:rsidP="00E163BF">
      <w:pPr>
        <w:tabs>
          <w:tab w:val="left" w:pos="458"/>
        </w:tabs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C177F5">
        <w:rPr>
          <w:rFonts w:ascii="Times New Roman" w:hAnsi="Times New Roman" w:cs="Times New Roman"/>
          <w:color w:val="7030A0"/>
          <w:sz w:val="32"/>
          <w:szCs w:val="32"/>
        </w:rPr>
        <w:t xml:space="preserve">    </w:t>
      </w:r>
      <w:proofErr w:type="gramStart"/>
      <w:r w:rsidRPr="00C177F5">
        <w:rPr>
          <w:rFonts w:ascii="Times New Roman" w:hAnsi="Times New Roman" w:cs="Times New Roman"/>
          <w:color w:val="7030A0"/>
          <w:sz w:val="32"/>
          <w:szCs w:val="32"/>
        </w:rPr>
        <w:t>Согласно утверждениям психологов, в каждом человеке существует три «Я»: «Я» в роли «дитя» - подчеркивание особой чувствительности, ранимости, зависимости, подчиненности; «Я» в роли «родителя» - стремление руководить, подчинять, брать ответственность на себя; «Я» в роли «взрослого» - подчеркивание сдержанности, понимания интересов другого и гибкое распределение ответственности между собой и партнером по общению.</w:t>
      </w:r>
      <w:proofErr w:type="gramEnd"/>
      <w:r w:rsidRPr="00C177F5">
        <w:rPr>
          <w:rFonts w:ascii="Times New Roman" w:hAnsi="Times New Roman" w:cs="Times New Roman"/>
          <w:color w:val="7030A0"/>
          <w:sz w:val="32"/>
          <w:szCs w:val="32"/>
        </w:rPr>
        <w:t xml:space="preserve"> В межличностном контакте человеку свойственно выполнять одну из трех названных ролей, что определяется особенностями характера.</w:t>
      </w:r>
    </w:p>
    <w:p w:rsidR="00E163BF" w:rsidRPr="00C177F5" w:rsidRDefault="00E163BF" w:rsidP="00E163BF">
      <w:pPr>
        <w:tabs>
          <w:tab w:val="left" w:pos="458"/>
        </w:tabs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C177F5">
        <w:rPr>
          <w:rFonts w:ascii="Times New Roman" w:hAnsi="Times New Roman" w:cs="Times New Roman"/>
          <w:color w:val="7030A0"/>
          <w:sz w:val="32"/>
          <w:szCs w:val="32"/>
        </w:rPr>
        <w:t xml:space="preserve">    Педагогу, вступающему в контакт с родителем, важно найти правильную ролевую позицию. </w:t>
      </w:r>
      <w:r w:rsidR="00A83C37" w:rsidRPr="00C177F5">
        <w:rPr>
          <w:rFonts w:ascii="Times New Roman" w:hAnsi="Times New Roman" w:cs="Times New Roman"/>
          <w:color w:val="7030A0"/>
          <w:sz w:val="32"/>
          <w:szCs w:val="32"/>
        </w:rPr>
        <w:t>В общении могут использоваться все три учетом ситуации и того, что позиция «взрослого» является наиболее диалогичной.</w:t>
      </w:r>
    </w:p>
    <w:p w:rsidR="00A83C37" w:rsidRPr="00C177F5" w:rsidRDefault="00A83C37" w:rsidP="00E163BF">
      <w:pPr>
        <w:tabs>
          <w:tab w:val="left" w:pos="458"/>
        </w:tabs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C177F5">
        <w:rPr>
          <w:rFonts w:ascii="Times New Roman" w:hAnsi="Times New Roman" w:cs="Times New Roman"/>
          <w:color w:val="7030A0"/>
          <w:sz w:val="32"/>
          <w:szCs w:val="32"/>
        </w:rPr>
        <w:t xml:space="preserve">   Предлагаем принять участие в </w:t>
      </w:r>
      <w:proofErr w:type="gramStart"/>
      <w:r w:rsidRPr="00C177F5">
        <w:rPr>
          <w:rFonts w:ascii="Times New Roman" w:hAnsi="Times New Roman" w:cs="Times New Roman"/>
          <w:color w:val="7030A0"/>
          <w:sz w:val="32"/>
          <w:szCs w:val="32"/>
        </w:rPr>
        <w:t>игре</w:t>
      </w:r>
      <w:proofErr w:type="gramEnd"/>
      <w:r w:rsidRPr="00C177F5">
        <w:rPr>
          <w:rFonts w:ascii="Times New Roman" w:hAnsi="Times New Roman" w:cs="Times New Roman"/>
          <w:color w:val="7030A0"/>
          <w:sz w:val="32"/>
          <w:szCs w:val="32"/>
        </w:rPr>
        <w:t xml:space="preserve"> которая способствует развитию умения использовать ролевые позиции в общении.</w:t>
      </w:r>
    </w:p>
    <w:p w:rsidR="00B40965" w:rsidRPr="00C177F5" w:rsidRDefault="00A83C37" w:rsidP="00A83C37">
      <w:pPr>
        <w:tabs>
          <w:tab w:val="left" w:pos="829"/>
        </w:tabs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C177F5">
        <w:rPr>
          <w:rFonts w:ascii="Times New Roman" w:hAnsi="Times New Roman" w:cs="Times New Roman"/>
          <w:b/>
          <w:color w:val="7030A0"/>
          <w:sz w:val="32"/>
          <w:szCs w:val="32"/>
        </w:rPr>
        <w:t>Упражнение «Умение интегрировать»</w:t>
      </w:r>
    </w:p>
    <w:p w:rsidR="00B40965" w:rsidRPr="00C177F5" w:rsidRDefault="00A83C37" w:rsidP="00A83C37">
      <w:pPr>
        <w:tabs>
          <w:tab w:val="left" w:pos="305"/>
        </w:tabs>
        <w:rPr>
          <w:rFonts w:ascii="Times New Roman" w:hAnsi="Times New Roman" w:cs="Times New Roman"/>
          <w:color w:val="7030A0"/>
          <w:sz w:val="32"/>
          <w:szCs w:val="32"/>
        </w:rPr>
      </w:pPr>
      <w:r w:rsidRPr="00C177F5">
        <w:rPr>
          <w:rFonts w:ascii="Times New Roman" w:hAnsi="Times New Roman" w:cs="Times New Roman"/>
          <w:color w:val="7030A0"/>
          <w:sz w:val="32"/>
          <w:szCs w:val="32"/>
        </w:rPr>
        <w:tab/>
        <w:t xml:space="preserve">Произнести фразы с оттенками иронии упрека, безразличия, требовательности, доброжелательности. </w:t>
      </w:r>
    </w:p>
    <w:p w:rsidR="00A83C37" w:rsidRPr="00C177F5" w:rsidRDefault="00A83C37" w:rsidP="00A83C37">
      <w:pPr>
        <w:pStyle w:val="a3"/>
        <w:numPr>
          <w:ilvl w:val="0"/>
          <w:numId w:val="3"/>
        </w:numPr>
        <w:tabs>
          <w:tab w:val="left" w:pos="305"/>
        </w:tabs>
        <w:rPr>
          <w:rFonts w:ascii="Times New Roman" w:hAnsi="Times New Roman" w:cs="Times New Roman"/>
          <w:color w:val="7030A0"/>
          <w:sz w:val="32"/>
          <w:szCs w:val="32"/>
        </w:rPr>
      </w:pPr>
      <w:r w:rsidRPr="00C177F5">
        <w:rPr>
          <w:rFonts w:ascii="Times New Roman" w:hAnsi="Times New Roman" w:cs="Times New Roman"/>
          <w:color w:val="7030A0"/>
          <w:sz w:val="32"/>
          <w:szCs w:val="32"/>
        </w:rPr>
        <w:t>«Мне не безразличны успехи вашего ребенка»</w:t>
      </w:r>
    </w:p>
    <w:p w:rsidR="00A83C37" w:rsidRPr="00C177F5" w:rsidRDefault="00A83C37" w:rsidP="00A83C37">
      <w:pPr>
        <w:pStyle w:val="a3"/>
        <w:numPr>
          <w:ilvl w:val="0"/>
          <w:numId w:val="2"/>
        </w:numPr>
        <w:tabs>
          <w:tab w:val="left" w:pos="305"/>
        </w:tabs>
        <w:rPr>
          <w:rFonts w:ascii="Times New Roman" w:hAnsi="Times New Roman" w:cs="Times New Roman"/>
          <w:color w:val="7030A0"/>
          <w:sz w:val="32"/>
          <w:szCs w:val="32"/>
        </w:rPr>
      </w:pPr>
      <w:r w:rsidRPr="00C177F5">
        <w:rPr>
          <w:rFonts w:ascii="Times New Roman" w:hAnsi="Times New Roman" w:cs="Times New Roman"/>
          <w:color w:val="7030A0"/>
          <w:sz w:val="32"/>
          <w:szCs w:val="32"/>
        </w:rPr>
        <w:t>«</w:t>
      </w:r>
      <w:r w:rsidR="00A9440B" w:rsidRPr="00C177F5">
        <w:rPr>
          <w:rFonts w:ascii="Times New Roman" w:hAnsi="Times New Roman" w:cs="Times New Roman"/>
          <w:color w:val="7030A0"/>
          <w:sz w:val="32"/>
          <w:szCs w:val="32"/>
        </w:rPr>
        <w:t>М</w:t>
      </w:r>
      <w:r w:rsidRPr="00C177F5">
        <w:rPr>
          <w:rFonts w:ascii="Times New Roman" w:hAnsi="Times New Roman" w:cs="Times New Roman"/>
          <w:color w:val="7030A0"/>
          <w:sz w:val="32"/>
          <w:szCs w:val="32"/>
        </w:rPr>
        <w:t>не хотелось бы больше откровенности в нашем разговоре»</w:t>
      </w:r>
    </w:p>
    <w:p w:rsidR="00A9440B" w:rsidRPr="00C177F5" w:rsidRDefault="00A9440B" w:rsidP="00B40965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FE33BC" w:rsidRPr="00C177F5" w:rsidRDefault="00FE33BC" w:rsidP="00B40965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C177F5">
        <w:rPr>
          <w:rFonts w:ascii="Times New Roman" w:hAnsi="Times New Roman" w:cs="Times New Roman"/>
          <w:b/>
          <w:color w:val="7030A0"/>
          <w:sz w:val="32"/>
          <w:szCs w:val="32"/>
        </w:rPr>
        <w:t>Упражнение «Изменение ролевой позиции в общении»</w:t>
      </w:r>
    </w:p>
    <w:p w:rsidR="00FE33BC" w:rsidRPr="00C177F5" w:rsidRDefault="00FE33BC" w:rsidP="00FE33BC">
      <w:pPr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C177F5">
        <w:rPr>
          <w:rFonts w:ascii="Times New Roman" w:hAnsi="Times New Roman" w:cs="Times New Roman"/>
          <w:color w:val="7030A0"/>
          <w:sz w:val="32"/>
          <w:szCs w:val="32"/>
        </w:rPr>
        <w:t xml:space="preserve">     Один из воспитателей произносит фразу в любой из трех ролевых позиций, и обосновывает свое мнение. Фразы для упражнения:</w:t>
      </w:r>
    </w:p>
    <w:p w:rsidR="00FE33BC" w:rsidRPr="00C177F5" w:rsidRDefault="00FE33BC" w:rsidP="00FE33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C177F5">
        <w:rPr>
          <w:rFonts w:ascii="Times New Roman" w:hAnsi="Times New Roman" w:cs="Times New Roman"/>
          <w:color w:val="7030A0"/>
          <w:sz w:val="32"/>
          <w:szCs w:val="32"/>
        </w:rPr>
        <w:lastRenderedPageBreak/>
        <w:t>«Когда-нибудь вы поймете, что мои требования к ребенку были справедливы»;</w:t>
      </w:r>
    </w:p>
    <w:p w:rsidR="00FE33BC" w:rsidRPr="00C177F5" w:rsidRDefault="00FE33BC" w:rsidP="00FE33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C177F5">
        <w:rPr>
          <w:rFonts w:ascii="Times New Roman" w:hAnsi="Times New Roman" w:cs="Times New Roman"/>
          <w:color w:val="7030A0"/>
          <w:sz w:val="32"/>
          <w:szCs w:val="32"/>
        </w:rPr>
        <w:t xml:space="preserve">«Если вас не затруднит…, мне хотелось бы поговорить о вашем ребенке»; </w:t>
      </w:r>
    </w:p>
    <w:p w:rsidR="00B97B64" w:rsidRPr="00C177F5" w:rsidRDefault="00B97B64" w:rsidP="00B97B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C177F5">
        <w:rPr>
          <w:rFonts w:ascii="Times New Roman" w:hAnsi="Times New Roman" w:cs="Times New Roman"/>
          <w:color w:val="7030A0"/>
          <w:sz w:val="32"/>
          <w:szCs w:val="32"/>
        </w:rPr>
        <w:t>Вам, несомненно, известны успехи вашего сына в рисовании…»</w:t>
      </w:r>
    </w:p>
    <w:p w:rsidR="00B40965" w:rsidRPr="00C177F5" w:rsidRDefault="00B97B64" w:rsidP="00B97B64">
      <w:pPr>
        <w:ind w:left="360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C177F5">
        <w:rPr>
          <w:rFonts w:ascii="Times New Roman" w:hAnsi="Times New Roman" w:cs="Times New Roman"/>
          <w:color w:val="7030A0"/>
          <w:sz w:val="32"/>
          <w:szCs w:val="32"/>
        </w:rPr>
        <w:t xml:space="preserve">       Каждая фраза произноситься во всех трех ролевых позициях по «заказу» одного из партнеров по упражнению.</w:t>
      </w:r>
    </w:p>
    <w:p w:rsidR="00FE33BC" w:rsidRPr="00C177F5" w:rsidRDefault="00FE33BC" w:rsidP="00FE33BC">
      <w:pPr>
        <w:jc w:val="center"/>
        <w:rPr>
          <w:rFonts w:ascii="Times New Roman" w:hAnsi="Times New Roman" w:cs="Times New Roman"/>
          <w:color w:val="7030A0"/>
          <w:sz w:val="32"/>
          <w:szCs w:val="32"/>
        </w:rPr>
      </w:pPr>
    </w:p>
    <w:p w:rsidR="002912FD" w:rsidRPr="00C177F5" w:rsidRDefault="002912FD" w:rsidP="002912FD">
      <w:pPr>
        <w:tabs>
          <w:tab w:val="left" w:pos="2662"/>
        </w:tabs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C177F5">
        <w:rPr>
          <w:rFonts w:ascii="Times New Roman" w:hAnsi="Times New Roman" w:cs="Times New Roman"/>
          <w:b/>
          <w:color w:val="7030A0"/>
          <w:sz w:val="32"/>
          <w:szCs w:val="32"/>
        </w:rPr>
        <w:t>Проблемные задачи с целью ролевого проигрывания различных способов действий педагога</w:t>
      </w:r>
    </w:p>
    <w:p w:rsidR="00FE33BC" w:rsidRPr="00C177F5" w:rsidRDefault="00FE33BC" w:rsidP="002912FD">
      <w:pPr>
        <w:rPr>
          <w:rFonts w:ascii="Times New Roman" w:hAnsi="Times New Roman" w:cs="Times New Roman"/>
          <w:color w:val="7030A0"/>
          <w:sz w:val="32"/>
          <w:szCs w:val="32"/>
        </w:rPr>
      </w:pPr>
    </w:p>
    <w:p w:rsidR="002912FD" w:rsidRPr="00C177F5" w:rsidRDefault="002912FD" w:rsidP="002912F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C177F5">
        <w:rPr>
          <w:rFonts w:ascii="Times New Roman" w:hAnsi="Times New Roman" w:cs="Times New Roman"/>
          <w:color w:val="7030A0"/>
          <w:sz w:val="32"/>
          <w:szCs w:val="32"/>
        </w:rPr>
        <w:t xml:space="preserve">    «Я давно хотела сказать вам о плохом поведении вашего сына», - обратилась, воспитатель к матери одного из воспитанников, увидев ее в дверях группы. Мать ответила, что очень торопиться, и поспешила уйти. Воспитатель </w:t>
      </w:r>
      <w:proofErr w:type="gramStart"/>
      <w:r w:rsidRPr="00C177F5">
        <w:rPr>
          <w:rFonts w:ascii="Times New Roman" w:hAnsi="Times New Roman" w:cs="Times New Roman"/>
          <w:color w:val="7030A0"/>
          <w:sz w:val="32"/>
          <w:szCs w:val="32"/>
        </w:rPr>
        <w:t>удивлена</w:t>
      </w:r>
      <w:proofErr w:type="gramEnd"/>
      <w:r w:rsidRPr="00C177F5">
        <w:rPr>
          <w:rFonts w:ascii="Times New Roman" w:hAnsi="Times New Roman" w:cs="Times New Roman"/>
          <w:color w:val="7030A0"/>
          <w:sz w:val="32"/>
          <w:szCs w:val="32"/>
        </w:rPr>
        <w:t xml:space="preserve"> безразличием матери к ребенку, о чем поделилась с коллегами по работе. Ваша реакция на сетование педагога.</w:t>
      </w:r>
    </w:p>
    <w:p w:rsidR="00556717" w:rsidRPr="00C177F5" w:rsidRDefault="00556717" w:rsidP="002912F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C177F5">
        <w:rPr>
          <w:rFonts w:ascii="Times New Roman" w:hAnsi="Times New Roman" w:cs="Times New Roman"/>
          <w:color w:val="7030A0"/>
          <w:sz w:val="32"/>
          <w:szCs w:val="32"/>
        </w:rPr>
        <w:t xml:space="preserve">    </w:t>
      </w:r>
      <w:r w:rsidR="002912FD" w:rsidRPr="00C177F5">
        <w:rPr>
          <w:rFonts w:ascii="Times New Roman" w:hAnsi="Times New Roman" w:cs="Times New Roman"/>
          <w:color w:val="7030A0"/>
          <w:sz w:val="32"/>
          <w:szCs w:val="32"/>
        </w:rPr>
        <w:t xml:space="preserve">Во </w:t>
      </w:r>
      <w:r w:rsidRPr="00C177F5">
        <w:rPr>
          <w:rFonts w:ascii="Times New Roman" w:hAnsi="Times New Roman" w:cs="Times New Roman"/>
          <w:color w:val="7030A0"/>
          <w:sz w:val="32"/>
          <w:szCs w:val="32"/>
        </w:rPr>
        <w:t>в</w:t>
      </w:r>
      <w:r w:rsidR="002912FD" w:rsidRPr="00C177F5">
        <w:rPr>
          <w:rFonts w:ascii="Times New Roman" w:hAnsi="Times New Roman" w:cs="Times New Roman"/>
          <w:color w:val="7030A0"/>
          <w:sz w:val="32"/>
          <w:szCs w:val="32"/>
        </w:rPr>
        <w:t xml:space="preserve">ремя сборов на </w:t>
      </w:r>
      <w:r w:rsidRPr="00C177F5">
        <w:rPr>
          <w:rFonts w:ascii="Times New Roman" w:hAnsi="Times New Roman" w:cs="Times New Roman"/>
          <w:color w:val="7030A0"/>
          <w:sz w:val="32"/>
          <w:szCs w:val="32"/>
        </w:rPr>
        <w:t>прогулку</w:t>
      </w:r>
      <w:r w:rsidR="002912FD" w:rsidRPr="00C177F5">
        <w:rPr>
          <w:rFonts w:ascii="Times New Roman" w:hAnsi="Times New Roman" w:cs="Times New Roman"/>
          <w:color w:val="7030A0"/>
          <w:sz w:val="32"/>
          <w:szCs w:val="32"/>
        </w:rPr>
        <w:t xml:space="preserve"> один из воспитанников вдруг вынул из кармана пальто записку, адресованную воспитателю группы с </w:t>
      </w:r>
      <w:r w:rsidRPr="00C177F5">
        <w:rPr>
          <w:rFonts w:ascii="Times New Roman" w:hAnsi="Times New Roman" w:cs="Times New Roman"/>
          <w:color w:val="7030A0"/>
          <w:sz w:val="32"/>
          <w:szCs w:val="32"/>
        </w:rPr>
        <w:t>просьбой</w:t>
      </w:r>
      <w:r w:rsidR="002912FD" w:rsidRPr="00C177F5">
        <w:rPr>
          <w:rFonts w:ascii="Times New Roman" w:hAnsi="Times New Roman" w:cs="Times New Roman"/>
          <w:color w:val="7030A0"/>
          <w:sz w:val="32"/>
          <w:szCs w:val="32"/>
        </w:rPr>
        <w:t xml:space="preserve"> матери не закаливать ее ребенка после дневного сна. Причина не указывалась. Вы </w:t>
      </w:r>
      <w:r w:rsidRPr="00C177F5">
        <w:rPr>
          <w:rFonts w:ascii="Times New Roman" w:hAnsi="Times New Roman" w:cs="Times New Roman"/>
          <w:color w:val="7030A0"/>
          <w:sz w:val="32"/>
          <w:szCs w:val="32"/>
        </w:rPr>
        <w:t>выполнили бы просьбу родителя? Какими будут ваши действия в дальнейшем?</w:t>
      </w:r>
    </w:p>
    <w:p w:rsidR="00556717" w:rsidRPr="00C177F5" w:rsidRDefault="00556717" w:rsidP="00556717">
      <w:pPr>
        <w:rPr>
          <w:color w:val="7030A0"/>
        </w:rPr>
      </w:pPr>
    </w:p>
    <w:p w:rsidR="00556717" w:rsidRPr="00C177F5" w:rsidRDefault="00556717" w:rsidP="005567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C177F5">
        <w:rPr>
          <w:rFonts w:ascii="Times New Roman" w:hAnsi="Times New Roman" w:cs="Times New Roman"/>
          <w:color w:val="7030A0"/>
          <w:sz w:val="32"/>
          <w:szCs w:val="32"/>
        </w:rPr>
        <w:t xml:space="preserve">   Воспитатель решил поговорить с матерью пятилетнего воспитанника по поводу драчливости мальчика. Как вы начнете разговор с матерью? </w:t>
      </w:r>
    </w:p>
    <w:p w:rsidR="00556717" w:rsidRPr="00C177F5" w:rsidRDefault="00C55D77" w:rsidP="00C55D7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C177F5">
        <w:rPr>
          <w:rFonts w:ascii="Times New Roman" w:hAnsi="Times New Roman" w:cs="Times New Roman"/>
          <w:color w:val="7030A0"/>
          <w:sz w:val="32"/>
          <w:szCs w:val="32"/>
        </w:rPr>
        <w:t xml:space="preserve">  Несколько д</w:t>
      </w:r>
      <w:r w:rsidR="00556717" w:rsidRPr="00C177F5">
        <w:rPr>
          <w:rFonts w:ascii="Times New Roman" w:hAnsi="Times New Roman" w:cs="Times New Roman"/>
          <w:color w:val="7030A0"/>
          <w:sz w:val="32"/>
          <w:szCs w:val="32"/>
        </w:rPr>
        <w:t>ней воспитанника забирает из детского сада его двенадцатилетний брат</w:t>
      </w:r>
      <w:r w:rsidR="00465EB7" w:rsidRPr="00C177F5">
        <w:rPr>
          <w:rFonts w:ascii="Times New Roman" w:hAnsi="Times New Roman" w:cs="Times New Roman"/>
          <w:color w:val="7030A0"/>
          <w:sz w:val="32"/>
          <w:szCs w:val="32"/>
        </w:rPr>
        <w:t>, хотя с родителями не было ни устной, ни письменной договоренности об этом. Воспитатель у</w:t>
      </w:r>
      <w:r w:rsidR="00B412A1" w:rsidRPr="00C177F5">
        <w:rPr>
          <w:rFonts w:ascii="Times New Roman" w:hAnsi="Times New Roman" w:cs="Times New Roman"/>
          <w:color w:val="7030A0"/>
          <w:sz w:val="32"/>
          <w:szCs w:val="32"/>
        </w:rPr>
        <w:t xml:space="preserve">же </w:t>
      </w:r>
      <w:r w:rsidR="00B412A1" w:rsidRPr="00C177F5">
        <w:rPr>
          <w:rFonts w:ascii="Times New Roman" w:hAnsi="Times New Roman" w:cs="Times New Roman"/>
          <w:color w:val="7030A0"/>
          <w:sz w:val="32"/>
          <w:szCs w:val="32"/>
        </w:rPr>
        <w:lastRenderedPageBreak/>
        <w:t>говорила родителям, что не в</w:t>
      </w:r>
      <w:r w:rsidR="00465EB7" w:rsidRPr="00C177F5">
        <w:rPr>
          <w:rFonts w:ascii="Times New Roman" w:hAnsi="Times New Roman" w:cs="Times New Roman"/>
          <w:color w:val="7030A0"/>
          <w:sz w:val="32"/>
          <w:szCs w:val="32"/>
        </w:rPr>
        <w:t>праве отдавать ребенка несовершеннолетнему брату. И вот он снова прише</w:t>
      </w:r>
      <w:r w:rsidRPr="00C177F5">
        <w:rPr>
          <w:rFonts w:ascii="Times New Roman" w:hAnsi="Times New Roman" w:cs="Times New Roman"/>
          <w:color w:val="7030A0"/>
          <w:sz w:val="32"/>
          <w:szCs w:val="32"/>
        </w:rPr>
        <w:t>л за младшим братишкой. Какими будут ваши действия?</w:t>
      </w:r>
    </w:p>
    <w:p w:rsidR="00C55D77" w:rsidRPr="00C177F5" w:rsidRDefault="00C55D77" w:rsidP="00C55D77">
      <w:pPr>
        <w:jc w:val="both"/>
        <w:rPr>
          <w:rFonts w:ascii="Times New Roman" w:hAnsi="Times New Roman" w:cs="Times New Roman"/>
          <w:color w:val="7030A0"/>
          <w:sz w:val="32"/>
          <w:szCs w:val="32"/>
        </w:rPr>
      </w:pPr>
    </w:p>
    <w:p w:rsidR="00556717" w:rsidRPr="00C177F5" w:rsidRDefault="00C55D77" w:rsidP="00C55D7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C177F5">
        <w:rPr>
          <w:rFonts w:ascii="Times New Roman" w:hAnsi="Times New Roman" w:cs="Times New Roman"/>
          <w:color w:val="7030A0"/>
          <w:sz w:val="32"/>
          <w:szCs w:val="32"/>
        </w:rPr>
        <w:t xml:space="preserve">    Воспитатель (специалист) знакомит родителя с коллегиальным заключением и рекомендациями ПМП консилиума детского сада о направлении ребенка в специализированную школу 8 вида для детей с умственной отсталостью. Мама с рекомендациями педагогов не согласна и выражает протест. Ваши действия. Какая работа не была проведена ранее </w:t>
      </w:r>
      <w:proofErr w:type="gramStart"/>
      <w:r w:rsidRPr="00C177F5">
        <w:rPr>
          <w:rFonts w:ascii="Times New Roman" w:hAnsi="Times New Roman" w:cs="Times New Roman"/>
          <w:color w:val="7030A0"/>
          <w:sz w:val="32"/>
          <w:szCs w:val="32"/>
        </w:rPr>
        <w:t>с</w:t>
      </w:r>
      <w:proofErr w:type="gramEnd"/>
      <w:r w:rsidRPr="00C177F5">
        <w:rPr>
          <w:rFonts w:ascii="Times New Roman" w:hAnsi="Times New Roman" w:cs="Times New Roman"/>
          <w:color w:val="7030A0"/>
          <w:sz w:val="32"/>
          <w:szCs w:val="32"/>
        </w:rPr>
        <w:t xml:space="preserve"> данной семье? Какую работу необходимо провести в данной ситуации?</w:t>
      </w:r>
    </w:p>
    <w:p w:rsidR="00C55D77" w:rsidRPr="00C177F5" w:rsidRDefault="00C55D77" w:rsidP="00C55D7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C177F5">
        <w:rPr>
          <w:rFonts w:ascii="Times New Roman" w:hAnsi="Times New Roman" w:cs="Times New Roman"/>
          <w:color w:val="7030A0"/>
          <w:sz w:val="32"/>
          <w:szCs w:val="32"/>
        </w:rPr>
        <w:t xml:space="preserve">    Петя пришел домой и пожаловался родителям, что в детском саду его бьют воспитатели. Родители Пети пришли утром в детский сад с намерениями разобраться с педагогами и возможно даже подать заявление в прокуратуру за рукоприкладство. Ваши действия.</w:t>
      </w:r>
    </w:p>
    <w:p w:rsidR="00C55D77" w:rsidRPr="00C177F5" w:rsidRDefault="00C55D77" w:rsidP="00C55D77">
      <w:pPr>
        <w:jc w:val="both"/>
        <w:rPr>
          <w:rFonts w:ascii="Times New Roman" w:hAnsi="Times New Roman" w:cs="Times New Roman"/>
          <w:color w:val="7030A0"/>
          <w:sz w:val="32"/>
          <w:szCs w:val="32"/>
        </w:rPr>
      </w:pPr>
    </w:p>
    <w:p w:rsidR="00C55D77" w:rsidRPr="00C177F5" w:rsidRDefault="00C55D77" w:rsidP="00C55D7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7030A0"/>
          <w:sz w:val="32"/>
          <w:szCs w:val="32"/>
          <w:lang w:val="en-US"/>
        </w:rPr>
      </w:pPr>
      <w:r w:rsidRPr="00C177F5">
        <w:rPr>
          <w:rFonts w:ascii="Times New Roman" w:hAnsi="Times New Roman" w:cs="Times New Roman"/>
          <w:color w:val="7030A0"/>
          <w:sz w:val="32"/>
          <w:szCs w:val="32"/>
        </w:rPr>
        <w:t xml:space="preserve">   Воспитатель подготовительной группы на родительском собрании рассказал о том, как готовить детей к обучению в школе, развивая их физически. Бабушка одного мальчика </w:t>
      </w:r>
      <w:proofErr w:type="gramStart"/>
      <w:r w:rsidRPr="00C177F5">
        <w:rPr>
          <w:rFonts w:ascii="Times New Roman" w:hAnsi="Times New Roman" w:cs="Times New Roman"/>
          <w:color w:val="7030A0"/>
          <w:sz w:val="32"/>
          <w:szCs w:val="32"/>
        </w:rPr>
        <w:t>активно настаивала</w:t>
      </w:r>
      <w:proofErr w:type="gramEnd"/>
      <w:r w:rsidRPr="00C177F5">
        <w:rPr>
          <w:rFonts w:ascii="Times New Roman" w:hAnsi="Times New Roman" w:cs="Times New Roman"/>
          <w:color w:val="7030A0"/>
          <w:sz w:val="32"/>
          <w:szCs w:val="32"/>
        </w:rPr>
        <w:t xml:space="preserve"> на том, чтобы ее внука не брали на прогулку и в бассейн, т.к. он часто простывает. Аргументировала она данный факт тем, что педагоги не следят, как одеваются дети, самостоятельно же в этом возрасте они этого сделать не могут. На вопрос воспитателя о том, как же Сережа будет одеваться в школе, бабушка пояснила, что она, как и в детском саду будет помогать ему в этом, для чего специально уволилась с работы. Как организовать работу с родителями Сережи?</w:t>
      </w:r>
    </w:p>
    <w:p w:rsidR="00C55D77" w:rsidRPr="00C177F5" w:rsidRDefault="00C55D77" w:rsidP="00C55D7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C177F5">
        <w:rPr>
          <w:rFonts w:ascii="Times New Roman" w:hAnsi="Times New Roman" w:cs="Times New Roman"/>
          <w:color w:val="7030A0"/>
          <w:sz w:val="32"/>
          <w:szCs w:val="32"/>
        </w:rPr>
        <w:t xml:space="preserve">    Саша вздрагивал от громких звуков и разговоров каждый раз, а если кто-то из взрослых пытался обнять ребенка, то он </w:t>
      </w:r>
      <w:r w:rsidRPr="00C177F5">
        <w:rPr>
          <w:rFonts w:ascii="Times New Roman" w:hAnsi="Times New Roman" w:cs="Times New Roman"/>
          <w:color w:val="7030A0"/>
          <w:sz w:val="32"/>
          <w:szCs w:val="32"/>
        </w:rPr>
        <w:lastRenderedPageBreak/>
        <w:t>закрывался рукой, сгибался и дрожал. Воспитатели часто видят на теле мальчика синяки и следы побоев. Понятно, ведь мальчик из неблагополучной семьи. Ваши действия.</w:t>
      </w:r>
    </w:p>
    <w:p w:rsidR="00C55D77" w:rsidRPr="00C177F5" w:rsidRDefault="00C55D77" w:rsidP="00C55D77">
      <w:pPr>
        <w:pStyle w:val="a3"/>
        <w:jc w:val="both"/>
        <w:rPr>
          <w:rFonts w:ascii="Times New Roman" w:hAnsi="Times New Roman" w:cs="Times New Roman"/>
          <w:color w:val="7030A0"/>
          <w:sz w:val="32"/>
          <w:szCs w:val="32"/>
          <w:lang w:val="en-US"/>
        </w:rPr>
      </w:pPr>
    </w:p>
    <w:p w:rsidR="00C55D77" w:rsidRPr="00C177F5" w:rsidRDefault="00B412A1" w:rsidP="00D87B14">
      <w:pPr>
        <w:tabs>
          <w:tab w:val="left" w:pos="3993"/>
        </w:tabs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C177F5">
        <w:rPr>
          <w:rFonts w:ascii="Times New Roman" w:hAnsi="Times New Roman" w:cs="Times New Roman"/>
          <w:b/>
          <w:color w:val="7030A0"/>
          <w:sz w:val="32"/>
          <w:szCs w:val="32"/>
        </w:rPr>
        <w:t>Упражнение «А что, если…»</w:t>
      </w:r>
    </w:p>
    <w:p w:rsidR="00C55D77" w:rsidRPr="00C177F5" w:rsidRDefault="00B412A1" w:rsidP="00C55D77">
      <w:pPr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C177F5">
        <w:rPr>
          <w:rFonts w:ascii="Times New Roman" w:hAnsi="Times New Roman" w:cs="Times New Roman"/>
          <w:b/>
          <w:color w:val="7030A0"/>
          <w:sz w:val="32"/>
          <w:szCs w:val="32"/>
        </w:rPr>
        <w:t>Цель:</w:t>
      </w:r>
      <w:r w:rsidRPr="00C177F5">
        <w:rPr>
          <w:rFonts w:ascii="Times New Roman" w:hAnsi="Times New Roman" w:cs="Times New Roman"/>
          <w:color w:val="7030A0"/>
          <w:sz w:val="32"/>
          <w:szCs w:val="32"/>
        </w:rPr>
        <w:t xml:space="preserve"> Развитие у педагога умения гибко реагировать на неожиданности в ходе общения с аудиторией, развитие уверенности в себе.</w:t>
      </w:r>
    </w:p>
    <w:p w:rsidR="00B412A1" w:rsidRPr="00C177F5" w:rsidRDefault="00B412A1" w:rsidP="00B412A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C177F5">
        <w:rPr>
          <w:rFonts w:ascii="Times New Roman" w:hAnsi="Times New Roman" w:cs="Times New Roman"/>
          <w:color w:val="7030A0"/>
          <w:sz w:val="32"/>
          <w:szCs w:val="32"/>
        </w:rPr>
        <w:t xml:space="preserve">   Представьте, что вы объявили тему встречи и предложили родителям обсудить ее, но никто не хочет говорить, родители молчат и смотрят на вас. Как бы вы себя повели?</w:t>
      </w:r>
    </w:p>
    <w:p w:rsidR="00823E64" w:rsidRPr="00C177F5" w:rsidRDefault="00B412A1" w:rsidP="00823E6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C177F5">
        <w:rPr>
          <w:rFonts w:ascii="Times New Roman" w:hAnsi="Times New Roman" w:cs="Times New Roman"/>
          <w:color w:val="7030A0"/>
          <w:sz w:val="32"/>
          <w:szCs w:val="32"/>
        </w:rPr>
        <w:t xml:space="preserve">Представьте, что один из родителей, излагая в ходе дискуссии свою точку зрения, </w:t>
      </w:r>
      <w:r w:rsidR="00823E64" w:rsidRPr="00C177F5">
        <w:rPr>
          <w:rFonts w:ascii="Times New Roman" w:hAnsi="Times New Roman" w:cs="Times New Roman"/>
          <w:color w:val="7030A0"/>
          <w:sz w:val="32"/>
          <w:szCs w:val="32"/>
        </w:rPr>
        <w:t>разгорячился</w:t>
      </w:r>
      <w:r w:rsidRPr="00C177F5">
        <w:rPr>
          <w:rFonts w:ascii="Times New Roman" w:hAnsi="Times New Roman" w:cs="Times New Roman"/>
          <w:color w:val="7030A0"/>
          <w:sz w:val="32"/>
          <w:szCs w:val="32"/>
        </w:rPr>
        <w:t xml:space="preserve"> и совсем «ушел» от обсуждаемой темы. </w:t>
      </w:r>
      <w:r w:rsidR="00823E64" w:rsidRPr="00C177F5">
        <w:rPr>
          <w:rFonts w:ascii="Times New Roman" w:hAnsi="Times New Roman" w:cs="Times New Roman"/>
          <w:color w:val="7030A0"/>
          <w:sz w:val="32"/>
          <w:szCs w:val="32"/>
        </w:rPr>
        <w:t>Он говорит уже несколько минут. Как вы будете реагировать на это?</w:t>
      </w:r>
    </w:p>
    <w:p w:rsidR="00823E64" w:rsidRPr="00C177F5" w:rsidRDefault="00823E64" w:rsidP="00823E6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C177F5">
        <w:rPr>
          <w:rFonts w:ascii="Times New Roman" w:hAnsi="Times New Roman" w:cs="Times New Roman"/>
          <w:color w:val="7030A0"/>
          <w:sz w:val="32"/>
          <w:szCs w:val="32"/>
        </w:rPr>
        <w:t>Допустим, что проводимая вами дискуссия продолжается уже целый час.  У вас есть еще 10-15 минут завершения ее. Один из родителей ни разу не высказался, хотя несколько раз пытался, но его перебивали другие. Как вы повели себя в этом случае?</w:t>
      </w:r>
    </w:p>
    <w:p w:rsidR="00C55D77" w:rsidRPr="00C177F5" w:rsidRDefault="00D87B14" w:rsidP="00D87B14">
      <w:pPr>
        <w:tabs>
          <w:tab w:val="left" w:pos="4211"/>
        </w:tabs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C177F5">
        <w:rPr>
          <w:rFonts w:ascii="Times New Roman" w:hAnsi="Times New Roman" w:cs="Times New Roman"/>
          <w:b/>
          <w:color w:val="7030A0"/>
          <w:sz w:val="32"/>
          <w:szCs w:val="32"/>
        </w:rPr>
        <w:t>Кроссворд для воспитателей</w:t>
      </w:r>
    </w:p>
    <w:p w:rsidR="00E307A3" w:rsidRPr="00C177F5" w:rsidRDefault="00D87B14" w:rsidP="00C55D77">
      <w:pPr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C177F5">
        <w:rPr>
          <w:rFonts w:ascii="Times New Roman" w:hAnsi="Times New Roman" w:cs="Times New Roman"/>
          <w:b/>
          <w:color w:val="7030A0"/>
          <w:sz w:val="32"/>
          <w:szCs w:val="32"/>
        </w:rPr>
        <w:t>По горизонтали:</w:t>
      </w:r>
      <w:r w:rsidRPr="00C177F5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r w:rsidRPr="00C177F5">
        <w:rPr>
          <w:rFonts w:ascii="Times New Roman" w:hAnsi="Times New Roman" w:cs="Times New Roman"/>
          <w:b/>
          <w:color w:val="7030A0"/>
          <w:sz w:val="32"/>
          <w:szCs w:val="32"/>
        </w:rPr>
        <w:t>4.</w:t>
      </w:r>
      <w:r w:rsidRPr="00C177F5">
        <w:rPr>
          <w:rFonts w:ascii="Times New Roman" w:hAnsi="Times New Roman" w:cs="Times New Roman"/>
          <w:color w:val="7030A0"/>
          <w:sz w:val="32"/>
          <w:szCs w:val="32"/>
        </w:rPr>
        <w:t xml:space="preserve"> Неодинаковый подход к общению с родителями, учитывающий разные условия семейного воспитания. </w:t>
      </w:r>
      <w:r w:rsidRPr="00C177F5">
        <w:rPr>
          <w:rFonts w:ascii="Times New Roman" w:hAnsi="Times New Roman" w:cs="Times New Roman"/>
          <w:b/>
          <w:color w:val="7030A0"/>
          <w:sz w:val="32"/>
          <w:szCs w:val="32"/>
        </w:rPr>
        <w:t>5.</w:t>
      </w:r>
      <w:r w:rsidRPr="00C177F5">
        <w:rPr>
          <w:rFonts w:ascii="Times New Roman" w:hAnsi="Times New Roman" w:cs="Times New Roman"/>
          <w:color w:val="7030A0"/>
          <w:sz w:val="32"/>
          <w:szCs w:val="32"/>
        </w:rPr>
        <w:t xml:space="preserve"> Совместное участие педагога и родителей в общем деле по воспитанию детей. </w:t>
      </w:r>
      <w:r w:rsidRPr="00C177F5">
        <w:rPr>
          <w:rFonts w:ascii="Times New Roman" w:hAnsi="Times New Roman" w:cs="Times New Roman"/>
          <w:b/>
          <w:color w:val="7030A0"/>
          <w:sz w:val="32"/>
          <w:szCs w:val="32"/>
        </w:rPr>
        <w:t>6.</w:t>
      </w:r>
      <w:r w:rsidRPr="00C177F5">
        <w:rPr>
          <w:rFonts w:ascii="Times New Roman" w:hAnsi="Times New Roman" w:cs="Times New Roman"/>
          <w:color w:val="7030A0"/>
          <w:sz w:val="32"/>
          <w:szCs w:val="32"/>
        </w:rPr>
        <w:t xml:space="preserve"> Одно из условий доверительного «открытого» общения с родителями.</w:t>
      </w:r>
    </w:p>
    <w:p w:rsidR="00C55D77" w:rsidRPr="00C177F5" w:rsidRDefault="00E307A3" w:rsidP="00E307A3">
      <w:pPr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C177F5">
        <w:rPr>
          <w:rFonts w:ascii="Times New Roman" w:hAnsi="Times New Roman" w:cs="Times New Roman"/>
          <w:b/>
          <w:color w:val="7030A0"/>
          <w:sz w:val="32"/>
          <w:szCs w:val="32"/>
        </w:rPr>
        <w:t>По вертикали: 1.</w:t>
      </w:r>
      <w:r w:rsidRPr="00C177F5">
        <w:rPr>
          <w:rFonts w:ascii="Times New Roman" w:hAnsi="Times New Roman" w:cs="Times New Roman"/>
          <w:color w:val="7030A0"/>
          <w:sz w:val="32"/>
          <w:szCs w:val="32"/>
        </w:rPr>
        <w:t xml:space="preserve"> Компонент личностной подготовленности воспитателя к общению с родителями, проявляющийся в его умении владеть собой. </w:t>
      </w:r>
      <w:r w:rsidRPr="00C177F5">
        <w:rPr>
          <w:rFonts w:ascii="Times New Roman" w:hAnsi="Times New Roman" w:cs="Times New Roman"/>
          <w:b/>
          <w:color w:val="7030A0"/>
          <w:sz w:val="32"/>
          <w:szCs w:val="32"/>
        </w:rPr>
        <w:t>2.</w:t>
      </w:r>
      <w:r w:rsidRPr="00C177F5">
        <w:rPr>
          <w:rFonts w:ascii="Times New Roman" w:hAnsi="Times New Roman" w:cs="Times New Roman"/>
          <w:color w:val="7030A0"/>
          <w:sz w:val="32"/>
          <w:szCs w:val="32"/>
        </w:rPr>
        <w:t xml:space="preserve"> Способность родителей к самоанализу собственной воспитательской деятельности. </w:t>
      </w:r>
      <w:r w:rsidRPr="00C177F5">
        <w:rPr>
          <w:rFonts w:ascii="Times New Roman" w:hAnsi="Times New Roman" w:cs="Times New Roman"/>
          <w:b/>
          <w:color w:val="7030A0"/>
          <w:sz w:val="32"/>
          <w:szCs w:val="32"/>
        </w:rPr>
        <w:t>3.</w:t>
      </w:r>
      <w:r w:rsidRPr="00C177F5">
        <w:rPr>
          <w:rFonts w:ascii="Times New Roman" w:hAnsi="Times New Roman" w:cs="Times New Roman"/>
          <w:color w:val="7030A0"/>
          <w:sz w:val="32"/>
          <w:szCs w:val="32"/>
        </w:rPr>
        <w:t xml:space="preserve"> Показатель </w:t>
      </w:r>
      <w:r w:rsidRPr="00C177F5">
        <w:rPr>
          <w:rFonts w:ascii="Times New Roman" w:hAnsi="Times New Roman" w:cs="Times New Roman"/>
          <w:color w:val="7030A0"/>
          <w:sz w:val="32"/>
          <w:szCs w:val="32"/>
        </w:rPr>
        <w:lastRenderedPageBreak/>
        <w:t>заинтересованного и деятельного отношения родителя к проблеме воспитания.</w:t>
      </w:r>
    </w:p>
    <w:p w:rsidR="00E307A3" w:rsidRPr="00C177F5" w:rsidRDefault="00E307A3" w:rsidP="00E307A3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C177F5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Ответы: </w:t>
      </w:r>
    </w:p>
    <w:p w:rsidR="00E307A3" w:rsidRPr="00C177F5" w:rsidRDefault="00E307A3" w:rsidP="00E307A3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C177F5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По горизонтали: 4 </w:t>
      </w:r>
      <w:r w:rsidRPr="00C177F5">
        <w:rPr>
          <w:rFonts w:ascii="Times New Roman" w:hAnsi="Times New Roman" w:cs="Times New Roman"/>
          <w:color w:val="7030A0"/>
          <w:sz w:val="32"/>
          <w:szCs w:val="32"/>
        </w:rPr>
        <w:t>Дифференциация.</w:t>
      </w:r>
      <w:r w:rsidRPr="00C177F5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5. </w:t>
      </w:r>
      <w:r w:rsidRPr="00C177F5">
        <w:rPr>
          <w:rFonts w:ascii="Times New Roman" w:hAnsi="Times New Roman" w:cs="Times New Roman"/>
          <w:color w:val="7030A0"/>
          <w:sz w:val="32"/>
          <w:szCs w:val="32"/>
        </w:rPr>
        <w:t>Сотрудничество.</w:t>
      </w:r>
      <w:r w:rsidRPr="00C177F5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6. </w:t>
      </w:r>
      <w:r w:rsidRPr="00C177F5">
        <w:rPr>
          <w:rFonts w:ascii="Times New Roman" w:hAnsi="Times New Roman" w:cs="Times New Roman"/>
          <w:color w:val="7030A0"/>
          <w:sz w:val="32"/>
          <w:szCs w:val="32"/>
        </w:rPr>
        <w:t>Демократичность.</w:t>
      </w:r>
      <w:r w:rsidRPr="00C177F5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</w:t>
      </w:r>
    </w:p>
    <w:p w:rsidR="00E307A3" w:rsidRPr="00C177F5" w:rsidRDefault="00E307A3" w:rsidP="00E307A3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C177F5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По вертикали: 1. </w:t>
      </w:r>
      <w:r w:rsidRPr="00C177F5">
        <w:rPr>
          <w:rFonts w:ascii="Times New Roman" w:hAnsi="Times New Roman" w:cs="Times New Roman"/>
          <w:color w:val="7030A0"/>
          <w:sz w:val="32"/>
          <w:szCs w:val="32"/>
        </w:rPr>
        <w:t>Психотехника</w:t>
      </w:r>
      <w:r w:rsidRPr="00C177F5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. 2. </w:t>
      </w:r>
      <w:r w:rsidRPr="00C177F5">
        <w:rPr>
          <w:rFonts w:ascii="Times New Roman" w:hAnsi="Times New Roman" w:cs="Times New Roman"/>
          <w:color w:val="7030A0"/>
          <w:sz w:val="32"/>
          <w:szCs w:val="32"/>
        </w:rPr>
        <w:t>Рефлексия.</w:t>
      </w:r>
      <w:r w:rsidRPr="00C177F5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3. </w:t>
      </w:r>
      <w:r w:rsidRPr="00C177F5">
        <w:rPr>
          <w:rFonts w:ascii="Times New Roman" w:hAnsi="Times New Roman" w:cs="Times New Roman"/>
          <w:color w:val="7030A0"/>
          <w:sz w:val="32"/>
          <w:szCs w:val="32"/>
        </w:rPr>
        <w:t>Активность.</w:t>
      </w:r>
    </w:p>
    <w:p w:rsidR="00A65FC2" w:rsidRPr="00C177F5" w:rsidRDefault="00A65FC2" w:rsidP="00E307A3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E307A3" w:rsidRPr="00C177F5" w:rsidRDefault="00A65FC2" w:rsidP="00A65FC2">
      <w:pPr>
        <w:tabs>
          <w:tab w:val="left" w:pos="1549"/>
        </w:tabs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C177F5">
        <w:rPr>
          <w:rFonts w:ascii="Times New Roman" w:hAnsi="Times New Roman" w:cs="Times New Roman"/>
          <w:color w:val="7030A0"/>
          <w:sz w:val="32"/>
          <w:szCs w:val="32"/>
        </w:rPr>
        <w:t>Подведение итогов (в баллах)</w:t>
      </w:r>
    </w:p>
    <w:p w:rsidR="00A65FC2" w:rsidRPr="00C177F5" w:rsidRDefault="00A65FC2" w:rsidP="00A65FC2">
      <w:pPr>
        <w:tabs>
          <w:tab w:val="left" w:pos="1549"/>
        </w:tabs>
        <w:jc w:val="center"/>
        <w:rPr>
          <w:rFonts w:ascii="Times New Roman" w:hAnsi="Times New Roman" w:cs="Times New Roman"/>
          <w:color w:val="7030A0"/>
          <w:sz w:val="32"/>
          <w:szCs w:val="32"/>
        </w:rPr>
      </w:pPr>
    </w:p>
    <w:p w:rsidR="00A65FC2" w:rsidRPr="00C177F5" w:rsidRDefault="00A65FC2" w:rsidP="00A65FC2">
      <w:pPr>
        <w:tabs>
          <w:tab w:val="left" w:pos="1549"/>
        </w:tabs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C177F5">
        <w:rPr>
          <w:rFonts w:ascii="Times New Roman" w:hAnsi="Times New Roman" w:cs="Times New Roman"/>
          <w:color w:val="7030A0"/>
          <w:sz w:val="32"/>
          <w:szCs w:val="32"/>
        </w:rPr>
        <w:t>Награждение</w:t>
      </w:r>
    </w:p>
    <w:sectPr w:rsidR="00A65FC2" w:rsidRPr="00C177F5" w:rsidSect="00AF2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70F65"/>
    <w:multiLevelType w:val="hybridMultilevel"/>
    <w:tmpl w:val="A62461C8"/>
    <w:lvl w:ilvl="0" w:tplc="041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">
    <w:nsid w:val="41BC1038"/>
    <w:multiLevelType w:val="hybridMultilevel"/>
    <w:tmpl w:val="C17A1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C4855"/>
    <w:multiLevelType w:val="hybridMultilevel"/>
    <w:tmpl w:val="74602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276EDE"/>
    <w:multiLevelType w:val="hybridMultilevel"/>
    <w:tmpl w:val="0D942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FB37E9"/>
    <w:multiLevelType w:val="hybridMultilevel"/>
    <w:tmpl w:val="EC729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94268D"/>
    <w:multiLevelType w:val="hybridMultilevel"/>
    <w:tmpl w:val="BEB6C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D26FD5"/>
    <w:rsid w:val="0022226E"/>
    <w:rsid w:val="002912FD"/>
    <w:rsid w:val="00465EB7"/>
    <w:rsid w:val="00556717"/>
    <w:rsid w:val="005B2960"/>
    <w:rsid w:val="00823E64"/>
    <w:rsid w:val="009B0ED5"/>
    <w:rsid w:val="00A65FC2"/>
    <w:rsid w:val="00A83C37"/>
    <w:rsid w:val="00A9440B"/>
    <w:rsid w:val="00AF29BC"/>
    <w:rsid w:val="00B40965"/>
    <w:rsid w:val="00B412A1"/>
    <w:rsid w:val="00B97B64"/>
    <w:rsid w:val="00BC4D84"/>
    <w:rsid w:val="00C177F5"/>
    <w:rsid w:val="00C55D77"/>
    <w:rsid w:val="00D26FD5"/>
    <w:rsid w:val="00D87B14"/>
    <w:rsid w:val="00E163BF"/>
    <w:rsid w:val="00E307A3"/>
    <w:rsid w:val="00F83827"/>
    <w:rsid w:val="00FE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9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2011-11-15T13:32:00Z</cp:lastPrinted>
  <dcterms:created xsi:type="dcterms:W3CDTF">2011-11-15T10:11:00Z</dcterms:created>
  <dcterms:modified xsi:type="dcterms:W3CDTF">2011-11-15T13:48:00Z</dcterms:modified>
</cp:coreProperties>
</file>