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98" w:rsidRPr="00BF4698" w:rsidRDefault="00BF4698" w:rsidP="00BF46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F46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Игрушка</w:t>
      </w:r>
    </w:p>
    <w:p w:rsidR="00485C16" w:rsidRPr="00F17777" w:rsidRDefault="00485C16" w:rsidP="00F17777">
      <w:pPr>
        <w:pStyle w:val="a3"/>
        <w:jc w:val="both"/>
      </w:pPr>
      <w:r w:rsidRPr="00F17777">
        <w:rPr>
          <w:b/>
          <w:bCs/>
        </w:rPr>
        <w:t>Введение</w:t>
      </w:r>
    </w:p>
    <w:p w:rsidR="00485C16" w:rsidRPr="00F17777" w:rsidRDefault="00485C16" w:rsidP="00F17777">
      <w:pPr>
        <w:pStyle w:val="a3"/>
        <w:jc w:val="both"/>
      </w:pPr>
      <w:r w:rsidRPr="00F17777">
        <w:t>Дошкольное детство, уникальный возрастной период, обладающий своеобразной логикой и спецификой развития; это особый культурный мир со своими границами, ценностями, языком, образом мышления, чувствами, действиями. Понять детство - значит найти важнейшие механизмы и факторы развития ребёнка.</w:t>
      </w:r>
    </w:p>
    <w:p w:rsidR="00485C16" w:rsidRPr="00F17777" w:rsidRDefault="00485C16" w:rsidP="00F17777">
      <w:pPr>
        <w:pStyle w:val="a3"/>
        <w:jc w:val="both"/>
      </w:pPr>
      <w:r w:rsidRPr="00F17777">
        <w:t>Как мы постигаем мир дошкольного детства? Как открываем его влияние на развитие ребёнка? Прежде всего, через детские игры, ведь игра - ведущий вид деятельности дошкольника. Игра связана со всеми сторонами воспитательной и образовательной работы. В ней отражаются и развиваются знания и умения, полученные на занятиях, закрепляются правила поведения, к которым приучают детей в жизни.</w:t>
      </w:r>
    </w:p>
    <w:p w:rsidR="00485C16" w:rsidRPr="00F17777" w:rsidRDefault="00485C16" w:rsidP="00F17777">
      <w:pPr>
        <w:pStyle w:val="a3"/>
        <w:jc w:val="both"/>
      </w:pPr>
      <w:r w:rsidRPr="00F17777">
        <w:t>Мир детства неразрывно связан с игрой и игрушкой. Играя в песочнице, возводя замки из песка, укладывая кукол спать, «путешествуя» по разным странам, дети постигают азы жизнеустройства, моделируют пространство, познают время.</w:t>
      </w:r>
    </w:p>
    <w:p w:rsidR="00485C16" w:rsidRPr="00F17777" w:rsidRDefault="00485C16" w:rsidP="00F17777">
      <w:pPr>
        <w:pStyle w:val="a3"/>
        <w:jc w:val="both"/>
      </w:pPr>
      <w:r w:rsidRPr="00F17777">
        <w:rPr>
          <w:b/>
          <w:bCs/>
        </w:rPr>
        <w:t xml:space="preserve">Характеристика игрушки </w:t>
      </w:r>
    </w:p>
    <w:p w:rsidR="00485C16" w:rsidRPr="00F17777" w:rsidRDefault="00485C16" w:rsidP="00F17777">
      <w:pPr>
        <w:pStyle w:val="a3"/>
        <w:jc w:val="both"/>
      </w:pPr>
      <w:r w:rsidRPr="00F17777">
        <w:t>Игра - основной вид деятельности детей дошкольного возраста.</w:t>
      </w:r>
    </w:p>
    <w:p w:rsidR="00485C16" w:rsidRPr="00F17777" w:rsidRDefault="00485C16" w:rsidP="00F17777">
      <w:pPr>
        <w:pStyle w:val="a3"/>
        <w:jc w:val="both"/>
      </w:pPr>
      <w:r w:rsidRPr="00F17777">
        <w:t>Большинство детских игр связано с использованием разнообразных игрушек. Однако значение игрушки в воспитании детей значительно шире. Игрушка - спутник жизни ребенка, источник его радости.</w:t>
      </w:r>
    </w:p>
    <w:p w:rsidR="00485C16" w:rsidRPr="00F17777" w:rsidRDefault="00485C16" w:rsidP="00F17777">
      <w:pPr>
        <w:pStyle w:val="a3"/>
        <w:jc w:val="both"/>
      </w:pPr>
      <w:r w:rsidRPr="00F17777">
        <w:t>Игрушка важна для развития мимики и личности ребенка. Поэтому, изучением проблемы влияния игрушки на психику ребенка, занимались многие педагоги и психологи.</w:t>
      </w:r>
    </w:p>
    <w:p w:rsidR="00485C16" w:rsidRPr="00F17777" w:rsidRDefault="00485C16" w:rsidP="00F17777">
      <w:pPr>
        <w:pStyle w:val="a3"/>
        <w:jc w:val="both"/>
      </w:pPr>
      <w:r w:rsidRPr="00F17777">
        <w:t>Игрушка - это специальный предмет, предназначенный для игры и иного жизненного назначения. В ней в обобщенной форме представлены типичные свойства предметов, которые обеспечивают воспроизведение соответствующих действий с ним.</w:t>
      </w:r>
    </w:p>
    <w:p w:rsidR="00485C16" w:rsidRPr="00F17777" w:rsidRDefault="00485C16" w:rsidP="00F17777">
      <w:pPr>
        <w:pStyle w:val="a3"/>
        <w:jc w:val="both"/>
      </w:pPr>
      <w:r w:rsidRPr="00F17777">
        <w:t>Игрушка чрезвычайно разнообразна по типам, материалам, по технике изготовления, возрастному и воспитательному назначению. Но при всем разнообразии игрушек в них, прежде всего, изображаются реальные вещи и предметы, с которыми действует ребенок. Условность изображения предмета не исключает, а предполагает отражение типичных черт предмета, отличающих их от других.</w:t>
      </w:r>
    </w:p>
    <w:p w:rsidR="00485C16" w:rsidRPr="00F17777" w:rsidRDefault="00485C16" w:rsidP="00F17777">
      <w:pPr>
        <w:pStyle w:val="a3"/>
        <w:jc w:val="both"/>
      </w:pPr>
      <w:r w:rsidRPr="00F17777">
        <w:t>Игрушка должна помогать детям изучать окружающую конкретную действительность. Для малыша нужна игрушка, развивающая умение различать цвет, величину предметов, их материалы и т.д.</w:t>
      </w:r>
    </w:p>
    <w:p w:rsidR="00485C16" w:rsidRPr="00F17777" w:rsidRDefault="00485C16" w:rsidP="00F17777">
      <w:pPr>
        <w:pStyle w:val="a3"/>
        <w:jc w:val="both"/>
      </w:pPr>
      <w:r w:rsidRPr="00F17777">
        <w:t>Игрушка забавляет и радует ребенка, вызывает положительное отношение к окружающему. Симпатия и привязанность к игрушке переносится и на предметы, людей, изображенных в игрушке. Игры с куклой пробуждают у детей заботливое, бережное отношение, внимательность и нежность, помогают накопить опыт положительных нравственных переживаний. Таким образом, воздействие игрушек разносторонне. Но разностороннее воздействие может оказать не каждая отдельная игрушка, а их совокупность, соответствующий их подбор.</w:t>
      </w:r>
    </w:p>
    <w:p w:rsidR="009514D6" w:rsidRPr="00F17777" w:rsidRDefault="009514D6" w:rsidP="00F17777">
      <w:pPr>
        <w:pStyle w:val="a3"/>
        <w:jc w:val="both"/>
        <w:rPr>
          <w:b/>
          <w:bCs/>
        </w:rPr>
      </w:pPr>
      <w:r w:rsidRPr="00F17777">
        <w:rPr>
          <w:b/>
          <w:bCs/>
        </w:rPr>
        <w:lastRenderedPageBreak/>
        <w:t xml:space="preserve"> История игрушки</w:t>
      </w:r>
    </w:p>
    <w:p w:rsidR="009514D6" w:rsidRPr="00F17777" w:rsidRDefault="009514D6" w:rsidP="00F17777">
      <w:pPr>
        <w:pStyle w:val="a3"/>
        <w:jc w:val="both"/>
      </w:pPr>
      <w:r w:rsidRPr="00F17777">
        <w:t>Игрушки известны человечеству с глубокой древности, они были обнаружены археологами при раскопках остатков древних цивилизаций. Игрушки, найденные при раскопках Индской цивилизации (3000—1500 до н. э.) включают маленькие повозки, свистки в виде птиц и игрушечных обезьянок, котор</w:t>
      </w:r>
      <w:r w:rsidRPr="00F17777">
        <w:t>ые могут сползать по верёвке.</w:t>
      </w:r>
    </w:p>
    <w:p w:rsidR="009514D6" w:rsidRPr="00F17777" w:rsidRDefault="009514D6" w:rsidP="00F17777">
      <w:pPr>
        <w:pStyle w:val="a3"/>
        <w:jc w:val="both"/>
      </w:pPr>
      <w:r w:rsidRPr="00F1777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3810</wp:posOffset>
            </wp:positionV>
            <wp:extent cx="2368550" cy="2286000"/>
            <wp:effectExtent l="19050" t="0" r="0" b="0"/>
            <wp:wrapTight wrapText="bothSides">
              <wp:wrapPolygon edited="0">
                <wp:start x="-174" y="0"/>
                <wp:lineTo x="-174" y="21420"/>
                <wp:lineTo x="21542" y="21420"/>
                <wp:lineTo x="21542" y="0"/>
                <wp:lineTo x="-174" y="0"/>
              </wp:wrapPolygon>
            </wp:wrapTight>
            <wp:docPr id="3" name="Рисунок 2" descr="ло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ш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5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7777">
        <w:t>Самые древние игрушки сделаны из доступных природных материалов, камней, палок и глины. Тысячи лет назад египетские дети играли в куклы, у которых были парики и подвижные конечности, они были сделаны</w:t>
      </w:r>
      <w:r w:rsidRPr="00F17777">
        <w:t xml:space="preserve"> из камня, керамики и дерева.</w:t>
      </w:r>
      <w:r w:rsidRPr="00F17777">
        <w:t xml:space="preserve"> В Древней Греции и Древнем Риме дети играли с куклами, сделанными из воска и терраконы, луком и стрелами, йо-йо. В Греции, когда дети, особенно девочки, достигали совершеннолетия, было принято приносить игрушки детства в жертву богам. Накануне свадьбы девушки возраста около четырнадцати лет в качестве обряда посвящения во взрослую жизнь прин</w:t>
      </w:r>
      <w:r w:rsidRPr="00F17777">
        <w:t>осили свои игрушки в храм.</w:t>
      </w:r>
    </w:p>
    <w:p w:rsidR="009514D6" w:rsidRPr="00F17777" w:rsidRDefault="009514D6" w:rsidP="00F17777">
      <w:pPr>
        <w:pStyle w:val="a3"/>
        <w:jc w:val="both"/>
      </w:pPr>
      <w:r w:rsidRPr="00F17777">
        <w:t>Технологический прогресс цивилизации повлиял и на детские игрушки. Сегодня игрушки изготовляются из пластмассы, появились игрушки с батарейками. Если раньше игрушки были самодельными, то сейчас существует целая индустрия игрушек с массовым производством и механизмами реализации.</w:t>
      </w:r>
    </w:p>
    <w:p w:rsidR="009514D6" w:rsidRPr="00F17777" w:rsidRDefault="009514D6" w:rsidP="00F17777">
      <w:pPr>
        <w:pStyle w:val="a3"/>
        <w:jc w:val="both"/>
      </w:pPr>
      <w:r w:rsidRPr="00F17777">
        <w:t>Эволюцию игрушки можно проследить на примере кукол. Самые древние куклы были просто вырезаны из дерева или связаны из травы. В Древнем Египте куклы уже могли двигать конечностями. Куклы начала XX в</w:t>
      </w:r>
      <w:r w:rsidRPr="00F17777">
        <w:t>ека уже умели говорить «мама»</w:t>
      </w:r>
      <w:r w:rsidRPr="00F17777">
        <w:t>. Сегодня уже существуют куклы, которые могут распознавать предметы, голос своего владельца, и выбирать фразы из сотен вариантов,</w:t>
      </w:r>
      <w:r w:rsidRPr="00F17777">
        <w:t xml:space="preserve"> заложенных в них программой.</w:t>
      </w:r>
      <w:r w:rsidRPr="00F17777">
        <w:t xml:space="preserve"> Изменились игрушки, технологии их изготовления, лишь тот факт, что дети любят с ними играть остаётся неизменным на протяжении всей истории человечества.</w:t>
      </w:r>
    </w:p>
    <w:p w:rsidR="00485C16" w:rsidRPr="00F17777" w:rsidRDefault="00485C16" w:rsidP="00F17777">
      <w:pPr>
        <w:pStyle w:val="a3"/>
        <w:jc w:val="both"/>
      </w:pPr>
      <w:r w:rsidRPr="00F17777">
        <w:rPr>
          <w:b/>
          <w:bCs/>
        </w:rPr>
        <w:t xml:space="preserve"> Виды игрушек</w:t>
      </w:r>
    </w:p>
    <w:p w:rsidR="00485C16" w:rsidRPr="00F17777" w:rsidRDefault="00485C16" w:rsidP="00F17777">
      <w:pPr>
        <w:pStyle w:val="a3"/>
        <w:jc w:val="both"/>
      </w:pPr>
      <w:r w:rsidRPr="00F17777">
        <w:t>Игрушки классифицируют по материалам, из которых изготовлены игрушки, по способам изготовления, по способу использования детьми и их воспитательному воздействию.</w:t>
      </w:r>
    </w:p>
    <w:p w:rsidR="009514D6" w:rsidRPr="00F17777" w:rsidRDefault="00485C16" w:rsidP="00F17777">
      <w:pPr>
        <w:pStyle w:val="a3"/>
        <w:jc w:val="both"/>
      </w:pPr>
      <w:r w:rsidRPr="00F17777">
        <w:t>В современной педагогической литературе классификация игрушек строится на основе их использования в разных видах игр:</w:t>
      </w:r>
    </w:p>
    <w:p w:rsidR="00DC5539" w:rsidRDefault="009514D6" w:rsidP="00DC5539">
      <w:pPr>
        <w:pStyle w:val="a3"/>
        <w:numPr>
          <w:ilvl w:val="0"/>
          <w:numId w:val="21"/>
        </w:numPr>
        <w:jc w:val="both"/>
      </w:pPr>
      <w:r w:rsidRPr="00F17777">
        <w:rPr>
          <w:i/>
          <w:iCs/>
          <w:color w:val="000000"/>
        </w:rPr>
        <w:t>Виды игрушек подразделяются по принципу соотносимости с разными видами игр: сюжетными, дидактическими, спортивными, играми-развлечениями.</w:t>
      </w:r>
    </w:p>
    <w:p w:rsidR="009514D6" w:rsidRPr="00DC5539" w:rsidRDefault="009514D6" w:rsidP="00DC5539">
      <w:pPr>
        <w:pStyle w:val="a3"/>
        <w:numPr>
          <w:ilvl w:val="0"/>
          <w:numId w:val="16"/>
        </w:numPr>
        <w:jc w:val="both"/>
      </w:pPr>
      <w:r w:rsidRPr="00F17777">
        <w:rPr>
          <w:color w:val="000000"/>
        </w:rPr>
        <w:t>Сюжетно-образные игрушки, прообразом которых являются одушевленные и неодушевленные объекты окружающего мира, используются преимущественно в сюжетных играх:</w:t>
      </w:r>
    </w:p>
    <w:p w:rsidR="00DC5539" w:rsidRDefault="009514D6" w:rsidP="00DC5539">
      <w:pPr>
        <w:pStyle w:val="a3"/>
        <w:numPr>
          <w:ilvl w:val="0"/>
          <w:numId w:val="16"/>
        </w:numPr>
        <w:shd w:val="clear" w:color="auto" w:fill="FFFFFF"/>
        <w:spacing w:before="96" w:beforeAutospacing="0" w:after="120" w:afterAutospacing="0" w:line="384" w:lineRule="atLeast"/>
        <w:jc w:val="both"/>
        <w:rPr>
          <w:color w:val="000000"/>
        </w:rPr>
      </w:pPr>
      <w:r w:rsidRPr="00F17777">
        <w:rPr>
          <w:color w:val="000000"/>
        </w:rPr>
        <w:t>а) куклы; б) фигурки людей; в) фигурки животных; г) предметы игрового обихода; д) театральные; е) празднично-карнавалные; ж) технические.</w:t>
      </w:r>
    </w:p>
    <w:p w:rsidR="009514D6" w:rsidRPr="00F17777" w:rsidRDefault="009514D6" w:rsidP="00DC5539">
      <w:pPr>
        <w:pStyle w:val="a3"/>
        <w:numPr>
          <w:ilvl w:val="0"/>
          <w:numId w:val="16"/>
        </w:numPr>
        <w:shd w:val="clear" w:color="auto" w:fill="FFFFFF"/>
        <w:spacing w:before="96" w:beforeAutospacing="0" w:after="120" w:afterAutospacing="0" w:line="384" w:lineRule="atLeast"/>
        <w:jc w:val="both"/>
        <w:rPr>
          <w:color w:val="000000"/>
        </w:rPr>
      </w:pPr>
      <w:r w:rsidRPr="00F17777">
        <w:rPr>
          <w:color w:val="000000"/>
        </w:rPr>
        <w:t>Дидактические игрушки предназначены для дидактических игр, в содержании или конструкции которых заложены обучающие (развивающие) задачи:</w:t>
      </w:r>
    </w:p>
    <w:p w:rsidR="00DC5539" w:rsidRDefault="009514D6" w:rsidP="00DC5539">
      <w:pPr>
        <w:pStyle w:val="a3"/>
        <w:numPr>
          <w:ilvl w:val="0"/>
          <w:numId w:val="16"/>
        </w:numPr>
        <w:shd w:val="clear" w:color="auto" w:fill="FFFFFF"/>
        <w:spacing w:before="96" w:beforeAutospacing="0" w:after="120" w:afterAutospacing="0" w:line="384" w:lineRule="atLeast"/>
        <w:jc w:val="both"/>
        <w:rPr>
          <w:color w:val="000000"/>
        </w:rPr>
      </w:pPr>
      <w:r w:rsidRPr="00F17777">
        <w:rPr>
          <w:color w:val="000000"/>
        </w:rPr>
        <w:t>а) собственно дидактические — основаны на принципе самоконтроля; б) дидактические игры (наборы) с правилами — предназначены преимущественно для игр на столе (полиграфические и прочие); в) конструкторы и строительные наборы; г) игры-головоломки; д) музыкальные игрушки.</w:t>
      </w:r>
    </w:p>
    <w:p w:rsidR="00DC5539" w:rsidRDefault="009514D6" w:rsidP="00DC5539">
      <w:pPr>
        <w:pStyle w:val="a3"/>
        <w:numPr>
          <w:ilvl w:val="0"/>
          <w:numId w:val="16"/>
        </w:numPr>
        <w:shd w:val="clear" w:color="auto" w:fill="FFFFFF"/>
        <w:spacing w:before="96" w:beforeAutospacing="0" w:after="120" w:afterAutospacing="0" w:line="384" w:lineRule="atLeast"/>
        <w:jc w:val="both"/>
        <w:rPr>
          <w:color w:val="000000"/>
        </w:rPr>
      </w:pPr>
      <w:r w:rsidRPr="00F17777">
        <w:rPr>
          <w:color w:val="000000"/>
        </w:rPr>
        <w:t>Спортивные игрушки.</w:t>
      </w:r>
    </w:p>
    <w:p w:rsidR="009514D6" w:rsidRPr="00F17777" w:rsidRDefault="009514D6" w:rsidP="00DC5539">
      <w:pPr>
        <w:pStyle w:val="a3"/>
        <w:numPr>
          <w:ilvl w:val="0"/>
          <w:numId w:val="16"/>
        </w:numPr>
        <w:shd w:val="clear" w:color="auto" w:fill="FFFFFF"/>
        <w:spacing w:before="96" w:beforeAutospacing="0" w:after="120" w:afterAutospacing="0" w:line="384" w:lineRule="atLeast"/>
        <w:jc w:val="both"/>
        <w:rPr>
          <w:color w:val="000000"/>
        </w:rPr>
      </w:pPr>
      <w:r w:rsidRPr="00F17777">
        <w:rPr>
          <w:color w:val="000000"/>
        </w:rPr>
        <w:t>Игрушки — забавы</w:t>
      </w:r>
    </w:p>
    <w:p w:rsidR="00F17777" w:rsidRPr="00DC5539" w:rsidRDefault="009514D6" w:rsidP="00DC5539">
      <w:pPr>
        <w:pStyle w:val="a7"/>
        <w:numPr>
          <w:ilvl w:val="0"/>
          <w:numId w:val="21"/>
        </w:numPr>
        <w:shd w:val="clear" w:color="auto" w:fill="FFFFFF"/>
        <w:spacing w:before="96" w:after="12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5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Игрушки по степени готовности:</w:t>
      </w:r>
    </w:p>
    <w:p w:rsidR="00F17777" w:rsidRPr="00DC5539" w:rsidRDefault="009514D6" w:rsidP="00DC5539">
      <w:pPr>
        <w:pStyle w:val="a7"/>
        <w:numPr>
          <w:ilvl w:val="0"/>
          <w:numId w:val="15"/>
        </w:numPr>
        <w:shd w:val="clear" w:color="auto" w:fill="FFFFFF"/>
        <w:spacing w:before="96" w:after="12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Готовые.</w:t>
      </w:r>
    </w:p>
    <w:p w:rsidR="00F17777" w:rsidRPr="00DC5539" w:rsidRDefault="009514D6" w:rsidP="00DC5539">
      <w:pPr>
        <w:pStyle w:val="a7"/>
        <w:numPr>
          <w:ilvl w:val="0"/>
          <w:numId w:val="15"/>
        </w:numPr>
        <w:shd w:val="clear" w:color="auto" w:fill="FFFFFF"/>
        <w:spacing w:before="96" w:after="12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Сборно-разборные, состоящие из трансформирующихся частей и деталей.</w:t>
      </w:r>
    </w:p>
    <w:p w:rsidR="00F17777" w:rsidRPr="00DC5539" w:rsidRDefault="009514D6" w:rsidP="00DC5539">
      <w:pPr>
        <w:pStyle w:val="a7"/>
        <w:numPr>
          <w:ilvl w:val="0"/>
          <w:numId w:val="15"/>
        </w:numPr>
        <w:shd w:val="clear" w:color="auto" w:fill="FFFFFF"/>
        <w:spacing w:before="96" w:after="12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Заготовки и полуфабрикаты для игрушек-самоделок.</w:t>
      </w:r>
    </w:p>
    <w:p w:rsidR="009514D6" w:rsidRPr="00DC5539" w:rsidRDefault="009514D6" w:rsidP="00DC5539">
      <w:pPr>
        <w:pStyle w:val="a7"/>
        <w:numPr>
          <w:ilvl w:val="0"/>
          <w:numId w:val="15"/>
        </w:numPr>
        <w:shd w:val="clear" w:color="auto" w:fill="FFFFFF"/>
        <w:spacing w:before="96" w:after="12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различных материалов для создания игрушек-самоделок.</w:t>
      </w:r>
    </w:p>
    <w:p w:rsidR="00F17777" w:rsidRPr="00DC5539" w:rsidRDefault="009514D6" w:rsidP="00DC5539">
      <w:pPr>
        <w:pStyle w:val="a7"/>
        <w:numPr>
          <w:ilvl w:val="0"/>
          <w:numId w:val="21"/>
        </w:numPr>
        <w:shd w:val="clear" w:color="auto" w:fill="FFFFFF"/>
        <w:spacing w:before="96" w:after="12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5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Игрушки по виду применяемого сырья:</w:t>
      </w:r>
    </w:p>
    <w:p w:rsidR="00F17777" w:rsidRPr="00DC5539" w:rsidRDefault="009514D6" w:rsidP="00DC5539">
      <w:pPr>
        <w:pStyle w:val="a7"/>
        <w:numPr>
          <w:ilvl w:val="0"/>
          <w:numId w:val="17"/>
        </w:numPr>
        <w:shd w:val="clear" w:color="auto" w:fill="FFFFFF"/>
        <w:spacing w:before="96" w:after="12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Деревянные.</w:t>
      </w:r>
    </w:p>
    <w:p w:rsidR="00F17777" w:rsidRPr="00DC5539" w:rsidRDefault="009514D6" w:rsidP="00DC5539">
      <w:pPr>
        <w:pStyle w:val="a7"/>
        <w:numPr>
          <w:ilvl w:val="0"/>
          <w:numId w:val="17"/>
        </w:numPr>
        <w:shd w:val="clear" w:color="auto" w:fill="FFFFFF"/>
        <w:spacing w:before="96" w:after="12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Пластмассовые.</w:t>
      </w:r>
    </w:p>
    <w:p w:rsidR="00F17777" w:rsidRPr="00DC5539" w:rsidRDefault="009514D6" w:rsidP="00DC5539">
      <w:pPr>
        <w:pStyle w:val="a7"/>
        <w:numPr>
          <w:ilvl w:val="0"/>
          <w:numId w:val="17"/>
        </w:numPr>
        <w:shd w:val="clear" w:color="auto" w:fill="FFFFFF"/>
        <w:spacing w:before="96" w:after="12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Металлические.</w:t>
      </w:r>
    </w:p>
    <w:p w:rsidR="00F17777" w:rsidRPr="00DC5539" w:rsidRDefault="009514D6" w:rsidP="00DC5539">
      <w:pPr>
        <w:pStyle w:val="a7"/>
        <w:numPr>
          <w:ilvl w:val="0"/>
          <w:numId w:val="17"/>
        </w:numPr>
        <w:shd w:val="clear" w:color="auto" w:fill="FFFFFF"/>
        <w:spacing w:before="96" w:after="12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тканей, в том числе набивные игрушки.</w:t>
      </w:r>
    </w:p>
    <w:p w:rsidR="00F17777" w:rsidRPr="00DC5539" w:rsidRDefault="009514D6" w:rsidP="00DC5539">
      <w:pPr>
        <w:pStyle w:val="a7"/>
        <w:numPr>
          <w:ilvl w:val="0"/>
          <w:numId w:val="17"/>
        </w:numPr>
        <w:shd w:val="clear" w:color="auto" w:fill="FFFFFF"/>
        <w:spacing w:before="96" w:after="12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Резиновые.</w:t>
      </w:r>
    </w:p>
    <w:p w:rsidR="00F17777" w:rsidRPr="00DC5539" w:rsidRDefault="009514D6" w:rsidP="00DC5539">
      <w:pPr>
        <w:pStyle w:val="a7"/>
        <w:numPr>
          <w:ilvl w:val="0"/>
          <w:numId w:val="17"/>
        </w:numPr>
        <w:shd w:val="clear" w:color="auto" w:fill="FFFFFF"/>
        <w:spacing w:before="96" w:after="12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бумаги и картона.</w:t>
      </w:r>
    </w:p>
    <w:p w:rsidR="00F17777" w:rsidRPr="00DC5539" w:rsidRDefault="009514D6" w:rsidP="00DC5539">
      <w:pPr>
        <w:pStyle w:val="a7"/>
        <w:numPr>
          <w:ilvl w:val="0"/>
          <w:numId w:val="17"/>
        </w:numPr>
        <w:shd w:val="clear" w:color="auto" w:fill="FFFFFF"/>
        <w:spacing w:before="96" w:after="12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керамики, фарфора и фаянса.</w:t>
      </w:r>
    </w:p>
    <w:p w:rsidR="00F17777" w:rsidRPr="00DC5539" w:rsidRDefault="009514D6" w:rsidP="00DC5539">
      <w:pPr>
        <w:pStyle w:val="a7"/>
        <w:numPr>
          <w:ilvl w:val="0"/>
          <w:numId w:val="17"/>
        </w:numPr>
        <w:shd w:val="clear" w:color="auto" w:fill="FFFFFF"/>
        <w:spacing w:before="96" w:after="12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древесных материалов, папье-маше.</w:t>
      </w:r>
    </w:p>
    <w:p w:rsidR="009514D6" w:rsidRPr="00DC5539" w:rsidRDefault="009514D6" w:rsidP="00DC5539">
      <w:pPr>
        <w:pStyle w:val="a7"/>
        <w:numPr>
          <w:ilvl w:val="0"/>
          <w:numId w:val="17"/>
        </w:numPr>
        <w:shd w:val="clear" w:color="auto" w:fill="FFFFFF"/>
        <w:spacing w:before="96" w:after="12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новых синтетических материалов.</w:t>
      </w:r>
    </w:p>
    <w:p w:rsidR="00F17777" w:rsidRPr="00DC5539" w:rsidRDefault="009514D6" w:rsidP="00DC5539">
      <w:pPr>
        <w:pStyle w:val="a7"/>
        <w:numPr>
          <w:ilvl w:val="0"/>
          <w:numId w:val="21"/>
        </w:numPr>
        <w:shd w:val="clear" w:color="auto" w:fill="FFFFFF"/>
        <w:spacing w:before="96" w:after="12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5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Игрушки по величине:</w:t>
      </w:r>
    </w:p>
    <w:p w:rsidR="00F17777" w:rsidRPr="00DC5539" w:rsidRDefault="009514D6" w:rsidP="00DC5539">
      <w:pPr>
        <w:pStyle w:val="a7"/>
        <w:numPr>
          <w:ilvl w:val="0"/>
          <w:numId w:val="18"/>
        </w:numPr>
        <w:shd w:val="clear" w:color="auto" w:fill="FFFFFF"/>
        <w:spacing w:before="96" w:after="12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Мелкие (размером от 3 до 10 см).</w:t>
      </w:r>
    </w:p>
    <w:p w:rsidR="00F17777" w:rsidRPr="00DC5539" w:rsidRDefault="009514D6" w:rsidP="00DC5539">
      <w:pPr>
        <w:pStyle w:val="a7"/>
        <w:numPr>
          <w:ilvl w:val="0"/>
          <w:numId w:val="18"/>
        </w:numPr>
        <w:shd w:val="clear" w:color="auto" w:fill="FFFFFF"/>
        <w:spacing w:before="96" w:after="12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Средние (размером от 10 до 50 см).</w:t>
      </w:r>
    </w:p>
    <w:p w:rsidR="009514D6" w:rsidRPr="00DC5539" w:rsidRDefault="009514D6" w:rsidP="00DC5539">
      <w:pPr>
        <w:pStyle w:val="a7"/>
        <w:numPr>
          <w:ilvl w:val="0"/>
          <w:numId w:val="18"/>
        </w:numPr>
        <w:shd w:val="clear" w:color="auto" w:fill="FFFFFF"/>
        <w:spacing w:before="96" w:after="12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Крупногабаритные (соразмерные росту детей в разные возрастные периоды).</w:t>
      </w:r>
    </w:p>
    <w:p w:rsidR="00F17777" w:rsidRPr="00DC5539" w:rsidRDefault="009514D6" w:rsidP="00DC5539">
      <w:pPr>
        <w:pStyle w:val="a7"/>
        <w:numPr>
          <w:ilvl w:val="0"/>
          <w:numId w:val="21"/>
        </w:numPr>
        <w:shd w:val="clear" w:color="auto" w:fill="FFFFFF"/>
        <w:spacing w:before="96" w:after="12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5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функциональным свойствам:</w:t>
      </w:r>
    </w:p>
    <w:p w:rsidR="00F17777" w:rsidRPr="00DC5539" w:rsidRDefault="009514D6" w:rsidP="00DC5539">
      <w:pPr>
        <w:pStyle w:val="a7"/>
        <w:numPr>
          <w:ilvl w:val="0"/>
          <w:numId w:val="19"/>
        </w:numPr>
        <w:shd w:val="clear" w:color="auto" w:fill="FFFFFF"/>
        <w:spacing w:before="96" w:after="12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Пневматические.</w:t>
      </w:r>
    </w:p>
    <w:p w:rsidR="00F17777" w:rsidRPr="00DC5539" w:rsidRDefault="009514D6" w:rsidP="00DC5539">
      <w:pPr>
        <w:pStyle w:val="a7"/>
        <w:numPr>
          <w:ilvl w:val="0"/>
          <w:numId w:val="19"/>
        </w:numPr>
        <w:shd w:val="clear" w:color="auto" w:fill="FFFFFF"/>
        <w:spacing w:before="96" w:after="12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Магнитные.</w:t>
      </w:r>
    </w:p>
    <w:p w:rsidR="00F17777" w:rsidRPr="00DC5539" w:rsidRDefault="009514D6" w:rsidP="00DC5539">
      <w:pPr>
        <w:pStyle w:val="a7"/>
        <w:numPr>
          <w:ilvl w:val="0"/>
          <w:numId w:val="19"/>
        </w:numPr>
        <w:shd w:val="clear" w:color="auto" w:fill="FFFFFF"/>
        <w:spacing w:before="96" w:after="12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Электрифицированные (в том числе электротехнические, электромеханические, радиофицированные, на электронной элементной основе).</w:t>
      </w:r>
    </w:p>
    <w:p w:rsidR="00F17777" w:rsidRPr="00DC5539" w:rsidRDefault="009514D6" w:rsidP="00DC5539">
      <w:pPr>
        <w:pStyle w:val="a7"/>
        <w:numPr>
          <w:ilvl w:val="0"/>
          <w:numId w:val="19"/>
        </w:numPr>
        <w:shd w:val="clear" w:color="auto" w:fill="FFFFFF"/>
        <w:spacing w:before="96" w:after="12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(на компьютерной основе).</w:t>
      </w:r>
    </w:p>
    <w:p w:rsidR="00F17777" w:rsidRPr="00DC5539" w:rsidRDefault="009514D6" w:rsidP="00DC5539">
      <w:pPr>
        <w:pStyle w:val="a7"/>
        <w:numPr>
          <w:ilvl w:val="0"/>
          <w:numId w:val="19"/>
        </w:numPr>
        <w:shd w:val="clear" w:color="auto" w:fill="FFFFFF"/>
        <w:spacing w:before="96" w:after="12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Наборы игрушек (или деталей) — совокупность деталей одной или нескольких игрушек, связанных между собой по назначению или функциональному признаку.</w:t>
      </w:r>
    </w:p>
    <w:p w:rsidR="009514D6" w:rsidRPr="00DC5539" w:rsidRDefault="009514D6" w:rsidP="00DC5539">
      <w:pPr>
        <w:pStyle w:val="a7"/>
        <w:numPr>
          <w:ilvl w:val="0"/>
          <w:numId w:val="19"/>
        </w:numPr>
        <w:shd w:val="clear" w:color="auto" w:fill="FFFFFF"/>
        <w:spacing w:before="96" w:after="12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комплекты, объединённые единой темой (задачей).</w:t>
      </w:r>
    </w:p>
    <w:p w:rsidR="00F17777" w:rsidRPr="00DC5539" w:rsidRDefault="009514D6" w:rsidP="00DC5539">
      <w:pPr>
        <w:pStyle w:val="a7"/>
        <w:numPr>
          <w:ilvl w:val="0"/>
          <w:numId w:val="21"/>
        </w:numPr>
        <w:shd w:val="clear" w:color="auto" w:fill="FFFFFF"/>
        <w:spacing w:before="96" w:after="120" w:line="384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C55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Игрушки по художественно-образному решению:</w:t>
      </w:r>
    </w:p>
    <w:p w:rsidR="00F17777" w:rsidRPr="00DC5539" w:rsidRDefault="009514D6" w:rsidP="00DC5539">
      <w:pPr>
        <w:pStyle w:val="a7"/>
        <w:numPr>
          <w:ilvl w:val="0"/>
          <w:numId w:val="20"/>
        </w:numPr>
        <w:shd w:val="clear" w:color="auto" w:fill="FFFFFF"/>
        <w:spacing w:before="96" w:after="12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Реалистические.</w:t>
      </w:r>
    </w:p>
    <w:p w:rsidR="00F17777" w:rsidRPr="00DC5539" w:rsidRDefault="009514D6" w:rsidP="00DC5539">
      <w:pPr>
        <w:pStyle w:val="a7"/>
        <w:numPr>
          <w:ilvl w:val="0"/>
          <w:numId w:val="20"/>
        </w:numPr>
        <w:shd w:val="clear" w:color="auto" w:fill="FFFFFF"/>
        <w:spacing w:before="96" w:after="12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Условные.</w:t>
      </w:r>
    </w:p>
    <w:p w:rsidR="009514D6" w:rsidRPr="00DC5539" w:rsidRDefault="009514D6" w:rsidP="00DC5539">
      <w:pPr>
        <w:pStyle w:val="a7"/>
        <w:numPr>
          <w:ilvl w:val="0"/>
          <w:numId w:val="20"/>
        </w:numPr>
        <w:shd w:val="clear" w:color="auto" w:fill="FFFFFF"/>
        <w:spacing w:before="96" w:after="12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Конструктивные.</w:t>
      </w:r>
    </w:p>
    <w:p w:rsidR="00485C16" w:rsidRPr="00F17777" w:rsidRDefault="00485C16" w:rsidP="00F17777">
      <w:pPr>
        <w:pStyle w:val="a3"/>
        <w:jc w:val="both"/>
      </w:pPr>
      <w:r w:rsidRPr="00F17777">
        <w:t>В дополнение к игрушкам в детских учреждениях создается разнообразное игровое оборудование: домики, макеты автомобилей, самолетов и т.д.</w:t>
      </w:r>
    </w:p>
    <w:p w:rsidR="00485C16" w:rsidRPr="00F17777" w:rsidRDefault="00485C16" w:rsidP="00F17777">
      <w:pPr>
        <w:pStyle w:val="a3"/>
        <w:jc w:val="both"/>
      </w:pPr>
      <w:r w:rsidRPr="00F17777">
        <w:t>Игрушка в детском саду должна быть представлена во всем ее разнообразии. Учитывая многообразные функции игрушек в педагогическом процессе детского сада, необходимо отбирать их целенаправленно, в соответствии с возрастными особенностями детей. Игрушки должны способствовать развитию разных видов игр, удовлетворять индивидуальные потребности и интересы детей и вместе с тем побуждать их к коллективным играм. Подбор игрушек должен содействовать физическому, умственному, нравственному и эстетическому воспитанию детей.</w:t>
      </w:r>
    </w:p>
    <w:p w:rsidR="00485C16" w:rsidRPr="00F17777" w:rsidRDefault="00485C16" w:rsidP="00F17777">
      <w:pPr>
        <w:pStyle w:val="a3"/>
        <w:jc w:val="both"/>
      </w:pPr>
      <w:r w:rsidRPr="00F17777">
        <w:rPr>
          <w:b/>
          <w:bCs/>
        </w:rPr>
        <w:t xml:space="preserve"> Подбор игрушек для разных возрастных групп</w:t>
      </w:r>
    </w:p>
    <w:p w:rsidR="00485C16" w:rsidRPr="00F17777" w:rsidRDefault="00485C16" w:rsidP="00F17777">
      <w:pPr>
        <w:pStyle w:val="a3"/>
        <w:jc w:val="both"/>
      </w:pPr>
      <w:r w:rsidRPr="00F17777">
        <w:t>В младших группах должны быть игрушки, обеспечивающие развитие движений и их совершенствование: крупные мячи для катания, перекатывания, бросания; разнообразные цветные грузовики, каталки, тележки.</w:t>
      </w:r>
    </w:p>
    <w:p w:rsidR="00485C16" w:rsidRPr="00F17777" w:rsidRDefault="00485C16" w:rsidP="00F17777">
      <w:pPr>
        <w:pStyle w:val="a3"/>
        <w:jc w:val="both"/>
      </w:pPr>
      <w:r w:rsidRPr="00F17777">
        <w:t>Сюжетно-образные игрушки (куклы, животные, предметы обихода) по содержанию и оформлению отражают окружающий мир, близкий детям. Игровые действия с ними доступны, просты.</w:t>
      </w:r>
    </w:p>
    <w:p w:rsidR="00485C16" w:rsidRPr="00F17777" w:rsidRDefault="00485C16" w:rsidP="00F17777">
      <w:pPr>
        <w:pStyle w:val="a3"/>
        <w:jc w:val="both"/>
      </w:pPr>
      <w:r w:rsidRPr="00F17777">
        <w:t>Подбор дидактических игрушек определяется задачами сенсорного воспитания и развития речи. Игрушки должны способствовать развитию восприятия предметов, их цвета, формы, величины и т. д., понимания и употребления слов, обозначающих различные свойства и качества.</w:t>
      </w:r>
    </w:p>
    <w:p w:rsidR="00485C16" w:rsidRPr="00F17777" w:rsidRDefault="00485C16" w:rsidP="00F17777">
      <w:pPr>
        <w:pStyle w:val="a3"/>
        <w:jc w:val="both"/>
      </w:pPr>
      <w:r w:rsidRPr="00F17777">
        <w:t>С игрушками-забавами малыши ещё не умеют действовать сами, они лишь смотрят и радуются движению смешных заводных игрушек.</w:t>
      </w:r>
    </w:p>
    <w:p w:rsidR="00485C16" w:rsidRPr="00F17777" w:rsidRDefault="00485C16" w:rsidP="00F17777">
      <w:pPr>
        <w:pStyle w:val="a3"/>
        <w:jc w:val="both"/>
      </w:pPr>
      <w:r w:rsidRPr="00F17777">
        <w:t>У детей средней группы роли в игре выделяются более отчётливо, и, кроме игрушек, им необходимы дополнительные предметы: матросские шапки, флаги, барабан, бинокль, трубка врача и т. д. Из строительного материала дети 4 лет создают более сложные постройки, чем малыши, поэтому он должен быть в разных наборах. Игрушки-забавы воспитанники средней группы сами приводят в действие.</w:t>
      </w:r>
    </w:p>
    <w:p w:rsidR="00485C16" w:rsidRPr="00F17777" w:rsidRDefault="00485C16" w:rsidP="00F17777">
      <w:pPr>
        <w:pStyle w:val="a3"/>
        <w:jc w:val="both"/>
      </w:pPr>
      <w:r w:rsidRPr="00F17777">
        <w:t>Дети 4-5 лет умеют играть коллективно и использовать комплектные игрушки. Например, комплект игрушек «Домашние животные» вызывает желание совместно строить конюшню, стеречь стадо и т. д.</w:t>
      </w:r>
    </w:p>
    <w:p w:rsidR="00485C16" w:rsidRPr="00F17777" w:rsidRDefault="00485C16" w:rsidP="00F17777">
      <w:pPr>
        <w:pStyle w:val="a3"/>
        <w:jc w:val="both"/>
      </w:pPr>
      <w:r w:rsidRPr="00F17777">
        <w:t>Дошкольники старшей и подготовительной групп шире соприкасаются с жизнью, их представления, опыт общения, организации игры позволяют использовать игрушки, которые дают возможность развития сложных сюжетов: игры в «путешествия», «театр», «школу», «зоологический сад» и др. Широко должны быть представлены технические игрушки с ясно выраженными признаками и способами движения (наборы комплектов «Строитель», «Маленькая портниха», «Маленький художник» и др.).</w:t>
      </w:r>
    </w:p>
    <w:p w:rsidR="00485C16" w:rsidRPr="00F17777" w:rsidRDefault="00485C16" w:rsidP="00F17777">
      <w:pPr>
        <w:pStyle w:val="a3"/>
        <w:jc w:val="both"/>
      </w:pPr>
      <w:r w:rsidRPr="00F17777">
        <w:t>Дети 6-7 лет проявляют большой интерес к играм спортивного характера. Движения у них более координированы, поэтому необходимы не только крупные, но и небольшие мячи для игр, для попадания в цель и другие спортивные игрушки, развивающие мелкую мускулатуру, совершенствующие координацию, точность движений. Детей интересуют игры, требующие ловкости, усилия, тренировки. Для этого нужны такие игрушки, как детский крокет, бильбоке, кегли, городки. В летнее время детям дают спортроллер, а зимнее - лыжи и коньки.</w:t>
      </w:r>
    </w:p>
    <w:p w:rsidR="00485C16" w:rsidRPr="00F17777" w:rsidRDefault="00485C16" w:rsidP="00F17777">
      <w:pPr>
        <w:pStyle w:val="a3"/>
        <w:jc w:val="both"/>
      </w:pPr>
      <w:r w:rsidRPr="00F17777">
        <w:t xml:space="preserve">Большое значение приобретают театральные игрушки, составляющие необходимый реквизит для оформления игр-представлений, игр-драматизаций: костюмы и отдельные детали их, маски, игрушки, изображающие бинокли, трубы, орудия труда и др. </w:t>
      </w:r>
    </w:p>
    <w:p w:rsidR="00485C16" w:rsidRPr="00F17777" w:rsidRDefault="00485C16" w:rsidP="00F17777">
      <w:pPr>
        <w:pStyle w:val="a3"/>
        <w:jc w:val="both"/>
      </w:pPr>
      <w:r w:rsidRPr="00F17777">
        <w:t>В программе воспитания в детском саду даны указания о подборе игрушек по возрастным группам.</w:t>
      </w:r>
    </w:p>
    <w:p w:rsidR="00485C16" w:rsidRPr="00F17777" w:rsidRDefault="00485C16" w:rsidP="00F17777">
      <w:pPr>
        <w:pStyle w:val="a3"/>
        <w:jc w:val="both"/>
      </w:pPr>
      <w:r w:rsidRPr="00F17777">
        <w:rPr>
          <w:b/>
          <w:bCs/>
        </w:rPr>
        <w:t xml:space="preserve"> Методика ознакомления детей с новой игрушкой</w:t>
      </w:r>
    </w:p>
    <w:p w:rsidR="00485C16" w:rsidRPr="00F17777" w:rsidRDefault="00485C16" w:rsidP="00F17777">
      <w:pPr>
        <w:pStyle w:val="a3"/>
        <w:jc w:val="both"/>
      </w:pPr>
      <w:r w:rsidRPr="00F17777">
        <w:t>Появление в группе новой игрушки всегда радостное событие. Методика ознакомления детей с нею определяется, прежде всего, теми задачами, которые хочет решить педагог. Если он ставит задачу привлечь внимание детей к тому или иному предмету, изображённому в игрушке, он показывает её и подчёркивает присущие ей свойства, качества.</w:t>
      </w:r>
    </w:p>
    <w:p w:rsidR="00485C16" w:rsidRPr="00F17777" w:rsidRDefault="00485C16" w:rsidP="00F17777">
      <w:pPr>
        <w:pStyle w:val="a3"/>
        <w:jc w:val="both"/>
      </w:pPr>
      <w:r w:rsidRPr="00F17777">
        <w:t xml:space="preserve">Предлагая образную игрушку (изображающую взрослого, ребёнка, </w:t>
      </w:r>
      <w:proofErr w:type="gramStart"/>
      <w:r w:rsidRPr="00F17777">
        <w:t>зверюшку</w:t>
      </w:r>
      <w:proofErr w:type="gramEnd"/>
      <w:r w:rsidRPr="00F17777">
        <w:t>), воспитатель проявляет своё положительное отношение к ней, возбуждая такое же отношение у детей.</w:t>
      </w:r>
    </w:p>
    <w:p w:rsidR="00485C16" w:rsidRPr="00F17777" w:rsidRDefault="00485C16" w:rsidP="00F17777">
      <w:pPr>
        <w:pStyle w:val="a3"/>
        <w:jc w:val="both"/>
      </w:pPr>
      <w:r w:rsidRPr="00F17777">
        <w:t>При внесении сюжетно-моторных игрушек необходимо раскрыть их назначение, способы действия с ними. Ожидание детьми чего-то нового возбуждает их интерес, настраивает на радостное восприятие игрушки.</w:t>
      </w:r>
    </w:p>
    <w:p w:rsidR="00485C16" w:rsidRPr="00F17777" w:rsidRDefault="00485C16" w:rsidP="00F17777">
      <w:pPr>
        <w:pStyle w:val="a3"/>
        <w:jc w:val="both"/>
      </w:pPr>
      <w:r w:rsidRPr="00F17777">
        <w:t>Если игрушка хрупкая и механизм её требует осторожного обращения, нужно предупредить об этом детей, показать способы обращения с нею.</w:t>
      </w:r>
    </w:p>
    <w:p w:rsidR="00485C16" w:rsidRPr="00F17777" w:rsidRDefault="00485C16" w:rsidP="00F17777">
      <w:pPr>
        <w:pStyle w:val="a3"/>
        <w:jc w:val="both"/>
      </w:pPr>
      <w:r w:rsidRPr="00F17777">
        <w:t>Любую игрушку нельзя отделять от игры, превращать в наглядное пособие. Дети осваивают игрушку в игре, в игровых действиях, принимают её в свой мир.</w:t>
      </w:r>
    </w:p>
    <w:p w:rsidR="00485C16" w:rsidRPr="00F17777" w:rsidRDefault="00485C16" w:rsidP="00F17777">
      <w:pPr>
        <w:pStyle w:val="a3"/>
        <w:jc w:val="both"/>
      </w:pPr>
      <w:r w:rsidRPr="00F17777">
        <w:t>Процесс обыгрывания игрушки, усвоения детьми способов обращения с нею неодинаков по отношению к разным игрушкам. Одни быстро входят в самостоятельные игры детей, другие требуют постепенного внедрения, неоднократного обыгрывания.</w:t>
      </w:r>
    </w:p>
    <w:p w:rsidR="00485C16" w:rsidRPr="00F17777" w:rsidRDefault="00485C16" w:rsidP="00F17777">
      <w:pPr>
        <w:pStyle w:val="a3"/>
        <w:jc w:val="both"/>
      </w:pPr>
      <w:r w:rsidRPr="00F17777">
        <w:t>Например, при ознакомлении с куклой, в образе которой отражён привлекательный, но малознакомый человек, дети проникаются чувством симпатии к ней, но, как играть, не знают. Игры сводятся к тому, что они производят лишь типичные игровые действия: кормят куклу, укладывают спать, одевают и т. д. Чтобы расширить представления детей, педагог неоднократно показывает её одежду, предметы быта, труда. Знакомя дошкольников с новой игрушкой, воспитатель уже использует элементы игры: от имени куклы рассказывает, откуда она приехала, как и где жила, какие знает сказки, песни, игры и т. д. Вызвав интерес к игрушке, сообщив о ней всё необходимое, на что следует обратить внимание детей, педагог организует игру с новой игрушкой.</w:t>
      </w:r>
    </w:p>
    <w:p w:rsidR="00485C16" w:rsidRPr="00F17777" w:rsidRDefault="00485C16" w:rsidP="00F17777">
      <w:pPr>
        <w:pStyle w:val="a3"/>
        <w:jc w:val="both"/>
      </w:pPr>
      <w:r w:rsidRPr="00F17777">
        <w:rPr>
          <w:b/>
          <w:bCs/>
        </w:rPr>
        <w:t>Заключение</w:t>
      </w:r>
    </w:p>
    <w:p w:rsidR="00485C16" w:rsidRPr="00F17777" w:rsidRDefault="00485C16" w:rsidP="00F17777">
      <w:pPr>
        <w:pStyle w:val="a3"/>
        <w:jc w:val="both"/>
      </w:pPr>
      <w:r w:rsidRPr="00F17777">
        <w:t>Игра имеет важное значение для ребенка. Бесспорно, игра обучает и воспитывает детей. Она является жизненной потребностью его и средством всестороннего развития.</w:t>
      </w:r>
    </w:p>
    <w:p w:rsidR="00485C16" w:rsidRDefault="00485C16" w:rsidP="00F17777">
      <w:pPr>
        <w:pStyle w:val="a3"/>
        <w:jc w:val="both"/>
      </w:pPr>
      <w:r w:rsidRPr="00F17777">
        <w:t>Игрушка является не отменной частью игры. Игрушка является регулятором психического и физиологического развития ребенка. В своей работе я установила, что игрушка пережила много веков. Ведь еще в древности человек заметил, что игрушка способствует успешному развитию ребенка.</w:t>
      </w:r>
    </w:p>
    <w:p w:rsidR="008E0A58" w:rsidRPr="008E0A58" w:rsidRDefault="008E0A58" w:rsidP="00F17777">
      <w:pPr>
        <w:pStyle w:val="a3"/>
        <w:jc w:val="both"/>
        <w:rPr>
          <w:b/>
        </w:rPr>
      </w:pPr>
      <w:r w:rsidRPr="008E0A58">
        <w:rPr>
          <w:b/>
        </w:rPr>
        <w:t>Источники</w:t>
      </w:r>
    </w:p>
    <w:p w:rsidR="00485C16" w:rsidRPr="00F17777" w:rsidRDefault="00485C16" w:rsidP="00F17777">
      <w:pPr>
        <w:pStyle w:val="a3"/>
        <w:numPr>
          <w:ilvl w:val="0"/>
          <w:numId w:val="1"/>
        </w:numPr>
        <w:jc w:val="both"/>
      </w:pPr>
      <w:r w:rsidRPr="00F17777">
        <w:t>http://ru.wikipedia.org/wiki/%D0%98%D0%B3%D1%80%D0%B0</w:t>
      </w:r>
    </w:p>
    <w:p w:rsidR="00485C16" w:rsidRPr="00F17777" w:rsidRDefault="00485C16" w:rsidP="00F17777">
      <w:pPr>
        <w:pStyle w:val="a3"/>
        <w:numPr>
          <w:ilvl w:val="0"/>
          <w:numId w:val="1"/>
        </w:numPr>
        <w:jc w:val="both"/>
      </w:pPr>
      <w:r w:rsidRPr="00F17777">
        <w:t>http://ru.wikipedia.org/wiki/%D0%98%D0%B3%D1%80%D1%83%D1%88%D0%BA%D0%B0</w:t>
      </w:r>
    </w:p>
    <w:p w:rsidR="00485C16" w:rsidRPr="00F17777" w:rsidRDefault="009514D6" w:rsidP="00F17777">
      <w:pPr>
        <w:pStyle w:val="a3"/>
        <w:numPr>
          <w:ilvl w:val="0"/>
          <w:numId w:val="1"/>
        </w:numPr>
        <w:jc w:val="both"/>
      </w:pPr>
      <w:r w:rsidRPr="00F17777">
        <w:t>http://psytoys.ru/</w:t>
      </w:r>
    </w:p>
    <w:p w:rsidR="009514D6" w:rsidRPr="00F17777" w:rsidRDefault="009514D6" w:rsidP="00F17777">
      <w:pPr>
        <w:pStyle w:val="a3"/>
        <w:numPr>
          <w:ilvl w:val="0"/>
          <w:numId w:val="1"/>
        </w:numPr>
        <w:jc w:val="both"/>
      </w:pPr>
      <w:r w:rsidRPr="00F17777">
        <w:t>Васильева О.К. Образная игрушка в творческих играх дошкольников. - СПб</w:t>
      </w:r>
      <w:proofErr w:type="gramStart"/>
      <w:r w:rsidRPr="00F17777">
        <w:t xml:space="preserve">.: </w:t>
      </w:r>
      <w:proofErr w:type="gramEnd"/>
      <w:r w:rsidRPr="00F17777">
        <w:t>Детство-Пресс, 2003</w:t>
      </w:r>
    </w:p>
    <w:p w:rsidR="009514D6" w:rsidRPr="00F17777" w:rsidRDefault="009514D6" w:rsidP="00F17777">
      <w:pPr>
        <w:pStyle w:val="a3"/>
        <w:numPr>
          <w:ilvl w:val="0"/>
          <w:numId w:val="1"/>
        </w:numPr>
        <w:jc w:val="both"/>
      </w:pPr>
      <w:r w:rsidRPr="00F17777">
        <w:t>Менджерицкая Д.В. Воспитателю о детской игре. - М.: Просвещение, 1982</w:t>
      </w:r>
    </w:p>
    <w:p w:rsidR="00485C16" w:rsidRPr="00F17777" w:rsidRDefault="00485C16" w:rsidP="00F17777">
      <w:pPr>
        <w:pStyle w:val="a3"/>
        <w:jc w:val="both"/>
      </w:pPr>
      <w:r w:rsidRPr="00F17777">
        <w:t xml:space="preserve"> </w:t>
      </w:r>
    </w:p>
    <w:p w:rsidR="00197619" w:rsidRPr="00F17777" w:rsidRDefault="000D05A5" w:rsidP="00F177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7619" w:rsidRPr="00F17777" w:rsidSect="00811E49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777" w:rsidRDefault="00F17777" w:rsidP="00F17777">
      <w:pPr>
        <w:spacing w:after="0" w:line="240" w:lineRule="auto"/>
      </w:pPr>
      <w:r>
        <w:separator/>
      </w:r>
    </w:p>
  </w:endnote>
  <w:endnote w:type="continuationSeparator" w:id="0">
    <w:p w:rsidR="00F17777" w:rsidRDefault="00F17777" w:rsidP="00F1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1793"/>
      <w:docPartObj>
        <w:docPartGallery w:val="Page Numbers (Bottom of Page)"/>
        <w:docPartUnique/>
      </w:docPartObj>
    </w:sdtPr>
    <w:sdtContent>
      <w:p w:rsidR="00DC5539" w:rsidRDefault="00DC5539">
        <w:pPr>
          <w:pStyle w:val="aa"/>
          <w:jc w:val="center"/>
        </w:pPr>
        <w:fldSimple w:instr=" PAGE   \* MERGEFORMAT ">
          <w:r w:rsidR="000D05A5">
            <w:rPr>
              <w:noProof/>
            </w:rPr>
            <w:t>6</w:t>
          </w:r>
        </w:fldSimple>
      </w:p>
    </w:sdtContent>
  </w:sdt>
  <w:p w:rsidR="00F17777" w:rsidRDefault="00F1777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777" w:rsidRDefault="00F17777" w:rsidP="00F17777">
      <w:pPr>
        <w:spacing w:after="0" w:line="240" w:lineRule="auto"/>
      </w:pPr>
      <w:r>
        <w:separator/>
      </w:r>
    </w:p>
  </w:footnote>
  <w:footnote w:type="continuationSeparator" w:id="0">
    <w:p w:rsidR="00F17777" w:rsidRDefault="00F17777" w:rsidP="00F1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539" w:rsidRDefault="00DC5539" w:rsidP="00DC5539">
    <w:pPr>
      <w:pStyle w:val="a8"/>
      <w:jc w:val="right"/>
    </w:pPr>
    <w:r>
      <w:t>Игрушка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A77"/>
    <w:multiLevelType w:val="hybridMultilevel"/>
    <w:tmpl w:val="945AAC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F003E4"/>
    <w:multiLevelType w:val="multilevel"/>
    <w:tmpl w:val="14BE1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0A70A84"/>
    <w:multiLevelType w:val="multilevel"/>
    <w:tmpl w:val="14BE1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1535ECF"/>
    <w:multiLevelType w:val="hybridMultilevel"/>
    <w:tmpl w:val="C89E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11034"/>
    <w:multiLevelType w:val="hybridMultilevel"/>
    <w:tmpl w:val="BB2E8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97B0C"/>
    <w:multiLevelType w:val="hybridMultilevel"/>
    <w:tmpl w:val="82A6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62C54"/>
    <w:multiLevelType w:val="multilevel"/>
    <w:tmpl w:val="A4EEA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353A4"/>
    <w:multiLevelType w:val="hybridMultilevel"/>
    <w:tmpl w:val="F3408B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70402B"/>
    <w:multiLevelType w:val="hybridMultilevel"/>
    <w:tmpl w:val="08F2A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3289C"/>
    <w:multiLevelType w:val="hybridMultilevel"/>
    <w:tmpl w:val="59B00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E7678"/>
    <w:multiLevelType w:val="hybridMultilevel"/>
    <w:tmpl w:val="5B9018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E12885"/>
    <w:multiLevelType w:val="multilevel"/>
    <w:tmpl w:val="C994E6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95F52"/>
    <w:multiLevelType w:val="hybridMultilevel"/>
    <w:tmpl w:val="3A18F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37C29"/>
    <w:multiLevelType w:val="hybridMultilevel"/>
    <w:tmpl w:val="13260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867440"/>
    <w:multiLevelType w:val="multilevel"/>
    <w:tmpl w:val="F2EE4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193E4A"/>
    <w:multiLevelType w:val="multilevel"/>
    <w:tmpl w:val="14BE1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5A8B4958"/>
    <w:multiLevelType w:val="hybridMultilevel"/>
    <w:tmpl w:val="D18EC5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261260"/>
    <w:multiLevelType w:val="hybridMultilevel"/>
    <w:tmpl w:val="328A52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43D1CD5"/>
    <w:multiLevelType w:val="multilevel"/>
    <w:tmpl w:val="998E7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5F6EF7"/>
    <w:multiLevelType w:val="hybridMultilevel"/>
    <w:tmpl w:val="C994E68C"/>
    <w:lvl w:ilvl="0" w:tplc="563CD778">
      <w:start w:val="1"/>
      <w:numFmt w:val="upperRoman"/>
      <w:lvlText w:val="%1."/>
      <w:lvlJc w:val="left"/>
      <w:pPr>
        <w:ind w:left="1080" w:hanging="72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545FC"/>
    <w:multiLevelType w:val="multilevel"/>
    <w:tmpl w:val="09766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18"/>
  </w:num>
  <w:num w:numId="4">
    <w:abstractNumId w:val="6"/>
  </w:num>
  <w:num w:numId="5">
    <w:abstractNumId w:val="14"/>
  </w:num>
  <w:num w:numId="6">
    <w:abstractNumId w:val="20"/>
  </w:num>
  <w:num w:numId="7">
    <w:abstractNumId w:val="9"/>
  </w:num>
  <w:num w:numId="8">
    <w:abstractNumId w:val="3"/>
  </w:num>
  <w:num w:numId="9">
    <w:abstractNumId w:val="5"/>
  </w:num>
  <w:num w:numId="10">
    <w:abstractNumId w:val="15"/>
  </w:num>
  <w:num w:numId="11">
    <w:abstractNumId w:val="1"/>
  </w:num>
  <w:num w:numId="12">
    <w:abstractNumId w:val="19"/>
  </w:num>
  <w:num w:numId="13">
    <w:abstractNumId w:val="8"/>
  </w:num>
  <w:num w:numId="14">
    <w:abstractNumId w:val="11"/>
  </w:num>
  <w:num w:numId="15">
    <w:abstractNumId w:val="0"/>
  </w:num>
  <w:num w:numId="16">
    <w:abstractNumId w:val="16"/>
  </w:num>
  <w:num w:numId="17">
    <w:abstractNumId w:val="17"/>
  </w:num>
  <w:num w:numId="18">
    <w:abstractNumId w:val="13"/>
  </w:num>
  <w:num w:numId="19">
    <w:abstractNumId w:val="10"/>
  </w:num>
  <w:num w:numId="20">
    <w:abstractNumId w:val="7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85C16"/>
    <w:rsid w:val="000D05A5"/>
    <w:rsid w:val="00184EB1"/>
    <w:rsid w:val="003D60E6"/>
    <w:rsid w:val="003F50F0"/>
    <w:rsid w:val="00485C16"/>
    <w:rsid w:val="004F7BED"/>
    <w:rsid w:val="007D7D24"/>
    <w:rsid w:val="00811E49"/>
    <w:rsid w:val="00874388"/>
    <w:rsid w:val="008E0A58"/>
    <w:rsid w:val="009514D6"/>
    <w:rsid w:val="00BF4698"/>
    <w:rsid w:val="00D413FE"/>
    <w:rsid w:val="00DC5539"/>
    <w:rsid w:val="00F1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49"/>
  </w:style>
  <w:style w:type="paragraph" w:styleId="1">
    <w:name w:val="heading 1"/>
    <w:basedOn w:val="a"/>
    <w:link w:val="10"/>
    <w:uiPriority w:val="9"/>
    <w:qFormat/>
    <w:rsid w:val="00BF46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5C1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4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1777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17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7777"/>
  </w:style>
  <w:style w:type="paragraph" w:styleId="aa">
    <w:name w:val="footer"/>
    <w:basedOn w:val="a"/>
    <w:link w:val="ab"/>
    <w:uiPriority w:val="99"/>
    <w:unhideWhenUsed/>
    <w:rsid w:val="00F17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7777"/>
  </w:style>
  <w:style w:type="character" w:customStyle="1" w:styleId="10">
    <w:name w:val="Заголовок 1 Знак"/>
    <w:basedOn w:val="a0"/>
    <w:link w:val="1"/>
    <w:uiPriority w:val="9"/>
    <w:rsid w:val="00BF46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562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2987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17748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715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6456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14253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6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E9D21-C1D3-432C-AFD7-5814AB4A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1898</Words>
  <Characters>10825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Игрушка</vt:lpstr>
    </vt:vector>
  </TitlesOfParts>
  <Company>DG Win&amp;Soft</Company>
  <LinksUpToDate>false</LinksUpToDate>
  <CharactersWithSpaces>12698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2013-06-19T21:35:00Z</dcterms:created>
  <dcterms:modified xsi:type="dcterms:W3CDTF">2013-06-19T21:35:00Z</dcterms:modified>
</cp:coreProperties>
</file>