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E" w:rsidRDefault="00192BF0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382BE1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    </w:t>
      </w:r>
    </w:p>
    <w:p w:rsidR="0039695E" w:rsidRDefault="00CB497B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8132" wp14:editId="4B4D61BC">
                <wp:simplePos x="0" y="0"/>
                <wp:positionH relativeFrom="column">
                  <wp:posOffset>13335</wp:posOffset>
                </wp:positionH>
                <wp:positionV relativeFrom="paragraph">
                  <wp:posOffset>320040</wp:posOffset>
                </wp:positionV>
                <wp:extent cx="5975985" cy="3276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97B" w:rsidRDefault="00EF67F8" w:rsidP="00CB49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123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Что должен знать и </w:t>
                            </w:r>
                            <w:r w:rsidR="00CB497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  <w:p w:rsidR="00EF67F8" w:rsidRPr="00C31231" w:rsidRDefault="00CB497B" w:rsidP="00CB497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EF67F8" w:rsidRPr="00C3123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уметь ребенок </w:t>
                            </w:r>
                          </w:p>
                          <w:p w:rsidR="00EF67F8" w:rsidRPr="00C31231" w:rsidRDefault="00EF67F8" w:rsidP="00C31231">
                            <w:pPr>
                              <w:spacing w:after="0" w:line="240" w:lineRule="auto"/>
                              <w:ind w:left="1134" w:hanging="9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123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 4-ре года</w:t>
                            </w:r>
                          </w:p>
                          <w:p w:rsidR="00EF67F8" w:rsidRPr="00D133A3" w:rsidRDefault="00EF67F8">
                            <w:pPr>
                              <w:rPr>
                                <w:b/>
                                <w:caps/>
                                <w:color w:val="4F81BD" w:themeColor="accent1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F67F8" w:rsidRPr="00D133A3" w:rsidRDefault="00EF67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05pt;margin-top:25.2pt;width:470.5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" filled="f" stroked="f">
                <v:textbox>
                  <w:txbxContent>
                    <w:p w:rsidR="00CB497B" w:rsidRDefault="00EF67F8" w:rsidP="00CB497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31231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Что должен знать и </w:t>
                      </w:r>
                      <w:r w:rsidR="00CB497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  <w:p w:rsidR="00EF67F8" w:rsidRPr="00C31231" w:rsidRDefault="00CB497B" w:rsidP="00CB497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EF67F8" w:rsidRPr="00C31231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уметь ребенок </w:t>
                      </w:r>
                    </w:p>
                    <w:p w:rsidR="00EF67F8" w:rsidRPr="00C31231" w:rsidRDefault="00EF67F8" w:rsidP="00C31231">
                      <w:pPr>
                        <w:spacing w:after="0" w:line="240" w:lineRule="auto"/>
                        <w:ind w:left="1134" w:hanging="9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31231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 4-ре года</w:t>
                      </w:r>
                    </w:p>
                    <w:p w:rsidR="00EF67F8" w:rsidRPr="00D133A3" w:rsidRDefault="00EF67F8">
                      <w:pPr>
                        <w:rPr>
                          <w:b/>
                          <w:caps/>
                          <w:color w:val="4F81BD" w:themeColor="accent1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F67F8" w:rsidRPr="00D133A3" w:rsidRDefault="00EF67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DE7B80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3BBA7" wp14:editId="5B52BBE0">
                <wp:simplePos x="0" y="0"/>
                <wp:positionH relativeFrom="column">
                  <wp:posOffset>413384</wp:posOffset>
                </wp:positionH>
                <wp:positionV relativeFrom="paragraph">
                  <wp:posOffset>7620</wp:posOffset>
                </wp:positionV>
                <wp:extent cx="5229225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7F8" w:rsidRDefault="00EF67F8" w:rsidP="00EF67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F67F8" w:rsidRPr="00D133A3" w:rsidRDefault="00EF67F8" w:rsidP="00EF67F8">
                            <w:pPr>
                              <w:spacing w:after="0" w:line="240" w:lineRule="auto"/>
                              <w:ind w:left="1134" w:hanging="992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32.55pt;margin-top:.6pt;width:4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" filled="f" stroked="f">
                <v:textbox style="mso-fit-shape-to-text:t">
                  <w:txbxContent>
                    <w:p w:rsidR="00EF67F8" w:rsidRDefault="00EF67F8" w:rsidP="00EF67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F67F8" w:rsidRPr="00D133A3" w:rsidRDefault="00EF67F8" w:rsidP="00EF67F8">
                      <w:pPr>
                        <w:spacing w:after="0" w:line="240" w:lineRule="auto"/>
                        <w:ind w:left="1134" w:hanging="992"/>
                        <w:rPr>
                          <w:rFonts w:ascii="Times New Roman" w:eastAsia="Times New Roman" w:hAnsi="Times New Roman" w:cs="Times New Roman"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CB497B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58669" wp14:editId="3B122FD4">
                <wp:simplePos x="0" y="0"/>
                <wp:positionH relativeFrom="column">
                  <wp:posOffset>702310</wp:posOffset>
                </wp:positionH>
                <wp:positionV relativeFrom="paragraph">
                  <wp:posOffset>176530</wp:posOffset>
                </wp:positionV>
                <wp:extent cx="4676775" cy="1701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7F8" w:rsidRPr="00EF67F8" w:rsidRDefault="00EF67F8" w:rsidP="00EF67F8">
                            <w:pPr>
                              <w:spacing w:after="0" w:line="240" w:lineRule="auto"/>
                              <w:ind w:left="1134" w:hanging="9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7F8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</w:t>
                            </w:r>
                          </w:p>
                          <w:p w:rsidR="00EF67F8" w:rsidRPr="00EF67F8" w:rsidRDefault="00EF67F8" w:rsidP="00EF67F8">
                            <w:pPr>
                              <w:spacing w:after="0" w:line="240" w:lineRule="auto"/>
                              <w:ind w:left="1134" w:hanging="9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7F8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5.3pt;margin-top:13.9pt;width:368.2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" filled="f" stroked="f">
                <v:fill o:detectmouseclick="t"/>
                <v:textbox>
                  <w:txbxContent>
                    <w:p w:rsidR="00EF67F8" w:rsidRPr="00EF67F8" w:rsidRDefault="00EF67F8" w:rsidP="00EF67F8">
                      <w:pPr>
                        <w:spacing w:after="0" w:line="240" w:lineRule="auto"/>
                        <w:ind w:left="1134" w:hanging="9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67F8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</w:t>
                      </w:r>
                    </w:p>
                    <w:p w:rsidR="00EF67F8" w:rsidRPr="00EF67F8" w:rsidRDefault="00EF67F8" w:rsidP="00EF67F8">
                      <w:pPr>
                        <w:spacing w:after="0" w:line="240" w:lineRule="auto"/>
                        <w:ind w:left="1134" w:hanging="9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67F8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Pr="00CB497B" w:rsidRDefault="00CB497B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</w:pPr>
      <w:r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  <w:t xml:space="preserve"> </w:t>
      </w:r>
      <w:r w:rsidRPr="00CB497B"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  <w:t>Вторая младшая группа</w:t>
      </w:r>
    </w:p>
    <w:p w:rsidR="0039695E" w:rsidRPr="00CB497B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39695E" w:rsidRDefault="0039695E" w:rsidP="0039695E">
      <w:pPr>
        <w:spacing w:after="0" w:line="240" w:lineRule="auto"/>
        <w:ind w:left="1134" w:hanging="992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192BF0" w:rsidRPr="0039695E" w:rsidRDefault="00CB497B" w:rsidP="00DE7B8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 xml:space="preserve">        </w:t>
      </w:r>
      <w:r w:rsidR="00DE7B80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</w:t>
      </w:r>
      <w:r w:rsidR="00192BF0" w:rsidRPr="00382BE1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</w:t>
      </w:r>
      <w:r w:rsidR="00192BF0" w:rsidRPr="00382BE1">
        <w:rPr>
          <w:rFonts w:ascii="Impact" w:eastAsia="Times New Roman" w:hAnsi="Impact" w:cs="Arial"/>
          <w:color w:val="00B050"/>
          <w:sz w:val="32"/>
          <w:szCs w:val="32"/>
          <w:lang w:val="ru-RU" w:eastAsia="ru-RU"/>
        </w:rPr>
        <w:t>Что должен знать и уметь</w:t>
      </w:r>
      <w:r w:rsidR="00EF67F8">
        <w:rPr>
          <w:rFonts w:ascii="Impact" w:eastAsia="Times New Roman" w:hAnsi="Impact" w:cs="Arial"/>
          <w:color w:val="00B050"/>
          <w:sz w:val="32"/>
          <w:szCs w:val="32"/>
          <w:lang w:val="ru-RU" w:eastAsia="ru-RU"/>
        </w:rPr>
        <w:t xml:space="preserve"> ребенок в 4 года (простые истины</w:t>
      </w:r>
      <w:r w:rsidR="00192BF0" w:rsidRPr="00382BE1">
        <w:rPr>
          <w:rFonts w:ascii="Impact" w:eastAsia="Times New Roman" w:hAnsi="Impact" w:cs="Arial"/>
          <w:color w:val="00B050"/>
          <w:sz w:val="32"/>
          <w:szCs w:val="32"/>
          <w:lang w:val="ru-RU" w:eastAsia="ru-RU"/>
        </w:rPr>
        <w:t>)</w:t>
      </w:r>
    </w:p>
    <w:tbl>
      <w:tblPr>
        <w:tblW w:w="5000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6"/>
      </w:tblGrid>
      <w:tr w:rsidR="00192BF0" w:rsidRPr="00D133A3" w:rsidTr="00382BE1">
        <w:trPr>
          <w:trHeight w:val="13684"/>
          <w:tblCellSpacing w:w="0" w:type="dxa"/>
        </w:trPr>
        <w:tc>
          <w:tcPr>
            <w:tcW w:w="0" w:type="auto"/>
            <w:vAlign w:val="center"/>
            <w:hideMark/>
          </w:tcPr>
          <w:p w:rsidR="00AB5592" w:rsidRDefault="00192BF0" w:rsidP="0039695E">
            <w:pPr>
              <w:spacing w:after="240"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помощью этих тестов вы легко определите уровень развития вашего малыша, а главное, сможете подвести итог проделанной работы по развитию своего ребенка, и подготовить его к следующему, более углубленному этапу занятий.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4 года ребенок должен уметь: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 w:rsidRPr="00382BE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>Внимание.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Повторить за взрослым движение в определенной последовательности: хлопнуть в ладоши, поднять руки вверх, руки – в стороны, опустить руки.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Хлопнуть в ладоши только тогда, когда он услышит определенное слово, например снег.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(Произнесите слова: дом, гроза, снег, книга, чашка, телефон, снег, роза, снежинка, сосулька, человек, снег, окно, ваза, ромашка, стул).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Складывать по предложенному образцу простые постройки из конструктора.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Находить признаки сходства и отличия между двумя игрушками.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Самостоятельно называть сходства и различия в картинках.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Находить одинаковые предметы без посторонней помощи.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Складывать разрезанную на 2-3 или 4 части картинку или открытку.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13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задания, не отвлекаясь в течение 5-7 минут.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Удерживать в поле зрения 4-5 предметов.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 w:rsidRP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>Мышление.</w:t>
            </w:r>
            <w:r w:rsidRP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Собирать пирамидку из семи колечек без помощи взрослого в правильном порядке; складывать мисочки,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вкладывая их друг в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друга.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Подбирать самостоятельно вкладыши в нужные отверстия.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Находить лишний предмет в каждой группе и правильно объяснять </w:t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свой выбор.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Находить пару каждому предмету.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Подбирать противоположные слова: днем светло, а ночью… (темно); зимой холодно, а летом… (тепло); вата легкая, а камень … (тяжелый); кирпич</w:t>
            </w:r>
            <w:proofErr w:type="gramEnd"/>
          </w:p>
          <w:p w:rsidR="00AB5592" w:rsidRDefault="00AB5592" w:rsidP="00AB55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F67F8" w:rsidRDefault="00192BF0" w:rsidP="00AB55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твердый, а подушка… (мягкая); дерево в</w:t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ысокое, а пенек… (низкий); река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широкая, а ручеек… (узкий); слон большой, а мышка… (маленькая).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Решать простые логические задачи.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Находить на картинке, где изображены нелепицы, 3-4 несоответствия. </w:t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Объяснить, что не так, почему не так и как на самом деле должно быть.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                                                   </w:t>
            </w:r>
            <w:r w:rsidRP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>Память.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Повторить за взрослыми на слух несколько слогов по порядку:</w:t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</w:t>
            </w:r>
            <w:proofErr w:type="spell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-та-</w:t>
            </w:r>
            <w:proofErr w:type="spell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</w:t>
            </w:r>
            <w:proofErr w:type="spell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ки-ле-ти-ди</w:t>
            </w:r>
            <w:proofErr w:type="spell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 па-</w:t>
            </w:r>
            <w:proofErr w:type="spell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</w:t>
            </w:r>
            <w:proofErr w:type="spell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-ни-</w:t>
            </w:r>
            <w:proofErr w:type="spell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</w:t>
            </w:r>
            <w:proofErr w:type="spell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Точно выполнить задание, состоящее из трех-четырех команд: пойти</w:t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кухню, сесть на стул, взять чашку, принести ее в комнату.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Повторить за взрослым на слух четыре-пять слов: стол, дом, кот, пень, ваза.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Повторить на слух цифры в определенном порядке: три – семь – пять; один – четыре – два – шесть.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Запоминать и называть без помощи взрослого 4-5 предметов.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Рассказывать наизусть неско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лько </w:t>
            </w:r>
            <w:proofErr w:type="spellStart"/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потешек</w:t>
            </w:r>
            <w:proofErr w:type="spellEnd"/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стихов, загадок. </w:t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Пересказывать содержание услышанной сказки.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Запоминать содержание сюжетного рисунка.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Воспроизводить в памяти недавно происшедшие, а та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кже яркие события своей жизни.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                                                </w:t>
            </w:r>
            <w:r w:rsidR="00382BE1" w:rsidRP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>Мелкая моторика.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Запускать мелкие волчки.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Показывать отдельно один палец (указательный), за тем два (указательный и средний).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Кистями рук делать «фонарики».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Нанизывать крупные пуговицы, бусинки на нитку.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Завязывать узлы на толстой веревке или на шнуре.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Застегивать пуговицы, крючки, молнии.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Показывать в воздухе колечки, попеременно соединяя каждый палец с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большим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Проводить </w:t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линии </w:t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точно по точкам, не отрывая карандаш от бумаги.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Заштриховывать фигуры ровными прямыми линиями, не выходя за контуры рисунков.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Аккуратно раскрашивать картинки, не выходя за контуры.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Проводить прямые линии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середине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дорожки, не выходя за ее края.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Проводить вертикальные, горизонтальные и наклонные линии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нужного размера.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="00382BE1" w:rsidRPr="00AB559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ru-RU" w:eastAsia="ru-RU"/>
              </w:rPr>
              <w:t>Математика.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Показывать в комнате предметы, которых по одному, и тех, которых много.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Показывать предметы, которые по форме похожи на круг, квадрат, треугольник, прямоугольник, овал.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Показывать правую и левую руку.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Показывать предметы, которые находятся справа от него и слева.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Показывать, что находится вверху и внизу от него.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Находить в окружающей обстановке много предметов и один предмет.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Сравнивать группы предметов, используя приемы наложения и приложения; объяснять словами, каких предметов больше (меньше), каких поровну.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Узнавать и называть квадрат, круг, треугольник, прямоугольник, овал.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Понимать слова: верхняя, нижняя, слева, налево, справа, напр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аво.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r w:rsidR="00382BE1" w:rsidRPr="0039695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>Развитие речи.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собака лает, кошка мяукает, корова мычит, петух кукарекает, мышка пищит, свинья хрюкает и т. д.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умеют делать эти животные (рыба плавает, птица летает, змея ползает, заяц прыгает, человек ходит).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После рассматривания предмета, сюжетной картинки или игрушки составлять простой описательный рассказ из трех-четырех предложений об</w:t>
            </w:r>
            <w:r w:rsidR="00CB49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этой игрушке.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Произносить все гласные и согласные звуки, кроме шипящих и сонорных.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Согласовывать слова в роде, числе, падеже.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Понимать обобщающие слова: мебель, транспорт, игрушки, посуда, обувь, одежда.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 употреблять существительные с предлогами: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на, под, за.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Употреблять предложения с однородными членами.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Отвечать на просте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йшие вопросы.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ru-RU" w:eastAsia="ru-RU"/>
              </w:rPr>
              <w:t xml:space="preserve">                                     </w:t>
            </w:r>
            <w:r w:rsidR="00382BE1" w:rsidRPr="00AB559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ru-RU" w:eastAsia="ru-RU"/>
              </w:rPr>
              <w:t>Окружающий мир.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AB55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Назвать свое имя и фамилию; имена мамы, папы, бабушки, дедушки.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Сказать, сколько ему лет.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Назвать город, в котором он живет; свой домашний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адрес.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Назвать 2-3 дерева, несколько цветущих травянистых растений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Назвать отличительные особенности внешнего вида дома— </w:t>
            </w:r>
            <w:proofErr w:type="gramStart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</w:t>
            </w:r>
            <w:proofErr w:type="gramEnd"/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диких животных и их детенышей.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Различить и назвать привычные бытовые предметы, их величин у, цвет 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форму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назначение, существенные детали и части предметов.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Различить и назвать погодные явления.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Назвать несколько профессий.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Различить на вкус 2-3 вида овощей и фруктов.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У</w:t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еб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енка в 4 года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развиваем эмоции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Психологи утверждают, что эмоциям ребенка, как и всему остальному, тоже надо обучать. И начинать воспитывать в нем мимику и жесты лучше всего, когда ребенку 4 года. С чего начать и как помочь 4-летнем</w:t>
            </w:r>
            <w:r w:rsidR="00382BE1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ребенку освоить мир эмоций?</w:t>
            </w:r>
          </w:p>
          <w:p w:rsidR="00EF67F8" w:rsidRDefault="00382BE1" w:rsidP="00EF6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            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Когда ребенку 4 года, малыш уже должен уметь улавливать настроение другого человека и сопереживать окружающим. Но научиться этому ему нужно помочь. Как?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="00DE7B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Например, вместе рассматривать семейный альбом, обсуждая, какое настроение было у </w:t>
            </w:r>
            <w:proofErr w:type="gramStart"/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близких</w:t>
            </w:r>
            <w:proofErr w:type="gramEnd"/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что они чувствовали: удивление, испуг, радость...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Расскажите о ситуации, когда была сделана фотография. Это занятие не только учит понимать чувства и эмоции, но и укрепляет 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семейные связи и привязанности. 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еще можно попросить ребенка нахмуриться, как осенняя туча или злая волшебница; улыбнуться, как Буратино или хитрая лиса; позлиться, как ребенок, у которого отняли мороженое; испугаться, как заяц, увидевший волка, или ко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тенок, на которого лает собака. 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Попробуйте вместе изобразить усталость человека, выпол</w:t>
            </w:r>
            <w:r w:rsidR="00EF67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нившего тяжелую работу, и т. п.</w:t>
            </w:r>
          </w:p>
          <w:p w:rsidR="00192BF0" w:rsidRPr="00382BE1" w:rsidRDefault="00EF67F8" w:rsidP="00EF6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</w:t>
            </w:r>
            <w:r w:rsidR="00192BF0" w:rsidRPr="00382B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Так, играя и фантазируя, вы психологически грамотно «потренируете» и воспитаете эмоции ребенка.</w:t>
            </w:r>
          </w:p>
        </w:tc>
      </w:tr>
    </w:tbl>
    <w:p w:rsidR="007670D2" w:rsidRPr="00192BF0" w:rsidRDefault="007670D2" w:rsidP="007157C9">
      <w:pPr>
        <w:spacing w:line="240" w:lineRule="auto"/>
        <w:rPr>
          <w:rFonts w:ascii="Segoe UI" w:hAnsi="Segoe UI"/>
          <w:color w:val="808080"/>
          <w:sz w:val="28"/>
          <w:szCs w:val="28"/>
          <w:lang w:val="ru-RU"/>
        </w:rPr>
      </w:pPr>
    </w:p>
    <w:sectPr w:rsidR="007670D2" w:rsidRPr="00192BF0" w:rsidSect="00AB5592">
      <w:pgSz w:w="11907" w:h="16839" w:code="9"/>
      <w:pgMar w:top="1134" w:right="1107" w:bottom="245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F8" w:rsidRDefault="00EF67F8" w:rsidP="007670D2">
      <w:pPr>
        <w:spacing w:after="0" w:line="240" w:lineRule="auto"/>
      </w:pPr>
      <w:r>
        <w:separator/>
      </w:r>
    </w:p>
  </w:endnote>
  <w:endnote w:type="continuationSeparator" w:id="0">
    <w:p w:rsidR="00EF67F8" w:rsidRDefault="00EF67F8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F8" w:rsidRDefault="00EF67F8" w:rsidP="007670D2">
      <w:pPr>
        <w:spacing w:after="0" w:line="240" w:lineRule="auto"/>
      </w:pPr>
      <w:r>
        <w:separator/>
      </w:r>
    </w:p>
  </w:footnote>
  <w:footnote w:type="continuationSeparator" w:id="0">
    <w:p w:rsidR="00EF67F8" w:rsidRDefault="00EF67F8" w:rsidP="0076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F0"/>
    <w:rsid w:val="00192BF0"/>
    <w:rsid w:val="001E443A"/>
    <w:rsid w:val="00206F2C"/>
    <w:rsid w:val="00382BE1"/>
    <w:rsid w:val="0039695E"/>
    <w:rsid w:val="00396E15"/>
    <w:rsid w:val="004B7531"/>
    <w:rsid w:val="004C0B94"/>
    <w:rsid w:val="005E43C8"/>
    <w:rsid w:val="00641D49"/>
    <w:rsid w:val="006A0952"/>
    <w:rsid w:val="006E1D02"/>
    <w:rsid w:val="007157C9"/>
    <w:rsid w:val="007670D2"/>
    <w:rsid w:val="0080429F"/>
    <w:rsid w:val="008A1751"/>
    <w:rsid w:val="00921AE2"/>
    <w:rsid w:val="00AB5592"/>
    <w:rsid w:val="00AC33D7"/>
    <w:rsid w:val="00C15335"/>
    <w:rsid w:val="00C31231"/>
    <w:rsid w:val="00CB497B"/>
    <w:rsid w:val="00CC4192"/>
    <w:rsid w:val="00CD0399"/>
    <w:rsid w:val="00D133A3"/>
    <w:rsid w:val="00D9583B"/>
    <w:rsid w:val="00DA5B2A"/>
    <w:rsid w:val="00DE7B80"/>
    <w:rsid w:val="00ED7139"/>
    <w:rsid w:val="00EF67F8"/>
    <w:rsid w:val="00F63DF4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12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2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2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2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2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2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2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2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12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12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12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231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C31231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C312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31231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312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31231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C31231"/>
    <w:rPr>
      <w:b/>
      <w:bCs/>
    </w:rPr>
  </w:style>
  <w:style w:type="character" w:styleId="af1">
    <w:name w:val="Emphasis"/>
    <w:uiPriority w:val="20"/>
    <w:qFormat/>
    <w:rsid w:val="00C31231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C31231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31231"/>
    <w:rPr>
      <w:sz w:val="20"/>
      <w:szCs w:val="20"/>
    </w:rPr>
  </w:style>
  <w:style w:type="paragraph" w:styleId="af4">
    <w:name w:val="List Paragraph"/>
    <w:basedOn w:val="a"/>
    <w:uiPriority w:val="34"/>
    <w:qFormat/>
    <w:rsid w:val="00C312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2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1231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C312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C31231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C3123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C3123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C3123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C3123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C31231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C312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12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2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2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2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2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2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2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2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12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12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12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12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231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C31231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C312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31231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312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31231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C31231"/>
    <w:rPr>
      <w:b/>
      <w:bCs/>
    </w:rPr>
  </w:style>
  <w:style w:type="character" w:styleId="af1">
    <w:name w:val="Emphasis"/>
    <w:uiPriority w:val="20"/>
    <w:qFormat/>
    <w:rsid w:val="00C31231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C31231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31231"/>
    <w:rPr>
      <w:sz w:val="20"/>
      <w:szCs w:val="20"/>
    </w:rPr>
  </w:style>
  <w:style w:type="paragraph" w:styleId="af4">
    <w:name w:val="List Paragraph"/>
    <w:basedOn w:val="a"/>
    <w:uiPriority w:val="34"/>
    <w:qFormat/>
    <w:rsid w:val="00C312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2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1231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C312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C31231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C3123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C3123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C3123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C3123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C31231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C312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ru-RU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2013-06-10T10:10:00Z</dcterms:created>
  <dcterms:modified xsi:type="dcterms:W3CDTF">2013-06-11T09:13:00Z</dcterms:modified>
</cp:coreProperties>
</file>