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42" w:rsidRDefault="007C7E42" w:rsidP="007C7E4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Чанчикова Н.В., Яковлева Н.Л.</w:t>
      </w:r>
    </w:p>
    <w:p w:rsidR="007C7E42" w:rsidRDefault="007C7E42" w:rsidP="007C7E42">
      <w:pPr>
        <w:ind w:right="28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ГДОУ №74; ГДОУ №24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В.О.,СПб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7E42" w:rsidRDefault="007C7E42" w:rsidP="007C7E42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РЕБЕНКА – В НАШИХ РУКАХ»</w:t>
      </w:r>
    </w:p>
    <w:p w:rsidR="007C7E42" w:rsidRDefault="007C7E42" w:rsidP="007C7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человеческой природе уже изначально заложена некая закономерность восприятия ребенком (человеком) какой-либо информации (опыта).                                                 </w:t>
      </w:r>
    </w:p>
    <w:p w:rsidR="007C7E42" w:rsidRDefault="007C7E42" w:rsidP="007C7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закономерность непосредственно связана с активной работой анализаторной системы и высших психических функций в целом. </w:t>
      </w:r>
    </w:p>
    <w:p w:rsidR="007C7E42" w:rsidRDefault="007C7E42" w:rsidP="007C7E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можно уловить, прочувствовать и пронаблюдать, но только в практической деятельности через развитие у детей практического интеллекта. </w:t>
      </w:r>
    </w:p>
    <w:p w:rsidR="007C7E42" w:rsidRDefault="007C7E42" w:rsidP="007C7E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конкретный пример из нашей практики.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сообщили, что Гоша из средней группы разрисовал цветными карандашами дверь массажного кабинета. Воспитатель, собрав детей в группе, сказала: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пусть  поднимет руку тот, кто это сделал.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зашумели, выкрикивая: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не я!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рисовал.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не меняя тона, повторила сказанное.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крикнул: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Гоша нарисовал.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обратилась к Пете: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 хотела услышать это от самого Гоши.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Гоша, услышав, что речь идет о нем, поднял руку и произнес: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 нарисовал.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похвалила ребенка за смелость и попросила его извиниться перед помощником воспитателя, объяснив Гоше, что теперь Валентине Ивановне придется дополнительно мыть и дверь.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происходящего в группе присутствовала педагог-психолог.  </w:t>
      </w:r>
      <w:r>
        <w:rPr>
          <w:rFonts w:ascii="Times New Roman" w:hAnsi="Times New Roman" w:cs="Times New Roman"/>
          <w:i/>
          <w:sz w:val="28"/>
          <w:szCs w:val="28"/>
        </w:rPr>
        <w:t>Она обратилась к детям: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вспомните, на чем можно рисовать?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бумаге, на листе, - стали выкрикивать дети.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Да, молодцы! Вы знаете это правило рисования. А Гоша просто забыл его. Будет справедливо, если Гоша сам вымоет дверь.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с Гошей взяли у помощника воспитателя влажную намыленную тряпочку и вместе приступили к работе (на данный момент у ребенка не было подобного опыта). Постепенно,  убедившись в том, что Гоша может работать самостоятельно, педагог-психолог предоставила ему такую возможность.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она спросила Гошу: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по-твоему, труднее – рисовать или стирать нарисованное?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не задумываясь, ответил: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Рисовать легко. Стирать трудно, сила нужна.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хотел нарисовать? - поинтересовалась педагог-психолог.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хотел написать, чтобы Баба Яга сюда не приходила.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из массажного кабинета вышла медсестра. Услышав слова Гоши, она сказала: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как раз сегодня им прочитала сказку о  Бабе Яге…</w:t>
      </w:r>
    </w:p>
    <w:p w:rsidR="007C7E42" w:rsidRDefault="007C7E42" w:rsidP="007C7E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ситуацию.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может показаться, что воспитатель достаточно грамотно разрешила возникшую ситуацию.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это не совсем так.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Взаимодействуя с ребенком, она  не учла его прошлый 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(не выслушала ребенка и не вступила с ним в диалоговое взаимодействие),</w:t>
      </w:r>
      <w:r>
        <w:rPr>
          <w:rFonts w:ascii="Times New Roman" w:hAnsi="Times New Roman" w:cs="Times New Roman"/>
          <w:sz w:val="28"/>
          <w:szCs w:val="28"/>
        </w:rPr>
        <w:t xml:space="preserve"> что помогло бы ей быстро установить истинную причину случившегося.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подобные ситуации взаимодействия взрослого с ребенком провоцируют возникновение у ребенка чувства вины, закрепляя его в поведении (на бессознательном уровне). А поведение ребенка всегда отражает состояние его здоровья в целом.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Предлагая восприятию детей какую-либо сказку (информацию), многие взрослые порой не задумываются о том, что ее содержание может вызвать у  ребенка  активные действия, в том числе и те, которые нарушают установленный порядок. В данном случае - это рисование на двери массажного кабинета.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в приведенном примере действия взрослого, читавшего детям сказку, были односторонними и незавершенными, что очень часто встречается в практике взаимодействия с детьми.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Взрослому при вступлении во взаимодействие с ребенком и передаче ему какого-либо опыта (информации) важно учитывать необходимость получения от ребенка «обратной связи».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диалога дошкольнику предоставляется возможность воспроизведения информации другому человеку, а взрослому - </w:t>
      </w:r>
      <w:r>
        <w:rPr>
          <w:rFonts w:ascii="Times New Roman" w:hAnsi="Times New Roman" w:cs="Times New Roman"/>
          <w:i/>
          <w:sz w:val="28"/>
          <w:szCs w:val="28"/>
        </w:rPr>
        <w:t>приняв  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степень понимания  полученной им информации. Форма сообщения зависит от возрастных и индивидуальных возможностей ребенка (рисунок, поступок, слово).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касается художественной ценности детского рисунка,</w:t>
      </w:r>
      <w:r>
        <w:rPr>
          <w:rFonts w:ascii="Times New Roman" w:hAnsi="Times New Roman" w:cs="Times New Roman"/>
          <w:sz w:val="28"/>
          <w:szCs w:val="28"/>
        </w:rPr>
        <w:t xml:space="preserve"> то, необходимо отметить, что мы не рассматриваем рисунок ребенка-дошкольника с этой позиции. Для нас наиболее важно то, чтобы рисунок нравился самому ребенку. Ведь в нем он, прежде всего,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делится с кем-либо своим конкретным опытом.   Это позволяет ему выйти на диалоговое (по сути содержания) взаимодействие с другим человеком (взрослым или сверстником).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описанной выше ситуации, ребенок действовал с помощью рисунка, который явился для него </w:t>
      </w:r>
      <w:r>
        <w:rPr>
          <w:rFonts w:ascii="Times New Roman" w:hAnsi="Times New Roman" w:cs="Times New Roman"/>
          <w:i/>
          <w:sz w:val="28"/>
          <w:szCs w:val="28"/>
        </w:rPr>
        <w:t>попыткой осмысления полученной информации, а также сигналом взрослому  к продолжению взаимодействия (на уровне слова) для достижения взаимопонимания.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Проще говоря, рисунком ребенок дает взрослому сигнал о том, что ему необходимо поделиться с ним каким-либо опытом (информацией). Чтобы лучше понять ощущения ребенка в этот момент, мы предлагаем вам вспомнить ваши собственные ощущения после того, как вы выпили много жидкости…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 есть, мы хотим обратить ваше внимание на то, что ребенку, для того, чтобы поделиться своим опытом, </w:t>
      </w:r>
      <w:r>
        <w:rPr>
          <w:rFonts w:ascii="Times New Roman" w:hAnsi="Times New Roman" w:cs="Times New Roman"/>
          <w:b/>
          <w:i/>
          <w:sz w:val="28"/>
          <w:szCs w:val="28"/>
        </w:rPr>
        <w:t>всегда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необходим опытный взрослый (партнер по общению).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взрослый отреагировал на сигнал и вышел на общение с ребенком, но при этом допустил ошибки (повышенный тон, несдержанность, ускоренный темп деятельности, многословие, неоптимальная физическая нагрузка, непродуманная наглядность, отсутствие или недостаток практического опыта и др.), то  при таком взаимодействии взаимопонимание между ними будет затруднено.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не нашедший в лице взрослого достойного собеседника (способного выслушать), тем не менее, выйдет </w:t>
      </w:r>
      <w:r>
        <w:rPr>
          <w:rFonts w:ascii="Times New Roman" w:hAnsi="Times New Roman" w:cs="Times New Roman"/>
          <w:b/>
          <w:i/>
          <w:sz w:val="28"/>
          <w:szCs w:val="28"/>
        </w:rPr>
        <w:t>на свой</w:t>
      </w:r>
      <w:r>
        <w:rPr>
          <w:rFonts w:ascii="Times New Roman" w:hAnsi="Times New Roman" w:cs="Times New Roman"/>
          <w:sz w:val="28"/>
          <w:szCs w:val="28"/>
        </w:rPr>
        <w:t xml:space="preserve"> способ передачи опыта или предпримет </w:t>
      </w:r>
      <w:r>
        <w:rPr>
          <w:rFonts w:ascii="Times New Roman" w:hAnsi="Times New Roman" w:cs="Times New Roman"/>
          <w:b/>
          <w:i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попытку вывода информации (рисунок, постройка, поделка; удар,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драка и т. д.)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любые отклонения в поведении дошкольников (чрезмерная замкнутость, неуверенность, агрессивность, страхи, упрямство и др.) сигнализируют о том, что ребенок на данный момент не готов выполнять требования взрослого в силу их непонимания.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отклонения в поведении ребенка сопровождаются его конкретными действиями. Например, в состоянии агрессии ребенок может драться, плеваться, бросать предметы, разрушать (игру, постройки сверстников и т. д.). Как правило, он не осознает свои действия. И поэтому нуждается в помощи.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вывести ребенка из подобного состояния, взрослому, прежде всего, необходимо эмоционально присоединиться к нему (проявить понимание и доверие) и  прокомментировать его действия.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примере с Гошей мы хотели бы подчеркнуть, что его действия были достаточно конструктивными в силу наличия у него предшествующего опыта (рисования по сказкам).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опыт позволил ребенку подумать, принять самостоятельное решение и осуществить практические действия (в рисунке). Своим рисунком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Гоша совершил </w:t>
      </w:r>
      <w:r>
        <w:rPr>
          <w:rFonts w:ascii="Times New Roman" w:hAnsi="Times New Roman" w:cs="Times New Roman"/>
          <w:i/>
          <w:sz w:val="28"/>
          <w:szCs w:val="28"/>
        </w:rPr>
        <w:t>поступок на уровне возраста,</w:t>
      </w:r>
      <w:r>
        <w:rPr>
          <w:rFonts w:ascii="Times New Roman" w:hAnsi="Times New Roman" w:cs="Times New Roman"/>
          <w:sz w:val="28"/>
          <w:szCs w:val="28"/>
        </w:rPr>
        <w:t xml:space="preserve"> обезопасив себя и других от разрушительного воздействия  образа Бабы-Яги  с помощью запрета.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стремление ребенка к пребыванию в комфортной для него ситуации, наблюдая за ним, изучая его, взрослый становится способным создавать условия для его развития в целом, в том числе и для формирования нравственных качеств личности.      </w:t>
      </w:r>
    </w:p>
    <w:p w:rsidR="007C7E42" w:rsidRDefault="007C7E42" w:rsidP="007C7E42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рассказа Гоши (Я хотел написать, чтобы Баба Яга сюда не приходила) очевидно, что Баба Яга из сказки его беспокоит, тревожит. И с этим нужно что-то делать… Ребенок ищет выход из этого состояния, намереваясь совершить по отношению к Бабе Яге какое-либо действие. </w:t>
      </w:r>
    </w:p>
    <w:p w:rsidR="007C7E42" w:rsidRDefault="007C7E42" w:rsidP="007C7E42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своим прошлым жизненным опытом он разрешает данную ситуацию на уровне </w:t>
      </w:r>
      <w:r>
        <w:rPr>
          <w:rFonts w:ascii="Times New Roman" w:hAnsi="Times New Roman" w:cs="Times New Roman"/>
          <w:i/>
          <w:sz w:val="28"/>
          <w:szCs w:val="28"/>
        </w:rPr>
        <w:t>запрета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чтобы Баба Яга сюда не приходила).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понимать, что подобный способ защиты не поможет ребенку преодолеть тревожное состояние, т. к. его опыт пока не достаточен для того, чтобы изменить в лучшую сторону поведение злой Бабы Яги.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вопрос: Где и когда  ребенок может получить подобный опыт? Ведь ему именно сейчас необходимо справиться с возникшей ситуацией и преодолеть мучающее его чувство страха.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приобретенная ребенком череда страхов приведет </w:t>
      </w:r>
      <w:r>
        <w:rPr>
          <w:rFonts w:ascii="Times New Roman" w:hAnsi="Times New Roman" w:cs="Times New Roman"/>
          <w:i/>
          <w:sz w:val="28"/>
          <w:szCs w:val="28"/>
        </w:rPr>
        <w:t>к возникновению психологической травмы на основе постоянно испытываемого ребенком чувства вины</w:t>
      </w:r>
      <w:r>
        <w:rPr>
          <w:rFonts w:ascii="Times New Roman" w:hAnsi="Times New Roman" w:cs="Times New Roman"/>
          <w:sz w:val="28"/>
          <w:szCs w:val="28"/>
        </w:rPr>
        <w:t xml:space="preserve"> (так как не смог, не сумел найти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верный способ, </w:t>
      </w:r>
      <w:r>
        <w:rPr>
          <w:rFonts w:ascii="Times New Roman" w:hAnsi="Times New Roman" w:cs="Times New Roman"/>
          <w:sz w:val="28"/>
          <w:szCs w:val="28"/>
        </w:rPr>
        <w:t>чтобы  изменить ситуацию).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это происходит не без участия взрослого, который пытается избавить ребенка от страха примерно следующим образом: «Не переживай! Баба Яга живет только в сказке. В жизни ее не бывает».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По-нашему мнению, не изменяющийся к лучшему негативный образ Бабы-Яги, не способствует установлению и развитию взаимопонимания между взрослым и ребенком. Поэтому взрослому просто необходимо в ходе сказочного сюжета придумать продолжение сказки с позитивным  изменением поведения Бабы-Яги. 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(человек) изначально ориентирован на добро и всегда стремится «быть хорошим», но часто не знает, как  этого можно достичь.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поступает в соответствии с возрастными возможностями и личным опытом, который может быть разным.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нарисовав на двери, Гоша действовал непреднамеренно, импульсивно, в соответствии со своим опытом.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даже и не подозревал о том, что его действия могут кого-то обидеть и (или)  причинить кому-то вред.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ребенок (человек) – существо общественное, деятельное, изначально стремящееся к изменению некомфортной (напряженной) для него ситуации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(теми средствами и способами, которыми он владеет).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стремление вполне объективно, закономерно и, зачастую,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связано с какими-либо нравственными понятиями.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речь идет, прежде всего, </w:t>
      </w:r>
      <w:r>
        <w:rPr>
          <w:rFonts w:ascii="Times New Roman" w:hAnsi="Times New Roman" w:cs="Times New Roman"/>
          <w:i/>
          <w:sz w:val="28"/>
          <w:szCs w:val="28"/>
        </w:rPr>
        <w:t>о природных механизмах, защищающих психику ребенка.</w:t>
      </w:r>
      <w:r>
        <w:rPr>
          <w:rFonts w:ascii="Times New Roman" w:hAnsi="Times New Roman" w:cs="Times New Roman"/>
          <w:sz w:val="28"/>
          <w:szCs w:val="28"/>
        </w:rPr>
        <w:t xml:space="preserve"> Взрослому необходимо учитывать наличие защитных механизмов, особенно при оценке поведения дошкольника.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разрешая какую-либо ситуацию, связанную с поведением ребенка,  важно, прежде всего, </w:t>
      </w:r>
      <w:r>
        <w:rPr>
          <w:rFonts w:ascii="Times New Roman" w:hAnsi="Times New Roman" w:cs="Times New Roman"/>
          <w:i/>
          <w:sz w:val="28"/>
          <w:szCs w:val="28"/>
        </w:rPr>
        <w:t>выслушивать его (снимать напряжение и получать обратную связь),</w:t>
      </w:r>
      <w:r>
        <w:rPr>
          <w:rFonts w:ascii="Times New Roman" w:hAnsi="Times New Roman" w:cs="Times New Roman"/>
          <w:sz w:val="28"/>
          <w:szCs w:val="28"/>
        </w:rPr>
        <w:t xml:space="preserve"> выявляя истинную причину поступка.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всего, эта причина связана непосредственно с информацией (опытом), полученной ребенком от взрослого и требующей их дальнейшей совместной работы для достижения ее понимания. </w:t>
      </w:r>
    </w:p>
    <w:p w:rsidR="007C7E42" w:rsidRDefault="007C7E42" w:rsidP="007C7E4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процессе такой работы между взрослым и ребенком возникают и устанавливаются </w:t>
      </w:r>
      <w:r>
        <w:rPr>
          <w:rFonts w:ascii="Times New Roman" w:hAnsi="Times New Roman" w:cs="Times New Roman"/>
          <w:i/>
          <w:sz w:val="28"/>
          <w:szCs w:val="28"/>
        </w:rPr>
        <w:t>доверительные (партнерские) отношения,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прогнозируют и соответствующее поведение дошкольника, а также положительно влияют на его здоровье.  </w:t>
      </w:r>
    </w:p>
    <w:p w:rsidR="007C7E42" w:rsidRDefault="007C7E42" w:rsidP="007C7E42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C7E42" w:rsidRDefault="007C7E42" w:rsidP="007C7E42">
      <w:pPr>
        <w:pStyle w:val="a3"/>
        <w:numPr>
          <w:ilvl w:val="0"/>
          <w:numId w:val="1"/>
        </w:num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 Б.Г. Человек как предмет познания. – Л., 1968.</w:t>
      </w:r>
    </w:p>
    <w:p w:rsidR="007C7E42" w:rsidRDefault="007C7E42" w:rsidP="007C7E42">
      <w:pPr>
        <w:pStyle w:val="a3"/>
        <w:numPr>
          <w:ilvl w:val="0"/>
          <w:numId w:val="1"/>
        </w:num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Ушинский К.Д. Человек как предмет воспитания. </w:t>
      </w:r>
    </w:p>
    <w:p w:rsidR="00AB2696" w:rsidRDefault="007C7E42" w:rsidP="007C7E42">
      <w:r>
        <w:rPr>
          <w:rFonts w:ascii="Times New Roman" w:hAnsi="Times New Roman" w:cs="Times New Roman"/>
          <w:sz w:val="28"/>
          <w:szCs w:val="28"/>
        </w:rPr>
        <w:t>Чанчикова Н.В., Яковлева Н.Л. На одном языке с ребенком, или Игра по правилам.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2010 .- 204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bookmarkStart w:id="0" w:name="_GoBack"/>
      <w:bookmarkEnd w:id="0"/>
      <w:proofErr w:type="spellEnd"/>
    </w:p>
    <w:sectPr w:rsidR="00AB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A1B"/>
    <w:multiLevelType w:val="hybridMultilevel"/>
    <w:tmpl w:val="1B0057B6"/>
    <w:lvl w:ilvl="0" w:tplc="65DADAF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42"/>
    <w:rsid w:val="007C7E42"/>
    <w:rsid w:val="00872E22"/>
    <w:rsid w:val="00A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2012-01-07T08:39:00Z</dcterms:created>
  <dcterms:modified xsi:type="dcterms:W3CDTF">2012-01-07T08:39:00Z</dcterms:modified>
</cp:coreProperties>
</file>