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38" w:rsidRDefault="00ED4038" w:rsidP="00ED4038">
      <w:pPr>
        <w:pStyle w:val="a3"/>
        <w:ind w:left="1125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Время играть </w:t>
      </w:r>
      <w:r>
        <w:rPr>
          <w:sz w:val="28"/>
          <w:szCs w:val="28"/>
          <w:lang w:val="ru-RU"/>
        </w:rPr>
        <w:t>(консультация для родителей)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Нередко мы противопоставляем игру серьезным занятиям. Игра тоже требует напряжения, усилия, воли, но она не создает «полезного продукта» - она цель сама по себе. Работаем, учимся мы ради чего – то, а играем «просто так», ради самой игры. То же и у дошкольников, но только они учатся в игре. Игре дошкольника обязательно нужен сюжет, тема. Используйте интерес детей. Сегодня поиграем в первобытных людей. Изобразим как они жили. Завтра – в то, как жили и сражались древние греки и римляне. Так за несколько дней вся история проходит на глазах малыша, а главное – с его личным участием. А значит, он не пассивен.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Важно: не жалеть времени на игру с ребенком, уметь придумать сюжет, уметь подыграть.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обычной, житейской ситуации мы волей – неволей выступаем в роли учителя. А ребенку хочется быть на равных. Хочется видеть во взрослом не только учителя, но и товарища. И это дает ему игра. В игре мы, конечно, тоже учим. Но это совсем другая учеба. Мы не приказываем – мы отвечаем на вопросы.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мамам кажется, что если каждый ребенок получит по игрушке, условия для игры будут созданы. Желание поиграть не со своей, а с именно с чужой игрушкой вовсе не доказательство жадности. Пусть игрушка будет одна, пусть из-за нее разгорится спор. А может быть, вокруг игрушки возникает новая по своему психологическому содержанию игра, уже коллективная в своей основе?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Родителям не следует навязывать своим детям в игре ту роль, на которую им самим хотелось бы претендовать. А может быть, ваш ребенок по личному складу другой, не лидер. А вот если вы заметили из наблюдения, что ребенок не справляется со сложными правилами игры в мяч и поэтому оказывается в игре на вторых ролях, то позанимайтесь с ним, внушите, что если он захочет, то сможет научиться играть лучше.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жалейте слов на похвалу. Каждое новое действие в игре должно быть замечено.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Бывает так: некоторые отцы много времени уделяют занятиям с детьми, но отдают предпочтение спортивным играм: футболу… Многие ребята с особым удовольствием вспоминают об этих играх. Но важно не допустить недочет возможностей своего ребенка. Иначе игра может превратиться в бесконечный </w:t>
      </w:r>
      <w:proofErr w:type="spellStart"/>
      <w:r>
        <w:rPr>
          <w:sz w:val="28"/>
          <w:szCs w:val="28"/>
          <w:lang w:val="ru-RU"/>
        </w:rPr>
        <w:t>инструментаж</w:t>
      </w:r>
      <w:proofErr w:type="spellEnd"/>
      <w:r>
        <w:rPr>
          <w:sz w:val="28"/>
          <w:szCs w:val="28"/>
          <w:lang w:val="ru-RU"/>
        </w:rPr>
        <w:t>, оценку всех ошибок. Ребенок в результате попадает в ситуацию застойного, хронического неуспеха. А рядом сильный, умелый, всегда побеждающий отец. Так рождаются противоречивые чувства к родителям «люблю – ненавижу».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Главное, что нужно в руководстве игрой – это умении е не спешить, позволить ребенку быть таким, каков он есть, и очень ненавязчиво, не требуя, а предлагая, постараться развивать игру в нужном направлении.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игрушки необходимы: куклы, мягкие игрушки – необходимы для ролевых игр; для развития двигательных навыков – кегли, стрелы и мишень; для сюжетно – ролевых – неоформленные предметы, предметы – заместители реальных. Полезны и игры со строительным материалом.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Постарайтесь быть внимательными к просьбам детей. Не всегда дети просят купить им самые дорогие игрушки. Часто ребенку милее какие – </w:t>
      </w:r>
      <w:proofErr w:type="spellStart"/>
      <w:r>
        <w:rPr>
          <w:sz w:val="28"/>
          <w:szCs w:val="28"/>
          <w:lang w:val="ru-RU"/>
        </w:rPr>
        <w:t>нибудь</w:t>
      </w:r>
      <w:proofErr w:type="spellEnd"/>
      <w:r>
        <w:rPr>
          <w:sz w:val="28"/>
          <w:szCs w:val="28"/>
          <w:lang w:val="ru-RU"/>
        </w:rPr>
        <w:t xml:space="preserve">  бруски, лоскутки… А купив дорогую машину ребенку, мы часто обижаемся, когда видим, что у ребенка пропал интерес к ней.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 бывает так, вы купили куклу дочке с набором одежды. Девочка спешит нарядить куклу и сразу же берется за платье. Мама прерывает ее: сначала надо надеть рубашечку. Девочка не в силах выпустить платье из рук, она спешит, кукла падает. Мама сердится, у дочери слезы. Здесь эффективнее было бы сначала дать ребенку насладиться новой куклой, а уж потом советовать, как лучше играть. Т.е. обучение должно быть аккуратным.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используйте игрушку как средство подкупа, т.е. «Куплю, если…».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нужно игрушек ребенку: мало, но много любви.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Очень часто нам, взрослым, свойственно, к сожалению, чувство постоянной усталости. Мы отдыхаем, но не можем отдохнуть, не проходит ощущение напряжения, мы живем в постоянной спешке. За таким ощущением подчас кроются самые разные причины. Обычно это сопровождается неосознанным негативным отношением человека к своему времени, он как бы бессознательно хочет освободиться от этого бремени, ждет лучших времен, отвергает свою реальную жизнь, не живет, а только собирается жить. Такое внутреннее состояние подчас окрашивает и их общение с ребенком.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Ели ребенок безрадостен, куксится, ничем не может себя занять – это заметно и часто вызывает раздражение родителей. Но не каждый понимает, что излишняя подвижность, суетливость, задиристость, бесполезная беготня – это тоже проявление скуки. Нередко родители, сами того не желая и не осознавая, заражают детей болезнью скуки и плохого настроения. Последим за собой: умеем ли мы несмотря на житейские трудности, сохранять дух оптимизма? Как часто мы улыбаемся? Если ребенок воспитан в атмосфере жизнерадостности и бодрости, ему не только не бывает скучно, но он растет более здоровым в психическом отношении, более жизнестойким и сильным. Наверное, один из лучших способов – создать ребенку не материальные, а эмоциональные условия – игра, участие в детской игре, ненавязчивое руководство развитием игры. Ведь ребенок живет игрой.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Хочется предостеречь и от другой ошибки, реакции на игровые действия ребенка. Это излишний восторг, постоянное умиление. Такая атмосфера вредна, т.к. захваленный ребенок не стремится достичь новых высот, понимая, что им и уже вполне довольны.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Но, вероятно, важнее всего – ценить и любить каждый сегодняшний день своего ребенка и каждый день собственной жизни.</w:t>
      </w: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</w:p>
    <w:p w:rsidR="00ED4038" w:rsidRDefault="00ED4038" w:rsidP="00ED4038">
      <w:pPr>
        <w:pStyle w:val="a3"/>
        <w:ind w:left="1125"/>
        <w:jc w:val="both"/>
        <w:rPr>
          <w:sz w:val="28"/>
          <w:szCs w:val="28"/>
          <w:lang w:val="ru-RU"/>
        </w:rPr>
      </w:pPr>
    </w:p>
    <w:p w:rsidR="002B3BFF" w:rsidRDefault="002B3BFF"/>
    <w:sectPr w:rsidR="002B3BFF" w:rsidSect="00ED40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4038"/>
    <w:rsid w:val="0017660C"/>
    <w:rsid w:val="002B3BFF"/>
    <w:rsid w:val="002F7421"/>
    <w:rsid w:val="00550526"/>
    <w:rsid w:val="00594A04"/>
    <w:rsid w:val="007704E3"/>
    <w:rsid w:val="00B22463"/>
    <w:rsid w:val="00D511CE"/>
    <w:rsid w:val="00ED4038"/>
    <w:rsid w:val="00EF40F4"/>
    <w:rsid w:val="00F46A7E"/>
    <w:rsid w:val="00FE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38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2013-05-29T13:56:00Z</dcterms:created>
  <dcterms:modified xsi:type="dcterms:W3CDTF">2013-05-29T13:56:00Z</dcterms:modified>
</cp:coreProperties>
</file>