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8" w:rsidRPr="00823169" w:rsidRDefault="00835D08" w:rsidP="00835D08">
      <w:pPr>
        <w:jc w:val="center"/>
        <w:rPr>
          <w:rFonts w:ascii="Times New Roman" w:hAnsi="Times New Roman"/>
          <w:b/>
          <w:sz w:val="28"/>
          <w:szCs w:val="28"/>
        </w:rPr>
      </w:pPr>
      <w:r w:rsidRPr="00823169">
        <w:rPr>
          <w:rFonts w:ascii="Times New Roman" w:hAnsi="Times New Roman"/>
          <w:b/>
          <w:sz w:val="28"/>
          <w:szCs w:val="28"/>
        </w:rPr>
        <w:t>Перспективный план работы с родителями</w:t>
      </w:r>
    </w:p>
    <w:p w:rsidR="00835D08" w:rsidRPr="00254D25" w:rsidRDefault="00EE1DAA" w:rsidP="00835D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 – 2013</w:t>
      </w:r>
      <w:bookmarkStart w:id="0" w:name="_GoBack"/>
      <w:bookmarkEnd w:id="0"/>
      <w:r w:rsidR="00835D08" w:rsidRPr="00254D2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4423"/>
      </w:tblGrid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23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Организационное родительское собрание «Что должен знать ребёнок 5 – 6 лет».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2. Беседа с родителями «Одежда детей в разные сезоны».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для родителей «Осторожно, ядовитые грибы».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«Всё о развитии детской речи»</w:t>
            </w:r>
            <w:proofErr w:type="gramStart"/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66600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66600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логопед)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«Возрастные особенности детей старшего дошкольного возраста».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6. Анкетирование родителей. Тема: «Какой вы родитель?».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7. Стенд для родителей «Как мы живём?» - отражающий культурно-досуговую деятельность детей.</w:t>
            </w:r>
          </w:p>
          <w:p w:rsidR="00C66600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8. Консу</w:t>
            </w:r>
            <w:r w:rsidR="00C66600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льтация «Всё о детском питании»</w:t>
            </w:r>
          </w:p>
          <w:p w:rsidR="00835D08" w:rsidRPr="00254D25" w:rsidRDefault="00C66600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9. Консультация  для родителей по правильному выполнению  логопедического домашнего задания.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Знакомство родителей с требованиями программы воспитания в детском саду детей 5 – 6 лет.</w:t>
            </w:r>
          </w:p>
          <w:p w:rsidR="00835D08" w:rsidRPr="00254D25" w:rsidRDefault="00835D08" w:rsidP="00835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835D08" w:rsidRPr="00254D25" w:rsidRDefault="00835D08" w:rsidP="00835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835D08" w:rsidRPr="00254D25" w:rsidRDefault="00835D08" w:rsidP="00835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правилами сбора грибов и опасностью их употребления в пищу.</w:t>
            </w:r>
          </w:p>
          <w:p w:rsidR="00835D08" w:rsidRPr="00254D25" w:rsidRDefault="00835D08" w:rsidP="00835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«Игра, как средство воспитания дошкольников».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 Педагогический всеобуч «Что надо знать о своём ребёнке».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4. Анкетирование родителей. Тема: «Знаете ли вы своего ребёнка?».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 Коллаж для родителей «Познакомьтесь, это я!». Рисунки родителей и детей.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Памятка для </w:t>
            </w:r>
            <w:proofErr w:type="gramStart"/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«Какие родители, такие и дети!».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5A567B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фотоальбома «Семьи наших воспитанников».</w:t>
            </w:r>
          </w:p>
          <w:p w:rsidR="00C66600" w:rsidRPr="00254D25" w:rsidRDefault="00C66600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8. Оформление странички ребёнка в </w:t>
            </w:r>
            <w:proofErr w:type="gramStart"/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альбом</w:t>
            </w:r>
            <w:proofErr w:type="gramEnd"/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«Какой  Я».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35D08" w:rsidRPr="00254D25" w:rsidRDefault="00835D08" w:rsidP="00835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информации о воспитанниках и их семьях.</w:t>
            </w:r>
          </w:p>
          <w:p w:rsidR="00835D08" w:rsidRPr="00254D25" w:rsidRDefault="00835D08" w:rsidP="00835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835D08" w:rsidRPr="00254D25" w:rsidRDefault="00835D08" w:rsidP="00835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«Как провести выходной день с ребёнком?».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2. Индивидуальные беседы с родителями. Тем</w:t>
            </w:r>
            <w:r w:rsidR="00C66600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«Спортивная обувь для занятий </w:t>
            </w: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физкультурой». О необходимости её приобретения.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«Одежда детей в группе».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4. Памятка для родителей. Тема: «Помогите детям запомнить правила пожарной безопасности».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 Выставка детских работ «Чтобы не было пожара, чтобы не было беды».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6. Тестирование родителей. Тема: «Откуда опасность?».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7. Консультация «Главные направления в развитии речи детей старшего дошкольного возраста».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835D08" w:rsidRPr="00254D25" w:rsidRDefault="00835D08" w:rsidP="00835D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835D08" w:rsidRPr="00254D25" w:rsidRDefault="00835D08" w:rsidP="00835D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педагогических знаний родителей.</w:t>
            </w:r>
          </w:p>
          <w:p w:rsidR="00835D08" w:rsidRPr="00254D25" w:rsidRDefault="00835D08" w:rsidP="00835D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835D08" w:rsidRPr="00254D25" w:rsidRDefault="00835D08" w:rsidP="00835D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Консультация «Грипп. Меры профилактик. Симптомы данного заболевания». 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Родительское собрание. Тема: «</w:t>
            </w:r>
            <w:r w:rsidR="008A0FA5"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Здоровый образ жизни</w:t>
            </w: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Советы доброго доктора».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 Беседа «Чесночницы – одна из мер профилактики вирусных инфекций».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4. Педагогический всеобуч «Здоровье ребёнка в наших руках».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 Тестирование родителей. Тема: «Состояние здоровья вашего ребёнка».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6. Памятка для родителей «Кодекс здоровья».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7. Консультация «Жизнь по правилам: с добрым утром».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8. Анкетирование родителей. Тема: «Условия здорового образа жизни в семье».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9. Памятка для родителей «Как отвечать на детские вопросы?».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835D08" w:rsidRPr="00254D25" w:rsidRDefault="00835D08" w:rsidP="00835D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835D08" w:rsidRPr="00254D25" w:rsidRDefault="00835D08" w:rsidP="00835D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835D08" w:rsidRPr="00254D25" w:rsidRDefault="00835D08" w:rsidP="00835D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:rsidR="00835D08" w:rsidRPr="00254D25" w:rsidRDefault="00835D08" w:rsidP="00835D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«Самостоятельность ребёнка. Её границы».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Памятка для родителей. Тема: «Приглашаем к сотрудничеству».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4. Педагогический всеобуч «Методы, повышающие познавательную активность дошкольников».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родителей. Тема: «Три основных способа познания окружающего мира».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6. Консультация «Как сделать зимнюю прогулку с малышом приятной и полезной?».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7. Памятка для родителей. Тема: «Чаще говорите детям».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единого подхода к методам оздоровления и закаливания детей в детском саду </w:t>
            </w: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дома.</w:t>
            </w:r>
          </w:p>
          <w:p w:rsidR="00835D08" w:rsidRPr="00254D25" w:rsidRDefault="00835D08" w:rsidP="00835D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835D08" w:rsidRPr="00254D25" w:rsidRDefault="00835D08" w:rsidP="00835D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835D08" w:rsidRPr="00254D25" w:rsidRDefault="00835D08" w:rsidP="00835D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  <w:p w:rsidR="00835D08" w:rsidRPr="00254D25" w:rsidRDefault="00835D08" w:rsidP="00835D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задачами по сохранению и оздоровлению здоровья детей. </w:t>
            </w: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1. Выставка детских рисунков, тема: «Мой папа».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Отцов и дедушек, тема: «Каковы вы мужчины?».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 Индивидуальные беседы с папами, тема: «Кого вы считаете главным в воспитании ребенка?».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4. Беседа «Возможные формы совместного отдыха родителей и детей».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«Несколько советов по организации и проведению детских праздников».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6. Выставка рисунков «Папа, мама, я – очень дружная семья».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7. Поделки родителей и детей «Наши увлечения».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8. Памятка для родителей «Основы нравственных отношений в семье».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835D08" w:rsidRPr="00254D25" w:rsidRDefault="00835D08" w:rsidP="00835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835D08" w:rsidRPr="00254D25" w:rsidRDefault="00835D08" w:rsidP="00835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835D08" w:rsidRPr="00254D25" w:rsidRDefault="00835D08" w:rsidP="00835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волнующих вопросов у родителей по теме «мама, папа, я – очень дружная семья».</w:t>
            </w:r>
          </w:p>
          <w:p w:rsidR="00835D08" w:rsidRPr="00254D25" w:rsidRDefault="00835D08" w:rsidP="00835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и поделок.</w:t>
            </w: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1. Плакат для родителей «Дорога не терпит шалости – наказывает без жалости!».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Выставка детских работ «Мы едим, едим, едим». 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Творческие работы детей к 8 марта «Мама, моё солнышко». 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 Папка – передвижка «осторожно – красный свет».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Памятка для родителей </w:t>
            </w: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«Безопасные шаги на пути к безопасности на дороге».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 Тематическая выставка «Внимание улица!» книги, дидактические пособия, игры.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6. Консультация «Ребенок и дорога. Правила поведения на улицах города».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. Консультация «Азбука дорожного движения».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Демонстрация творческих способностей детей, сформировавшихся умений и навыков.</w:t>
            </w:r>
          </w:p>
          <w:p w:rsidR="00835D08" w:rsidRPr="00254D25" w:rsidRDefault="00835D08" w:rsidP="00835D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835D08" w:rsidRPr="00254D25" w:rsidRDefault="00835D08" w:rsidP="00835D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педагогической </w:t>
            </w: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родителей.</w:t>
            </w:r>
          </w:p>
          <w:p w:rsidR="00835D08" w:rsidRPr="00254D25" w:rsidRDefault="00835D08" w:rsidP="00835D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  <w:p w:rsidR="00835D08" w:rsidRPr="00254D25" w:rsidRDefault="00835D08" w:rsidP="00F8425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1. Беседа «Детский рисунок – ключ к внутреннему миру ребенка».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2. Консультация «Изобразительная деятельность ребенка в домашних условиях».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 Памятка для родителей «Как измерить талант?».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4. Педагогический всеобуч «Музыка и дети».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 Консультация «Развитие творческих способностей ребенка».</w:t>
            </w:r>
          </w:p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6. Памятка для родителей «Пойте ребенку песни».</w:t>
            </w:r>
          </w:p>
          <w:p w:rsidR="00835D08" w:rsidRPr="00254D25" w:rsidRDefault="00835D08" w:rsidP="005A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A567B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Консультация «Азбука дорожного движения».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835D08" w:rsidRPr="00254D25" w:rsidRDefault="00835D08" w:rsidP="00835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835D08" w:rsidRPr="00254D25" w:rsidRDefault="00835D08" w:rsidP="00835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</w:p>
          <w:p w:rsidR="00835D08" w:rsidRPr="00254D25" w:rsidRDefault="00835D08" w:rsidP="00835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835D08" w:rsidRPr="00254D25" w:rsidTr="00F8425C">
        <w:tc>
          <w:tcPr>
            <w:tcW w:w="1548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0" w:type="dxa"/>
          </w:tcPr>
          <w:p w:rsidR="00835D08" w:rsidRPr="00254D25" w:rsidRDefault="00835D08" w:rsidP="00F8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родительское собрание</w:t>
            </w:r>
            <w:r w:rsidR="008A0FA5"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теме: «</w:t>
            </w:r>
            <w:proofErr w:type="gramStart"/>
            <w:r w:rsid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Растём</w:t>
            </w:r>
            <w:proofErr w:type="gramEnd"/>
            <w:r w:rsid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играя</w:t>
            </w:r>
            <w:r w:rsidR="008A0FA5"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с просмотром открытого занятие по математики  для родителей воспитанников</w:t>
            </w:r>
            <w:r w:rsidRPr="00254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35D08" w:rsidRPr="00254D25" w:rsidRDefault="008A0FA5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835D08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5A567B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«Памятные места нашего города».</w:t>
            </w:r>
          </w:p>
          <w:p w:rsidR="00835D08" w:rsidRPr="00254D25" w:rsidRDefault="008A0FA5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35D08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 «Изобразительная деятельность дошкольников».</w:t>
            </w:r>
          </w:p>
          <w:p w:rsidR="00835D08" w:rsidRPr="00254D25" w:rsidRDefault="008A0FA5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835D08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«Как сделать путешествие в автомобиле интересным? Поиграйте с малышом!».</w:t>
            </w:r>
          </w:p>
          <w:p w:rsidR="00835D08" w:rsidRPr="00254D25" w:rsidRDefault="008A0FA5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835D08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«Развод родителей – это серьезно».</w:t>
            </w:r>
          </w:p>
          <w:p w:rsidR="00835D08" w:rsidRPr="00254D25" w:rsidRDefault="008A0FA5" w:rsidP="00F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835D08"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«Все о компьютерных играх».</w:t>
            </w:r>
          </w:p>
        </w:tc>
        <w:tc>
          <w:tcPr>
            <w:tcW w:w="4423" w:type="dxa"/>
          </w:tcPr>
          <w:p w:rsidR="00835D08" w:rsidRPr="00254D25" w:rsidRDefault="00835D08" w:rsidP="00835D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835D08" w:rsidRPr="00254D25" w:rsidRDefault="00835D08" w:rsidP="00835D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35D08" w:rsidRPr="00254D25" w:rsidRDefault="00835D08" w:rsidP="00835D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D25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</w:tc>
      </w:tr>
    </w:tbl>
    <w:p w:rsidR="00835D08" w:rsidRPr="00254D25" w:rsidRDefault="00835D08" w:rsidP="00835D08">
      <w:pPr>
        <w:jc w:val="center"/>
        <w:rPr>
          <w:rFonts w:ascii="Times New Roman" w:hAnsi="Times New Roman"/>
          <w:sz w:val="24"/>
          <w:szCs w:val="24"/>
        </w:rPr>
      </w:pPr>
    </w:p>
    <w:p w:rsidR="00835D08" w:rsidRPr="00254D25" w:rsidRDefault="00835D08" w:rsidP="00835D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4D25" w:rsidRPr="00254D25" w:rsidRDefault="00254D25" w:rsidP="00254D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4D25" w:rsidRPr="00254D25" w:rsidRDefault="00254D25" w:rsidP="00254D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№1 </w:t>
      </w:r>
      <w:r w:rsidRPr="00254D25">
        <w:rPr>
          <w:rFonts w:ascii="Times New Roman" w:hAnsi="Times New Roman"/>
          <w:b/>
          <w:bCs/>
          <w:sz w:val="32"/>
          <w:szCs w:val="32"/>
          <w:lang w:eastAsia="ru-RU"/>
        </w:rPr>
        <w:t>Конспект организационного родительского собрания</w:t>
      </w:r>
      <w:proofErr w:type="gramStart"/>
      <w:r w:rsidRPr="00254D2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.</w:t>
      </w:r>
      <w:proofErr w:type="gramEnd"/>
      <w:r w:rsidRPr="00254D2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254D2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Цели организации и проведения: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- способствовать сближению педагогического состава группы и родителей, приближению семьи к саду;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- определить оптимальные пути воздействия в воспитательном влиянии на ребенка.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  <w:r w:rsidRPr="00254D2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Предварительная работа:</w:t>
      </w:r>
    </w:p>
    <w:p w:rsidR="00254D25" w:rsidRPr="00254D25" w:rsidRDefault="00254D25" w:rsidP="00254D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Объявление о собрании</w:t>
      </w:r>
    </w:p>
    <w:p w:rsidR="00254D25" w:rsidRPr="00254D25" w:rsidRDefault="00254D25" w:rsidP="00254D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 xml:space="preserve">Анкетирование по теме собрания.     Анкеты заполняются дома, до собрания и их результаты используются в ходе его проведения </w:t>
      </w:r>
    </w:p>
    <w:p w:rsidR="00254D25" w:rsidRPr="00254D25" w:rsidRDefault="00254D25" w:rsidP="00254D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"Закрытый ящик" (в виде почтового ящика). Предложить родителям задать вопросы, ответы на которые они бы хотели услышать на собрании</w:t>
      </w:r>
    </w:p>
    <w:p w:rsidR="00254D25" w:rsidRPr="00254D25" w:rsidRDefault="00254D25" w:rsidP="00254D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54D2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План проведения:</w:t>
      </w:r>
    </w:p>
    <w:p w:rsidR="00254D25" w:rsidRPr="00254D25" w:rsidRDefault="00254D25" w:rsidP="00254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Слова приветствия, представление присутствующих педагогов и специалистов.</w:t>
      </w:r>
    </w:p>
    <w:p w:rsidR="00254D25" w:rsidRPr="00254D25" w:rsidRDefault="00254D25" w:rsidP="00254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Выступление учителя – логопеда.</w:t>
      </w:r>
    </w:p>
    <w:p w:rsidR="00254D25" w:rsidRPr="00254D25" w:rsidRDefault="00254D25" w:rsidP="00254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Выступление педагогов группы, раздача памяток</w:t>
      </w:r>
    </w:p>
    <w:p w:rsidR="00254D25" w:rsidRPr="00254D25" w:rsidRDefault="00254D25" w:rsidP="00254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Выступление специалистов (психолог)</w:t>
      </w:r>
    </w:p>
    <w:p w:rsidR="00254D25" w:rsidRPr="00254D25" w:rsidRDefault="00254D25" w:rsidP="00254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Дискуссия по вопросам из "закрытого ящика"</w:t>
      </w:r>
    </w:p>
    <w:p w:rsidR="00254D25" w:rsidRPr="00254D25" w:rsidRDefault="00254D25" w:rsidP="00254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Выбор родительского комитета</w:t>
      </w:r>
    </w:p>
    <w:p w:rsidR="00254D25" w:rsidRPr="00254D25" w:rsidRDefault="00254D25" w:rsidP="00254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Выработка стратегии сотрудничества педагогов с родителями на учебный год (примерный план и формы работы)</w:t>
      </w:r>
    </w:p>
    <w:p w:rsidR="00254D25" w:rsidRPr="00254D25" w:rsidRDefault="00254D25" w:rsidP="00254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Анкетирование</w:t>
      </w:r>
    </w:p>
    <w:p w:rsidR="00254D25" w:rsidRPr="00254D25" w:rsidRDefault="00254D25" w:rsidP="00254D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i/>
          <w:iCs/>
          <w:sz w:val="24"/>
          <w:szCs w:val="24"/>
          <w:lang w:eastAsia="ru-RU"/>
        </w:rPr>
        <w:t>Ход: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 xml:space="preserve">Собрание организовано таким образом, что  родители рассаживаются </w:t>
      </w:r>
      <w:proofErr w:type="gramStart"/>
      <w:r w:rsidRPr="00254D25">
        <w:rPr>
          <w:rFonts w:ascii="Times New Roman" w:hAnsi="Times New Roman"/>
          <w:sz w:val="24"/>
          <w:szCs w:val="24"/>
          <w:lang w:eastAsia="ru-RU"/>
        </w:rPr>
        <w:t>на  те</w:t>
      </w:r>
      <w:proofErr w:type="gramEnd"/>
      <w:r w:rsidRPr="00254D25">
        <w:rPr>
          <w:rFonts w:ascii="Times New Roman" w:hAnsi="Times New Roman"/>
          <w:sz w:val="24"/>
          <w:szCs w:val="24"/>
          <w:lang w:eastAsia="ru-RU"/>
        </w:rPr>
        <w:t xml:space="preserve"> места, где сидит их ребенок. Это рационально: родитель наглядно узнает, где сидит его ребенок, видит его рабочее место,  может ознакомиться с родителями соседа по столу. Столы оформлены к чаепитию (это сближает родителей).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</w:p>
    <w:p w:rsidR="00254D25" w:rsidRPr="00254D25" w:rsidRDefault="00254D25" w:rsidP="00254D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 xml:space="preserve">Первым берет слово один из воспитателей группы, который благодарит родителей за присутствие на собрании, напоминает имена воспитателей группы, учителя </w:t>
      </w:r>
      <w:proofErr w:type="gramStart"/>
      <w:r w:rsidRPr="00254D25">
        <w:rPr>
          <w:rFonts w:ascii="Times New Roman" w:hAnsi="Times New Roman"/>
          <w:sz w:val="24"/>
          <w:szCs w:val="24"/>
          <w:lang w:eastAsia="ru-RU"/>
        </w:rPr>
        <w:t>–л</w:t>
      </w:r>
      <w:proofErr w:type="gramEnd"/>
      <w:r w:rsidRPr="00254D25">
        <w:rPr>
          <w:rFonts w:ascii="Times New Roman" w:hAnsi="Times New Roman"/>
          <w:sz w:val="24"/>
          <w:szCs w:val="24"/>
          <w:lang w:eastAsia="ru-RU"/>
        </w:rPr>
        <w:t>огопеда и представляет присутствующих специалистов.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Далее выступает учитель-логопед.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</w:p>
    <w:p w:rsidR="00254D25" w:rsidRPr="00254D25" w:rsidRDefault="00254D25" w:rsidP="00254D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 xml:space="preserve">Воспитатели группы кратко рассказывают об основных годовых задачах по работе с детьми, информируют о ходе </w:t>
      </w:r>
      <w:proofErr w:type="spellStart"/>
      <w:r w:rsidRPr="00254D25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54D25">
        <w:rPr>
          <w:rFonts w:ascii="Times New Roman" w:hAnsi="Times New Roman"/>
          <w:sz w:val="24"/>
          <w:szCs w:val="24"/>
          <w:lang w:eastAsia="ru-RU"/>
        </w:rPr>
        <w:t>-образовательной работы, раздают родителям памятки. Слово предоставляется специалистам.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После выступления психолога, собрание переходит в форму дискуссии по вопросам из "закрытого ящика".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</w:p>
    <w:p w:rsidR="00254D25" w:rsidRPr="00254D25" w:rsidRDefault="00254D25" w:rsidP="00254D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Дискуссия проходит за чашкой чая. Рассматривается небольшое количество вопросов и ситуаций, присутствующие родители высказывают свое мнение по желанию. Упреки и поучения родителей не приемлемы. Воспитатели используют в качестве примеров моменты из жизни детей группы. Рассказывая о нежелательных поступках, не называя имен детей. Особо отмечаются индивидуальные успехи детей.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 xml:space="preserve">Затем, с помощью общего голосования </w:t>
      </w:r>
      <w:r w:rsidRPr="00254D2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выбирается родительский комитет</w:t>
      </w:r>
      <w:r w:rsidRPr="00254D25">
        <w:rPr>
          <w:rFonts w:ascii="Times New Roman" w:hAnsi="Times New Roman"/>
          <w:sz w:val="24"/>
          <w:szCs w:val="24"/>
          <w:lang w:eastAsia="ru-RU"/>
        </w:rPr>
        <w:t xml:space="preserve">. Далее воспитатели группы предлагают на одобрение родителям примерный план </w:t>
      </w:r>
      <w:r w:rsidRPr="00254D25">
        <w:rPr>
          <w:rFonts w:ascii="Times New Roman" w:hAnsi="Times New Roman"/>
          <w:sz w:val="24"/>
          <w:szCs w:val="24"/>
          <w:lang w:eastAsia="ru-RU"/>
        </w:rPr>
        <w:lastRenderedPageBreak/>
        <w:t>сотрудничества на год (какие совместные мероприятия предполагается провести, каково участие родителей). А также воспитатели знакомят родителей с новыми формами работы в группе по взаимодействию:</w:t>
      </w:r>
    </w:p>
    <w:p w:rsidR="00254D25" w:rsidRPr="00254D25" w:rsidRDefault="00254D25" w:rsidP="00254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«Мы растём» - очень короткие новости. Ежемесячно вниманию родителей будут представлены статьи из известных педагогических изданий с новыми сведениями науки в области педагогики и психологии по вопросам воспитания детей</w:t>
      </w:r>
    </w:p>
    <w:p w:rsidR="00254D25" w:rsidRPr="00254D25" w:rsidRDefault="00254D25" w:rsidP="00254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 xml:space="preserve"> «Уголок логопеда» </w:t>
      </w:r>
      <w:proofErr w:type="gramStart"/>
      <w:r w:rsidRPr="00254D25">
        <w:rPr>
          <w:rFonts w:ascii="Times New Roman" w:hAnsi="Times New Roman"/>
          <w:sz w:val="24"/>
          <w:szCs w:val="24"/>
          <w:lang w:eastAsia="ru-RU"/>
        </w:rPr>
        <w:t>-л</w:t>
      </w:r>
      <w:proofErr w:type="gramEnd"/>
      <w:r w:rsidRPr="00254D25">
        <w:rPr>
          <w:rFonts w:ascii="Times New Roman" w:hAnsi="Times New Roman"/>
          <w:sz w:val="24"/>
          <w:szCs w:val="24"/>
          <w:lang w:eastAsia="ru-RU"/>
        </w:rPr>
        <w:t>огопедические советы и статьи.</w:t>
      </w:r>
    </w:p>
    <w:p w:rsidR="00254D25" w:rsidRPr="00254D25" w:rsidRDefault="00254D25" w:rsidP="00254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 xml:space="preserve"> «Страничка психолога» </w:t>
      </w:r>
      <w:proofErr w:type="gramStart"/>
      <w:r w:rsidRPr="00254D25">
        <w:rPr>
          <w:rFonts w:ascii="Times New Roman" w:hAnsi="Times New Roman"/>
          <w:sz w:val="24"/>
          <w:szCs w:val="24"/>
          <w:lang w:eastAsia="ru-RU"/>
        </w:rPr>
        <w:t>-к</w:t>
      </w:r>
      <w:proofErr w:type="gramEnd"/>
      <w:r w:rsidRPr="00254D25">
        <w:rPr>
          <w:rFonts w:ascii="Times New Roman" w:hAnsi="Times New Roman"/>
          <w:sz w:val="24"/>
          <w:szCs w:val="24"/>
          <w:lang w:eastAsia="ru-RU"/>
        </w:rPr>
        <w:t>ороткие статьи-советы.</w:t>
      </w:r>
    </w:p>
    <w:p w:rsidR="00254D25" w:rsidRPr="00254D25" w:rsidRDefault="00254D25" w:rsidP="00254D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 xml:space="preserve"> «Звёздный дождь» -будут представлены детские рисунки сделанные в течени</w:t>
      </w:r>
      <w:proofErr w:type="gramStart"/>
      <w:r w:rsidRPr="00254D2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254D25">
        <w:rPr>
          <w:rFonts w:ascii="Times New Roman" w:hAnsi="Times New Roman"/>
          <w:sz w:val="24"/>
          <w:szCs w:val="24"/>
          <w:lang w:eastAsia="ru-RU"/>
        </w:rPr>
        <w:t xml:space="preserve"> недели.</w:t>
      </w:r>
    </w:p>
    <w:p w:rsidR="00254D25" w:rsidRPr="00254D25" w:rsidRDefault="00254D25" w:rsidP="00254D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4D25" w:rsidRPr="00254D25" w:rsidRDefault="00254D25" w:rsidP="00254D2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4D25">
        <w:rPr>
          <w:rFonts w:ascii="Times New Roman" w:hAnsi="Times New Roman"/>
          <w:sz w:val="24"/>
          <w:szCs w:val="24"/>
          <w:lang w:eastAsia="ru-RU"/>
        </w:rPr>
        <w:t>  В заключительной части собрания родителям предлагается заполнить анкету.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254D25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Примерный текст и перечень вопросов</w:t>
      </w:r>
      <w:r w:rsidRPr="00254D2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Уважаемые родители!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Ваши искренние ответы на вопросы анкеты помогут нам лучше увидеть положительные и отрицательные стороны проведенного родительского собрания.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    Нам очень хочется с учетом Ваших интересов, запросов, мнений улучшить качество их проведения.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>I. Что побудило Вас прийти на родительское собрание;</w:t>
      </w:r>
      <w:r w:rsidRPr="00254D2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54D25">
        <w:rPr>
          <w:rFonts w:ascii="Times New Roman" w:hAnsi="Times New Roman"/>
          <w:i/>
          <w:iCs/>
          <w:sz w:val="24"/>
          <w:szCs w:val="24"/>
          <w:lang w:eastAsia="ru-RU"/>
        </w:rPr>
        <w:t>нужное подчеркнуть</w:t>
      </w:r>
      <w:r w:rsidRPr="00254D25">
        <w:rPr>
          <w:rFonts w:ascii="Times New Roman" w:hAnsi="Times New Roman"/>
          <w:sz w:val="24"/>
          <w:szCs w:val="24"/>
          <w:lang w:eastAsia="ru-RU"/>
        </w:rPr>
        <w:t>).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1. Ваша дисциплинированность.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2. Интерес к поднятой теме.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3. Просьба ребенка.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4. Уважение к воспитателям.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5. Те</w:t>
      </w:r>
      <w:proofErr w:type="gramStart"/>
      <w:r w:rsidRPr="00254D25">
        <w:rPr>
          <w:rFonts w:ascii="Times New Roman" w:hAnsi="Times New Roman"/>
          <w:sz w:val="24"/>
          <w:szCs w:val="24"/>
          <w:lang w:eastAsia="ru-RU"/>
        </w:rPr>
        <w:t>кст пр</w:t>
      </w:r>
      <w:proofErr w:type="gramEnd"/>
      <w:r w:rsidRPr="00254D25">
        <w:rPr>
          <w:rFonts w:ascii="Times New Roman" w:hAnsi="Times New Roman"/>
          <w:sz w:val="24"/>
          <w:szCs w:val="24"/>
          <w:lang w:eastAsia="ru-RU"/>
        </w:rPr>
        <w:t>иглашения.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6. Возможное душевное успокоение после собрания.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7. Любопытство.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10. Настойчивые требования родственников.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11. Неоднократные приглашения воспитателей.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12. Не знаю.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 xml:space="preserve">II.   Как Вы считаете, есть ли необходимость посещения </w:t>
      </w:r>
      <w:proofErr w:type="gramStart"/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>таких</w:t>
      </w:r>
      <w:proofErr w:type="gramEnd"/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собрании всей семьей? Почему?</w:t>
      </w:r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br/>
        <w:t xml:space="preserve">I </w:t>
      </w:r>
      <w:proofErr w:type="spellStart"/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>I</w:t>
      </w:r>
      <w:proofErr w:type="spellEnd"/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>I</w:t>
      </w:r>
      <w:proofErr w:type="spellEnd"/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>. Что Вам больше всего понравилось в процессе подготовки к родительскому собранию?</w:t>
      </w:r>
      <w:r w:rsidRPr="00254D2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54D25">
        <w:rPr>
          <w:rFonts w:ascii="Times New Roman" w:hAnsi="Times New Roman"/>
          <w:i/>
          <w:iCs/>
          <w:sz w:val="24"/>
          <w:szCs w:val="24"/>
          <w:lang w:eastAsia="ru-RU"/>
        </w:rPr>
        <w:t>Нужное подчеркнуть</w:t>
      </w:r>
      <w:r w:rsidRPr="00254D25">
        <w:rPr>
          <w:rFonts w:ascii="Times New Roman" w:hAnsi="Times New Roman"/>
          <w:sz w:val="24"/>
          <w:szCs w:val="24"/>
          <w:lang w:eastAsia="ru-RU"/>
        </w:rPr>
        <w:t>).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1. Анкетирование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2. Заготовка вопросов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  <w:r w:rsidRPr="00254D25">
        <w:rPr>
          <w:rFonts w:ascii="Times New Roman" w:hAnsi="Times New Roman"/>
          <w:b/>
          <w:sz w:val="24"/>
          <w:szCs w:val="24"/>
          <w:lang w:eastAsia="ru-RU"/>
        </w:rPr>
        <w:t xml:space="preserve">I V. </w:t>
      </w:r>
      <w:proofErr w:type="gramStart"/>
      <w:r w:rsidRPr="00254D25">
        <w:rPr>
          <w:rFonts w:ascii="Times New Roman" w:hAnsi="Times New Roman"/>
          <w:b/>
          <w:sz w:val="24"/>
          <w:szCs w:val="24"/>
          <w:lang w:eastAsia="ru-RU"/>
        </w:rPr>
        <w:t>Пожалуйста</w:t>
      </w:r>
      <w:proofErr w:type="gramEnd"/>
      <w:r w:rsidRPr="00254D25">
        <w:rPr>
          <w:rFonts w:ascii="Times New Roman" w:hAnsi="Times New Roman"/>
          <w:b/>
          <w:sz w:val="24"/>
          <w:szCs w:val="24"/>
          <w:lang w:eastAsia="ru-RU"/>
        </w:rPr>
        <w:t xml:space="preserve"> оцените, насколько Вам понравилась та или иная часть собрания в баллах:</w:t>
      </w:r>
      <w:r w:rsidRPr="00254D2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254D25">
        <w:rPr>
          <w:rFonts w:ascii="Times New Roman" w:hAnsi="Times New Roman"/>
          <w:sz w:val="24"/>
          <w:szCs w:val="24"/>
          <w:lang w:eastAsia="ru-RU"/>
        </w:rPr>
        <w:t>довольны - 3, частично довольны - 2, не довольны - 0.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 xml:space="preserve">1.   Вступительная часть 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2.   Выступление педагогов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3.  Выступление учителя - дефектолога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4.   Выступление специалистов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5.   Дискуссия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  <w:t>6.   Обсуждение плана дальнейшего сотрудничества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>V. Было ли у Вас желание участвовать в дискуссии, разговоре? Почему?</w:t>
      </w:r>
      <w:r w:rsidRPr="00254D25">
        <w:rPr>
          <w:rFonts w:ascii="Times New Roman" w:hAnsi="Times New Roman"/>
          <w:sz w:val="24"/>
          <w:szCs w:val="24"/>
          <w:lang w:eastAsia="ru-RU"/>
        </w:rPr>
        <w:br/>
      </w:r>
      <w:r w:rsidRPr="00254D25">
        <w:rPr>
          <w:rFonts w:ascii="Times New Roman" w:hAnsi="Times New Roman"/>
          <w:b/>
          <w:i/>
          <w:sz w:val="24"/>
          <w:szCs w:val="24"/>
          <w:lang w:eastAsia="ru-RU"/>
        </w:rPr>
        <w:t>VI. Ваши предложения, дополнения пожелания по вопросам подготовки и проведения этого собрания.</w:t>
      </w:r>
    </w:p>
    <w:p w:rsidR="00254D25" w:rsidRPr="00254D25" w:rsidRDefault="00254D25" w:rsidP="00254D25">
      <w:pPr>
        <w:rPr>
          <w:rFonts w:ascii="Times New Roman" w:eastAsiaTheme="minorHAnsi" w:hAnsi="Times New Roman"/>
          <w:sz w:val="24"/>
          <w:szCs w:val="24"/>
        </w:rPr>
      </w:pPr>
    </w:p>
    <w:p w:rsidR="00254D25" w:rsidRPr="00254D25" w:rsidRDefault="00254D25">
      <w:pPr>
        <w:rPr>
          <w:rFonts w:ascii="Times New Roman" w:hAnsi="Times New Roman"/>
          <w:sz w:val="24"/>
          <w:szCs w:val="24"/>
        </w:rPr>
      </w:pPr>
    </w:p>
    <w:p w:rsidR="00254D25" w:rsidRPr="00254D25" w:rsidRDefault="00254D25" w:rsidP="00254D25">
      <w:pPr>
        <w:rPr>
          <w:rFonts w:ascii="Times New Roman" w:hAnsi="Times New Roman"/>
          <w:sz w:val="24"/>
          <w:szCs w:val="24"/>
        </w:rPr>
      </w:pPr>
    </w:p>
    <w:p w:rsidR="00254D25" w:rsidRPr="00254D25" w:rsidRDefault="00254D25" w:rsidP="00254D25">
      <w:pPr>
        <w:spacing w:line="48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№2 </w:t>
      </w:r>
      <w:r w:rsidRPr="00254D25">
        <w:rPr>
          <w:rFonts w:ascii="Times New Roman" w:hAnsi="Times New Roman"/>
          <w:b/>
          <w:sz w:val="36"/>
          <w:szCs w:val="36"/>
        </w:rPr>
        <w:t xml:space="preserve">Родительское собрание в старшей группе детского сада Тема: </w:t>
      </w:r>
      <w:r w:rsidRPr="00254D25">
        <w:rPr>
          <w:rFonts w:ascii="Times New Roman" w:hAnsi="Times New Roman"/>
          <w:b/>
          <w:i/>
          <w:sz w:val="36"/>
          <w:szCs w:val="36"/>
          <w:u w:val="single"/>
        </w:rPr>
        <w:t>«Здоровый образ жизни»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254D25">
        <w:rPr>
          <w:rFonts w:ascii="Times New Roman" w:hAnsi="Times New Roman"/>
          <w:b/>
          <w:i/>
          <w:sz w:val="24"/>
          <w:szCs w:val="24"/>
        </w:rPr>
        <w:t>Задачи: Обеспечение тесного сотрудничества и единых требований детского сада и семьи в вопросах здоровья детей.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54D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4D25">
        <w:rPr>
          <w:rFonts w:ascii="Times New Roman" w:hAnsi="Times New Roman"/>
          <w:b/>
          <w:i/>
          <w:sz w:val="24"/>
          <w:szCs w:val="24"/>
          <w:u w:val="single"/>
        </w:rPr>
        <w:t>Подготовка к собранию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 xml:space="preserve">1.Изготовление вместе с детьми приглашения на родительское собрание 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в виде открытки с аппликацией на тему собрания (доктор Айболит, здоровый карапуз). </w:t>
      </w:r>
    </w:p>
    <w:p w:rsidR="00254D25" w:rsidRPr="00254D25" w:rsidRDefault="00254D25" w:rsidP="00254D25">
      <w:pPr>
        <w:spacing w:line="48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2.Написание плакатов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«Здоровье – эта та вершина, на которую каждый человек должен взойти сам».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«Деньги  потерял - ничего не потерял, время потерял – много потерял, здоровье потерял – всё потерял».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«Проблемы  детей до семилетнего возраста – это проблемы их родителей».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3.Анкеты для родителей. Выдать вместе с первым приглашением на собрание с просьбой сдать через два дня.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4. Подготовить памятки для каждого родителя с советами на тему собрания.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            Копилка мудрых советов.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            Полезные советы о питании.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            Советы народной медицины.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lastRenderedPageBreak/>
        <w:t xml:space="preserve">                 Рецепты вегетарианских блюд.</w:t>
      </w:r>
    </w:p>
    <w:p w:rsidR="00254D25" w:rsidRPr="00254D25" w:rsidRDefault="00254D25" w:rsidP="00254D25">
      <w:pPr>
        <w:spacing w:line="480" w:lineRule="auto"/>
        <w:outlineLvl w:val="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            Заповедь психотерапевта </w:t>
      </w:r>
      <w:proofErr w:type="spellStart"/>
      <w:r w:rsidRPr="00254D25">
        <w:rPr>
          <w:rFonts w:ascii="Times New Roman" w:hAnsi="Times New Roman"/>
          <w:sz w:val="24"/>
          <w:szCs w:val="24"/>
        </w:rPr>
        <w:t>Ю.Мерзлякова</w:t>
      </w:r>
      <w:proofErr w:type="spellEnd"/>
    </w:p>
    <w:p w:rsidR="00254D25" w:rsidRPr="00254D25" w:rsidRDefault="00254D25" w:rsidP="00254D2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5.Аудио запись с ответами детей на вопросы: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- кого называют здоровым?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- что надо  </w:t>
      </w:r>
      <w:proofErr w:type="gramStart"/>
      <w:r w:rsidRPr="00254D25">
        <w:rPr>
          <w:rFonts w:ascii="Times New Roman" w:hAnsi="Times New Roman"/>
          <w:sz w:val="24"/>
          <w:szCs w:val="24"/>
        </w:rPr>
        <w:t>делать</w:t>
      </w:r>
      <w:proofErr w:type="gramEnd"/>
      <w:r w:rsidRPr="00254D25">
        <w:rPr>
          <w:rFonts w:ascii="Times New Roman" w:hAnsi="Times New Roman"/>
          <w:sz w:val="24"/>
          <w:szCs w:val="24"/>
        </w:rPr>
        <w:t xml:space="preserve">  чтобы быть здоровым?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- как надо вести  </w:t>
      </w:r>
      <w:proofErr w:type="gramStart"/>
      <w:r w:rsidRPr="00254D25">
        <w:rPr>
          <w:rFonts w:ascii="Times New Roman" w:hAnsi="Times New Roman"/>
          <w:sz w:val="24"/>
          <w:szCs w:val="24"/>
        </w:rPr>
        <w:t>себя</w:t>
      </w:r>
      <w:proofErr w:type="gramEnd"/>
      <w:r w:rsidRPr="00254D25">
        <w:rPr>
          <w:rFonts w:ascii="Times New Roman" w:hAnsi="Times New Roman"/>
          <w:sz w:val="24"/>
          <w:szCs w:val="24"/>
        </w:rPr>
        <w:t xml:space="preserve">  если ты заболел?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- что может быть опасным на прогулке?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- как ты поступишь, если: из носа пошла кровь?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порезал палец?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ушиб ногу или  другую часть тела?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6. Выставка литературы по теме родительского собрания.</w:t>
      </w:r>
    </w:p>
    <w:p w:rsidR="00254D25" w:rsidRPr="00254D25" w:rsidRDefault="00254D25" w:rsidP="00254D25">
      <w:pPr>
        <w:spacing w:line="48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54D2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54D25">
        <w:rPr>
          <w:rFonts w:ascii="Times New Roman" w:hAnsi="Times New Roman"/>
          <w:b/>
          <w:i/>
          <w:sz w:val="24"/>
          <w:szCs w:val="24"/>
          <w:u w:val="single"/>
        </w:rPr>
        <w:t>Ход  собрания</w:t>
      </w:r>
    </w:p>
    <w:p w:rsidR="00254D25" w:rsidRPr="00254D25" w:rsidRDefault="00254D25" w:rsidP="00254D25">
      <w:pPr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Звучит песня «Закаляйся».</w:t>
      </w:r>
      <w:r w:rsidRPr="00254D25">
        <w:rPr>
          <w:rFonts w:ascii="Times New Roman" w:hAnsi="Times New Roman"/>
          <w:sz w:val="24"/>
          <w:szCs w:val="24"/>
        </w:rPr>
        <w:t xml:space="preserve"> Музыка Соловьёва-Седова, слова Лебедева-Кумача.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Здравствуйте, уважаемые родители. Цель нашей сегодняшней встречи – узнать, что такое здоровый образ жизни и как он влияет на развитие наших детей. Проанализировав  Ваши ответы на вопросы  анкет, мы составили план  нашей сегодняшней встречи с их  учётом. Надеемся, что сумеем ответить на все  интересующие  Вас </w:t>
      </w:r>
      <w:proofErr w:type="gramStart"/>
      <w:r w:rsidRPr="00254D25">
        <w:rPr>
          <w:rFonts w:ascii="Times New Roman" w:hAnsi="Times New Roman"/>
          <w:sz w:val="24"/>
          <w:szCs w:val="24"/>
        </w:rPr>
        <w:t>вопросы</w:t>
      </w:r>
      <w:proofErr w:type="gramEnd"/>
      <w:r w:rsidRPr="00254D25">
        <w:rPr>
          <w:rFonts w:ascii="Times New Roman" w:hAnsi="Times New Roman"/>
          <w:sz w:val="24"/>
          <w:szCs w:val="24"/>
        </w:rPr>
        <w:t xml:space="preserve"> и Вы узнаете много интересного для себя.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Выступление врача-педиатра. Заболеваемость детей. Анализ групп здоровья детей. Советы по укреплению здоровья. Здоровье и пища. Здоровье и привычки.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254D25">
        <w:rPr>
          <w:rFonts w:ascii="Times New Roman" w:hAnsi="Times New Roman"/>
          <w:sz w:val="24"/>
          <w:szCs w:val="24"/>
        </w:rPr>
        <w:t>Узнайте, что думают Ваши дети о здоровье. Аудио запись с ответами детей на вопросы.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3.Уважаемые родители</w:t>
      </w:r>
      <w:r w:rsidRPr="00254D25">
        <w:rPr>
          <w:rFonts w:ascii="Times New Roman" w:hAnsi="Times New Roman"/>
          <w:sz w:val="24"/>
          <w:szCs w:val="24"/>
        </w:rPr>
        <w:t>, а Вы готовы ответить на наши вопросы?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Надувные шары. В каждом шарике записка с вопросом для родителей.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Воспитатель бросает воздушный шарик родителям. Поймавший, прокалывает шарик и отвечает на вопрос.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-Что значит здоровый человек?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-Что такое «здоровый образ жизни»?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-Какие вредные привычки детей плохо влияют на их здоровье?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-Какие положительные привычки необходимо воспитывать у детей, чтобы они были здоровы?  И т.п.  Другие родители могут дополнять и высказывать своё мнение по заданному вопросу.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4.Выступление психолога.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Здоровье человека заключается в гармонии духовного, душевного и физического.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5.Игра с родителями  «Слово-эстафета»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Родители садятся в круг. Игрушка-кукла передаётся по кругу.  Взяв  игрушку  в руки, родители продолжают начатое ведущим  предложение «Мой ребёнок будет здоровым, если я….»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b/>
          <w:sz w:val="24"/>
          <w:szCs w:val="24"/>
        </w:rPr>
        <w:t>6. Заключение</w:t>
      </w:r>
      <w:r w:rsidRPr="00254D25">
        <w:rPr>
          <w:rFonts w:ascii="Times New Roman" w:hAnsi="Times New Roman"/>
          <w:sz w:val="24"/>
          <w:szCs w:val="24"/>
        </w:rPr>
        <w:t>. Родители делятся мнениями о собрании. Высказывают свои предложения на будущее. Каждому родителю вручаются памятки.</w:t>
      </w:r>
    </w:p>
    <w:p w:rsidR="00254D25" w:rsidRPr="00254D25" w:rsidRDefault="00254D25" w:rsidP="00254D25">
      <w:pPr>
        <w:spacing w:line="48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54D25">
        <w:rPr>
          <w:rFonts w:ascii="Times New Roman" w:hAnsi="Times New Roman"/>
          <w:b/>
          <w:sz w:val="24"/>
          <w:szCs w:val="24"/>
          <w:u w:val="single"/>
        </w:rPr>
        <w:t>Решения собрания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lastRenderedPageBreak/>
        <w:t>1.Пусть в каждой семье господствует дух здоровья, культ здоровья.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2.   Хотите ли ВЫ, не хотите ли,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  Но дело, товарищи, в том, что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  Прежде  </w:t>
      </w:r>
      <w:proofErr w:type="gramStart"/>
      <w:r w:rsidRPr="00254D25">
        <w:rPr>
          <w:rFonts w:ascii="Times New Roman" w:hAnsi="Times New Roman"/>
          <w:sz w:val="24"/>
          <w:szCs w:val="24"/>
        </w:rPr>
        <w:t>всего</w:t>
      </w:r>
      <w:proofErr w:type="gramEnd"/>
      <w:r w:rsidRPr="00254D25">
        <w:rPr>
          <w:rFonts w:ascii="Times New Roman" w:hAnsi="Times New Roman"/>
          <w:sz w:val="24"/>
          <w:szCs w:val="24"/>
        </w:rPr>
        <w:t xml:space="preserve">  мы -  родители,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      А всё остальное -  потом!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 xml:space="preserve">3.Соблюдать  дома  </w:t>
      </w:r>
      <w:proofErr w:type="gramStart"/>
      <w:r w:rsidRPr="00254D25">
        <w:rPr>
          <w:rFonts w:ascii="Times New Roman" w:hAnsi="Times New Roman"/>
          <w:sz w:val="24"/>
          <w:szCs w:val="24"/>
        </w:rPr>
        <w:t>рекомендации</w:t>
      </w:r>
      <w:proofErr w:type="gramEnd"/>
      <w:r w:rsidRPr="00254D25">
        <w:rPr>
          <w:rFonts w:ascii="Times New Roman" w:hAnsi="Times New Roman"/>
          <w:sz w:val="24"/>
          <w:szCs w:val="24"/>
        </w:rPr>
        <w:t xml:space="preserve">  полученные от врача и психолога.</w:t>
      </w:r>
    </w:p>
    <w:p w:rsidR="00254D25" w:rsidRPr="00254D25" w:rsidRDefault="00254D25" w:rsidP="00254D2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254D25">
        <w:rPr>
          <w:rFonts w:ascii="Times New Roman" w:hAnsi="Times New Roman"/>
          <w:sz w:val="24"/>
          <w:szCs w:val="24"/>
        </w:rPr>
        <w:t>4.Вести в семье здоровый образ жизни, отказавшись от вредных привычек  самим  и  поддерживать у детей стремление к здоровому образу жизни.</w:t>
      </w:r>
    </w:p>
    <w:p w:rsidR="00254D25" w:rsidRPr="00254D25" w:rsidRDefault="00254D25" w:rsidP="00254D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54D25" w:rsidRDefault="00254D25" w:rsidP="00254D25">
      <w:pPr>
        <w:spacing w:line="48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№3   </w:t>
      </w:r>
      <w:r w:rsidRPr="00D87CDB">
        <w:rPr>
          <w:b/>
          <w:sz w:val="40"/>
          <w:szCs w:val="40"/>
          <w:u w:val="single"/>
        </w:rPr>
        <w:t xml:space="preserve">«Растём играя»   </w:t>
      </w:r>
    </w:p>
    <w:p w:rsidR="00254D25" w:rsidRDefault="00254D25" w:rsidP="00254D25">
      <w:pPr>
        <w:spacing w:line="480" w:lineRule="auto"/>
        <w:rPr>
          <w:b/>
          <w:sz w:val="36"/>
          <w:szCs w:val="36"/>
        </w:rPr>
      </w:pPr>
      <w:r w:rsidRPr="00D87CDB">
        <w:rPr>
          <w:b/>
          <w:sz w:val="28"/>
          <w:szCs w:val="28"/>
          <w:u w:val="single"/>
        </w:rPr>
        <w:t>Игра – что это такое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(ответы родителей)</w:t>
      </w:r>
    </w:p>
    <w:p w:rsidR="00254D25" w:rsidRPr="00254D25" w:rsidRDefault="00254D25" w:rsidP="00254D25">
      <w:p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Игра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это ведущий вид деятельности детей. Она является определяющим фактором в развитии личности. В игре дошкольник узнаёт</w:t>
      </w:r>
      <w:r w:rsidRPr="009D02A1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себя вести в различных ситуациях</w:t>
      </w:r>
      <w:r w:rsidRPr="009D02A1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он есть на самом деле.</w:t>
      </w:r>
    </w:p>
    <w:p w:rsidR="00254D25" w:rsidRDefault="00254D25" w:rsidP="00254D25">
      <w:pPr>
        <w:rPr>
          <w:sz w:val="28"/>
          <w:szCs w:val="28"/>
        </w:rPr>
      </w:pPr>
      <w:r w:rsidRPr="00D87CDB">
        <w:rPr>
          <w:b/>
          <w:sz w:val="28"/>
          <w:szCs w:val="28"/>
          <w:u w:val="single"/>
        </w:rPr>
        <w:t xml:space="preserve">   Нужна ли нашим детям игра? Что она им даёт?</w:t>
      </w:r>
      <w:r>
        <w:rPr>
          <w:sz w:val="28"/>
          <w:szCs w:val="28"/>
        </w:rPr>
        <w:t xml:space="preserve"> (высказывания родителей)</w:t>
      </w:r>
    </w:p>
    <w:p w:rsidR="00254D25" w:rsidRDefault="00254D25" w:rsidP="00254D25">
      <w:pPr>
        <w:rPr>
          <w:sz w:val="28"/>
          <w:szCs w:val="28"/>
        </w:rPr>
      </w:pPr>
      <w:r>
        <w:rPr>
          <w:sz w:val="28"/>
          <w:szCs w:val="28"/>
        </w:rPr>
        <w:t xml:space="preserve">   Исследователями установлено огромное влияние игровой деятельности на психическое развитие дошкольника</w:t>
      </w:r>
      <w:r w:rsidRPr="00944F4E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частности на интеллектуальное и нравственно-волевое развитие.</w:t>
      </w:r>
    </w:p>
    <w:p w:rsidR="00254D25" w:rsidRDefault="00254D25" w:rsidP="00254D25">
      <w:pPr>
        <w:rPr>
          <w:sz w:val="28"/>
          <w:szCs w:val="28"/>
        </w:rPr>
      </w:pPr>
      <w:r>
        <w:rPr>
          <w:sz w:val="28"/>
          <w:szCs w:val="28"/>
        </w:rPr>
        <w:t xml:space="preserve">   Каждого родителя старшего дошкольника волнует вопрос подготовки ребёнка к школе. Так вот</w:t>
      </w:r>
      <w:r w:rsidRPr="00944F4E">
        <w:rPr>
          <w:sz w:val="28"/>
          <w:szCs w:val="28"/>
        </w:rPr>
        <w:t>,</w:t>
      </w:r>
      <w:r>
        <w:rPr>
          <w:sz w:val="28"/>
          <w:szCs w:val="28"/>
        </w:rPr>
        <w:t xml:space="preserve"> игра очень хорошо готовит детей к школе. В игре ребёнок получает необходимую для обучения в школе подготовку.</w:t>
      </w:r>
    </w:p>
    <w:p w:rsidR="00254D25" w:rsidRDefault="00254D25" w:rsidP="00254D25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готовность.</w:t>
      </w:r>
    </w:p>
    <w:p w:rsidR="00254D25" w:rsidRDefault="00254D25" w:rsidP="00254D25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Личностная готовность. </w:t>
      </w:r>
      <w:proofErr w:type="gramStart"/>
      <w:r>
        <w:rPr>
          <w:sz w:val="28"/>
          <w:szCs w:val="28"/>
        </w:rPr>
        <w:t>(Мотивация  к учению проходит через игру.</w:t>
      </w:r>
      <w:proofErr w:type="gramEnd"/>
      <w:r>
        <w:rPr>
          <w:sz w:val="28"/>
          <w:szCs w:val="28"/>
        </w:rPr>
        <w:t xml:space="preserve">      В игре ребёнок учится общаться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взрослыми и сверстниками. У него формируется произвольное поведение</w:t>
      </w:r>
      <w:r w:rsidRPr="009F7C99">
        <w:rPr>
          <w:sz w:val="28"/>
          <w:szCs w:val="28"/>
        </w:rPr>
        <w:t>,</w:t>
      </w:r>
      <w:r>
        <w:rPr>
          <w:sz w:val="28"/>
          <w:szCs w:val="28"/>
        </w:rPr>
        <w:t xml:space="preserve"> самооценка и самосознание. </w:t>
      </w:r>
      <w:proofErr w:type="gramStart"/>
      <w:r>
        <w:rPr>
          <w:sz w:val="28"/>
          <w:szCs w:val="28"/>
        </w:rPr>
        <w:t>Он приобретает друзей.)</w:t>
      </w:r>
      <w:proofErr w:type="gramEnd"/>
    </w:p>
    <w:p w:rsidR="00254D25" w:rsidRDefault="00254D25" w:rsidP="00254D25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готовность. </w:t>
      </w:r>
      <w:proofErr w:type="gramStart"/>
      <w:r>
        <w:rPr>
          <w:sz w:val="28"/>
          <w:szCs w:val="28"/>
        </w:rPr>
        <w:t>(Развивает образное мышление</w:t>
      </w:r>
      <w:r w:rsidRPr="009F7C99">
        <w:rPr>
          <w:sz w:val="28"/>
          <w:szCs w:val="28"/>
        </w:rPr>
        <w:t>,</w:t>
      </w:r>
      <w:r>
        <w:rPr>
          <w:sz w:val="28"/>
          <w:szCs w:val="28"/>
        </w:rPr>
        <w:t xml:space="preserve"> воображение</w:t>
      </w:r>
      <w:r w:rsidRPr="009F7C99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помогает детям овладеть родным языком.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 даёт возможность применять уже имеющиеся знания в новых обстоятельствах.)</w:t>
      </w:r>
      <w:proofErr w:type="gramEnd"/>
    </w:p>
    <w:p w:rsidR="00254D25" w:rsidRDefault="00254D25" w:rsidP="00254D25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Социальная готовность.</w:t>
      </w:r>
    </w:p>
    <w:p w:rsidR="00254D25" w:rsidRDefault="00254D25" w:rsidP="00254D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4D25" w:rsidRDefault="00254D25" w:rsidP="00254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Чтение и письмо ума не прибавят  </w:t>
      </w:r>
    </w:p>
    <w:p w:rsidR="00254D25" w:rsidRPr="00BD5BAB" w:rsidRDefault="00254D25" w:rsidP="00254D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На сегодняшний день требования к детям умений читать и писать до школы себя не оправдали. Требования школы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дети должны иметь навыки чтения и письма – это грубое нарушение закона. Да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с ребёнком надо заниматься лепкой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рисованием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аппликацией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развивать мелкую моторику рук. Дети должны бегать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прыгать. У детей должно быть детство.</w:t>
      </w:r>
    </w:p>
    <w:p w:rsidR="00254D25" w:rsidRDefault="00254D25" w:rsidP="00254D25">
      <w:pPr>
        <w:rPr>
          <w:sz w:val="28"/>
          <w:szCs w:val="28"/>
        </w:rPr>
      </w:pPr>
      <w:r>
        <w:rPr>
          <w:sz w:val="28"/>
          <w:szCs w:val="28"/>
        </w:rPr>
        <w:t xml:space="preserve">    Однако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ребёнок вовремя не получит определённого игрового опыта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у него впоследствии могут возникнуть трудности в общении. В школьные годы он не сможет выбрать подходящего друга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а в юности – спутника жизни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соответствовал бы его внутреннему «я»</w:t>
      </w:r>
      <w:r w:rsidRPr="00BD5BAB">
        <w:rPr>
          <w:sz w:val="28"/>
          <w:szCs w:val="28"/>
        </w:rPr>
        <w:t>,</w:t>
      </w:r>
      <w:r>
        <w:rPr>
          <w:sz w:val="28"/>
          <w:szCs w:val="28"/>
        </w:rPr>
        <w:t xml:space="preserve"> - говорят психологи. Не доигравшие дети в дальнейшем имеют негативные последствия в поведении. </w:t>
      </w:r>
    </w:p>
    <w:p w:rsidR="00254D25" w:rsidRDefault="00254D25" w:rsidP="00254D25">
      <w:pPr>
        <w:ind w:left="300"/>
        <w:rPr>
          <w:sz w:val="28"/>
          <w:szCs w:val="28"/>
        </w:rPr>
      </w:pPr>
      <w:r>
        <w:rPr>
          <w:sz w:val="28"/>
          <w:szCs w:val="28"/>
        </w:rPr>
        <w:t>Пока психика у ребёнка развивается</w:t>
      </w:r>
      <w:r w:rsidRPr="00F47F35">
        <w:rPr>
          <w:sz w:val="28"/>
          <w:szCs w:val="28"/>
        </w:rPr>
        <w:t>,</w:t>
      </w:r>
      <w:r>
        <w:rPr>
          <w:sz w:val="28"/>
          <w:szCs w:val="28"/>
        </w:rPr>
        <w:t xml:space="preserve"> он должен играть. В игре у него формируются:</w:t>
      </w:r>
    </w:p>
    <w:p w:rsidR="00254D25" w:rsidRDefault="00254D25" w:rsidP="00254D25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способности к творчеству;</w:t>
      </w:r>
    </w:p>
    <w:p w:rsidR="00254D25" w:rsidRDefault="00254D25" w:rsidP="00254D25">
      <w:pPr>
        <w:numPr>
          <w:ilvl w:val="0"/>
          <w:numId w:val="15"/>
        </w:numPr>
        <w:tabs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любознательность и способность к экспериментированию;</w:t>
      </w:r>
    </w:p>
    <w:p w:rsidR="00254D25" w:rsidRDefault="00254D25" w:rsidP="00254D25">
      <w:pPr>
        <w:numPr>
          <w:ilvl w:val="0"/>
          <w:numId w:val="15"/>
        </w:numPr>
        <w:tabs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наблюдательность и воля (доводить начатое дело до конца</w:t>
      </w:r>
      <w:r w:rsidRPr="00F47F35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       проигрывать</w:t>
      </w:r>
      <w:r w:rsidRPr="00F47F35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вести себя в группе сверстников);</w:t>
      </w:r>
    </w:p>
    <w:p w:rsidR="00254D25" w:rsidRDefault="00254D25" w:rsidP="00254D25">
      <w:pPr>
        <w:numPr>
          <w:ilvl w:val="0"/>
          <w:numId w:val="15"/>
        </w:numPr>
        <w:tabs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эстетические чувства и предпочтения;</w:t>
      </w:r>
    </w:p>
    <w:p w:rsidR="00254D25" w:rsidRDefault="00254D25" w:rsidP="00254D25">
      <w:pPr>
        <w:numPr>
          <w:ilvl w:val="0"/>
          <w:numId w:val="15"/>
        </w:numPr>
        <w:tabs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инициатива и готовность к коллективным действиям;</w:t>
      </w:r>
    </w:p>
    <w:p w:rsidR="00254D25" w:rsidRDefault="00254D25" w:rsidP="00254D25">
      <w:pPr>
        <w:numPr>
          <w:ilvl w:val="0"/>
          <w:numId w:val="15"/>
        </w:numPr>
        <w:tabs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взаимоотношения между детьми и взрослыми.</w:t>
      </w:r>
    </w:p>
    <w:p w:rsidR="00254D25" w:rsidRDefault="00254D25" w:rsidP="00254D25">
      <w:pPr>
        <w:tabs>
          <w:tab w:val="left" w:pos="28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Изъятие игры из жизни детей ведёт к </w:t>
      </w:r>
      <w:proofErr w:type="spellStart"/>
      <w:r>
        <w:rPr>
          <w:sz w:val="28"/>
          <w:szCs w:val="28"/>
        </w:rPr>
        <w:t>внутриличностным</w:t>
      </w:r>
      <w:proofErr w:type="spellEnd"/>
      <w:r>
        <w:rPr>
          <w:sz w:val="28"/>
          <w:szCs w:val="28"/>
        </w:rPr>
        <w:t xml:space="preserve"> конфликтам. Без игры в детях формируется чувство страха</w:t>
      </w:r>
      <w:r w:rsidRPr="0065276D">
        <w:rPr>
          <w:sz w:val="28"/>
          <w:szCs w:val="28"/>
        </w:rPr>
        <w:t>,</w:t>
      </w:r>
      <w:r>
        <w:rPr>
          <w:sz w:val="28"/>
          <w:szCs w:val="28"/>
        </w:rPr>
        <w:t xml:space="preserve"> низкий уровень притязания</w:t>
      </w:r>
      <w:r w:rsidRPr="0065276D">
        <w:rPr>
          <w:sz w:val="28"/>
          <w:szCs w:val="28"/>
        </w:rPr>
        <w:t>,</w:t>
      </w:r>
      <w:r>
        <w:rPr>
          <w:sz w:val="28"/>
          <w:szCs w:val="28"/>
        </w:rPr>
        <w:t xml:space="preserve"> вялость</w:t>
      </w:r>
      <w:r w:rsidRPr="0065276D">
        <w:rPr>
          <w:sz w:val="28"/>
          <w:szCs w:val="28"/>
        </w:rPr>
        <w:t>,</w:t>
      </w:r>
      <w:r>
        <w:rPr>
          <w:sz w:val="28"/>
          <w:szCs w:val="28"/>
        </w:rPr>
        <w:t xml:space="preserve"> пассивность. Замечено – чем хуже ребёнку в семье</w:t>
      </w:r>
      <w:r w:rsidRPr="0065276D">
        <w:rPr>
          <w:sz w:val="28"/>
          <w:szCs w:val="28"/>
        </w:rPr>
        <w:t>,</w:t>
      </w:r>
      <w:r>
        <w:rPr>
          <w:sz w:val="28"/>
          <w:szCs w:val="28"/>
        </w:rPr>
        <w:t xml:space="preserve"> тем больше он играет. Каждый ребёнок является отражением</w:t>
      </w:r>
      <w:r w:rsidRPr="006527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зеркалом происходящего в </w:t>
      </w:r>
      <w:r>
        <w:rPr>
          <w:sz w:val="28"/>
          <w:szCs w:val="28"/>
        </w:rPr>
        <w:lastRenderedPageBreak/>
        <w:t>семье. То</w:t>
      </w:r>
      <w:r w:rsidRPr="0065276D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видим в играх наших детей</w:t>
      </w:r>
      <w:r w:rsidRPr="0065276D">
        <w:rPr>
          <w:sz w:val="28"/>
          <w:szCs w:val="28"/>
        </w:rPr>
        <w:t>,</w:t>
      </w:r>
      <w:r>
        <w:rPr>
          <w:sz w:val="28"/>
          <w:szCs w:val="28"/>
        </w:rPr>
        <w:t xml:space="preserve"> это отражение мира</w:t>
      </w:r>
      <w:r w:rsidRPr="0065276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окружает ребёнка. Это мы </w:t>
      </w:r>
      <w:r>
        <w:rPr>
          <w:b/>
          <w:sz w:val="28"/>
          <w:szCs w:val="28"/>
        </w:rPr>
        <w:t xml:space="preserve"> так </w:t>
      </w:r>
      <w:r>
        <w:rPr>
          <w:sz w:val="28"/>
          <w:szCs w:val="28"/>
        </w:rPr>
        <w:t>разговариваем друг с другом</w:t>
      </w:r>
      <w:r w:rsidRPr="00D715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1524">
        <w:rPr>
          <w:b/>
          <w:sz w:val="28"/>
          <w:szCs w:val="28"/>
        </w:rPr>
        <w:t>так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укладываем их спать</w:t>
      </w:r>
      <w:r w:rsidRPr="00D71524">
        <w:rPr>
          <w:sz w:val="28"/>
          <w:szCs w:val="28"/>
        </w:rPr>
        <w:t>,</w:t>
      </w:r>
      <w:r>
        <w:rPr>
          <w:sz w:val="28"/>
          <w:szCs w:val="28"/>
        </w:rPr>
        <w:t xml:space="preserve"> покупаем для них </w:t>
      </w:r>
      <w:r>
        <w:rPr>
          <w:b/>
          <w:sz w:val="28"/>
          <w:szCs w:val="28"/>
        </w:rPr>
        <w:t xml:space="preserve">такие </w:t>
      </w:r>
      <w:r>
        <w:rPr>
          <w:sz w:val="28"/>
          <w:szCs w:val="28"/>
        </w:rPr>
        <w:t>игрушки и книги</w:t>
      </w:r>
      <w:r w:rsidRPr="00D71524">
        <w:rPr>
          <w:sz w:val="28"/>
          <w:szCs w:val="28"/>
        </w:rPr>
        <w:t>,</w:t>
      </w:r>
      <w:r>
        <w:rPr>
          <w:sz w:val="28"/>
          <w:szCs w:val="28"/>
        </w:rPr>
        <w:t xml:space="preserve"> это мы смотрим </w:t>
      </w:r>
      <w:r>
        <w:rPr>
          <w:b/>
          <w:sz w:val="28"/>
          <w:szCs w:val="28"/>
        </w:rPr>
        <w:t xml:space="preserve">такие </w:t>
      </w:r>
      <w:r>
        <w:rPr>
          <w:sz w:val="28"/>
          <w:szCs w:val="28"/>
        </w:rPr>
        <w:t xml:space="preserve">телепередачи и видеофильмы. И если </w:t>
      </w:r>
      <w:r>
        <w:rPr>
          <w:b/>
          <w:sz w:val="28"/>
          <w:szCs w:val="28"/>
        </w:rPr>
        <w:t xml:space="preserve">это </w:t>
      </w:r>
      <w:r>
        <w:rPr>
          <w:sz w:val="28"/>
          <w:szCs w:val="28"/>
        </w:rPr>
        <w:t>отражение нам не нравится</w:t>
      </w:r>
      <w:r w:rsidRPr="00D71524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D71524">
        <w:rPr>
          <w:sz w:val="28"/>
          <w:szCs w:val="28"/>
        </w:rPr>
        <w:t>,</w:t>
      </w:r>
      <w:r>
        <w:rPr>
          <w:sz w:val="28"/>
          <w:szCs w:val="28"/>
        </w:rPr>
        <w:t xml:space="preserve"> как известно</w:t>
      </w:r>
      <w:r w:rsidRPr="00D71524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неча</w:t>
      </w:r>
      <w:proofErr w:type="spellEnd"/>
      <w:r>
        <w:rPr>
          <w:sz w:val="28"/>
          <w:szCs w:val="28"/>
        </w:rPr>
        <w:t xml:space="preserve"> на зеркало пенять». Дети всё списывают с нас и повторяют нашу судьбу. И как сказал один мудрый человек: «Дети даны нам на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на хранение</w:t>
      </w:r>
      <w:r w:rsidRPr="00D71524">
        <w:rPr>
          <w:sz w:val="28"/>
          <w:szCs w:val="28"/>
        </w:rPr>
        <w:t>,</w:t>
      </w:r>
      <w:r>
        <w:rPr>
          <w:sz w:val="28"/>
          <w:szCs w:val="28"/>
        </w:rPr>
        <w:t xml:space="preserve"> как драгоценность. Затем мы должны их вернуть». Вернуть в общество</w:t>
      </w:r>
      <w:r w:rsidRPr="006E6795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мы живём.</w:t>
      </w:r>
    </w:p>
    <w:p w:rsidR="00254D25" w:rsidRDefault="00254D25" w:rsidP="00254D25">
      <w:pPr>
        <w:tabs>
          <w:tab w:val="left" w:pos="2880"/>
        </w:tabs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Предложить родителям нарисовать любимую игрушку своего ребёнка (</w:t>
      </w:r>
      <w:r>
        <w:rPr>
          <w:sz w:val="28"/>
          <w:szCs w:val="28"/>
        </w:rPr>
        <w:t>сравнить с ответами детей «Моя любимая игрушка»).</w:t>
      </w:r>
    </w:p>
    <w:p w:rsidR="00254D25" w:rsidRDefault="00254D25" w:rsidP="00254D25">
      <w:pPr>
        <w:tabs>
          <w:tab w:val="left" w:pos="2880"/>
        </w:tabs>
        <w:ind w:left="360"/>
        <w:rPr>
          <w:sz w:val="28"/>
          <w:szCs w:val="28"/>
        </w:rPr>
      </w:pPr>
      <w:r w:rsidRPr="00D87CDB">
        <w:rPr>
          <w:b/>
          <w:sz w:val="28"/>
          <w:szCs w:val="28"/>
          <w:u w:val="single"/>
        </w:rPr>
        <w:t>Так во что же играют наши дети?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(высказывания родителей)</w:t>
      </w:r>
    </w:p>
    <w:p w:rsidR="00254D25" w:rsidRDefault="00254D25" w:rsidP="00254D25">
      <w:pPr>
        <w:tabs>
          <w:tab w:val="left" w:pos="28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Да</w:t>
      </w:r>
      <w:r w:rsidRPr="00915AFF">
        <w:rPr>
          <w:sz w:val="28"/>
          <w:szCs w:val="28"/>
        </w:rPr>
        <w:t>,</w:t>
      </w:r>
      <w:r>
        <w:rPr>
          <w:sz w:val="28"/>
          <w:szCs w:val="28"/>
        </w:rPr>
        <w:t xml:space="preserve"> в играх наших детей отражается наша взрослая жизнь. Сюжеты игр меняются в зависимости от того</w:t>
      </w:r>
      <w:r w:rsidRPr="00915AFF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смотрят по телевизору взрослые («Бригада»</w:t>
      </w:r>
      <w:r w:rsidRPr="00F116C6">
        <w:rPr>
          <w:sz w:val="28"/>
          <w:szCs w:val="28"/>
        </w:rPr>
        <w:t>,</w:t>
      </w:r>
      <w:r>
        <w:rPr>
          <w:sz w:val="28"/>
          <w:szCs w:val="28"/>
        </w:rPr>
        <w:t xml:space="preserve"> «Бедная Настя»</w:t>
      </w:r>
      <w:r w:rsidRPr="00F116C6">
        <w:rPr>
          <w:sz w:val="28"/>
          <w:szCs w:val="28"/>
        </w:rPr>
        <w:t>)</w:t>
      </w:r>
      <w:r>
        <w:rPr>
          <w:sz w:val="28"/>
          <w:szCs w:val="28"/>
        </w:rPr>
        <w:t>. На игры влияют и мультфильмы</w:t>
      </w:r>
      <w:r w:rsidRPr="00F116C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мы разрешаем им смотреть (черепашки Ниндзя</w:t>
      </w:r>
      <w:r w:rsidRPr="00F116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покемоны</w:t>
      </w:r>
      <w:proofErr w:type="spellEnd"/>
      <w:r>
        <w:rPr>
          <w:sz w:val="28"/>
          <w:szCs w:val="28"/>
        </w:rPr>
        <w:t>). Книги и журналы</w:t>
      </w:r>
      <w:r w:rsidRPr="00F116C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читаем и рассматриваем с детьми</w:t>
      </w:r>
      <w:r w:rsidRPr="00F116C6">
        <w:rPr>
          <w:sz w:val="28"/>
          <w:szCs w:val="28"/>
        </w:rPr>
        <w:t>,</w:t>
      </w:r>
      <w:r>
        <w:rPr>
          <w:sz w:val="28"/>
          <w:szCs w:val="28"/>
        </w:rPr>
        <w:t xml:space="preserve"> игрушки</w:t>
      </w:r>
      <w:r w:rsidRPr="00F116C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их отражают.</w:t>
      </w:r>
    </w:p>
    <w:p w:rsidR="00254D25" w:rsidRDefault="00254D25" w:rsidP="00254D2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7CDB">
        <w:rPr>
          <w:b/>
          <w:sz w:val="28"/>
          <w:szCs w:val="28"/>
          <w:u w:val="single"/>
        </w:rPr>
        <w:t>Стоит ли давать детям для игр оружие</w:t>
      </w:r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(высказывание родителей)</w:t>
      </w:r>
    </w:p>
    <w:p w:rsidR="00254D25" w:rsidRDefault="00254D25" w:rsidP="00254D2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В зависимости от того</w:t>
      </w:r>
      <w:r w:rsidRPr="00CD1E73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 мы хотим воспитать ребёнка</w:t>
      </w:r>
      <w:r w:rsidRPr="00CD1E73">
        <w:rPr>
          <w:sz w:val="28"/>
          <w:szCs w:val="28"/>
        </w:rPr>
        <w:t xml:space="preserve">, </w:t>
      </w:r>
      <w:r>
        <w:rPr>
          <w:sz w:val="28"/>
          <w:szCs w:val="28"/>
        </w:rPr>
        <w:t>такие игрушки необходимо покупать ему и в такие игры играть с ним.</w:t>
      </w:r>
    </w:p>
    <w:p w:rsidR="00254D25" w:rsidRDefault="00254D25" w:rsidP="00254D25">
      <w:pPr>
        <w:tabs>
          <w:tab w:val="left" w:pos="2880"/>
        </w:tabs>
        <w:rPr>
          <w:sz w:val="28"/>
          <w:szCs w:val="28"/>
        </w:rPr>
      </w:pPr>
      <w:r w:rsidRPr="00D87CDB">
        <w:rPr>
          <w:sz w:val="28"/>
          <w:szCs w:val="28"/>
          <w:u w:val="single"/>
        </w:rPr>
        <w:t xml:space="preserve"> </w:t>
      </w:r>
      <w:r w:rsidRPr="00D87CDB">
        <w:rPr>
          <w:b/>
          <w:sz w:val="28"/>
          <w:szCs w:val="28"/>
          <w:u w:val="single"/>
        </w:rPr>
        <w:t>Скажите, а какие детские журналы Вы выписали своему ребёнку</w:t>
      </w:r>
      <w:r>
        <w:rPr>
          <w:b/>
          <w:sz w:val="28"/>
          <w:szCs w:val="28"/>
        </w:rPr>
        <w:t>?</w:t>
      </w:r>
    </w:p>
    <w:p w:rsidR="00254D25" w:rsidRDefault="00254D25" w:rsidP="00254D2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Очень хорошо было бы организовать коллективную подписку на журнал «Игра и дети». </w:t>
      </w:r>
    </w:p>
    <w:p w:rsidR="00254D25" w:rsidRDefault="00254D25" w:rsidP="00254D2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Чтение книг и журналов оказывает большое влияние на сюжеты детских игр</w:t>
      </w:r>
      <w:r w:rsidRPr="00CD1E73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ребёнку надо прожить происходящее вокруг него. Поэтому важно уделять внимание детской игре</w:t>
      </w:r>
      <w:r w:rsidRPr="00CD1E73">
        <w:rPr>
          <w:sz w:val="28"/>
          <w:szCs w:val="28"/>
        </w:rPr>
        <w:t>,</w:t>
      </w:r>
      <w:r>
        <w:rPr>
          <w:sz w:val="28"/>
          <w:szCs w:val="28"/>
        </w:rPr>
        <w:t xml:space="preserve"> давать детям играть</w:t>
      </w:r>
      <w:r w:rsidRPr="00CD1E73">
        <w:rPr>
          <w:sz w:val="28"/>
          <w:szCs w:val="28"/>
        </w:rPr>
        <w:t>,</w:t>
      </w:r>
      <w:r>
        <w:rPr>
          <w:sz w:val="28"/>
          <w:szCs w:val="28"/>
        </w:rPr>
        <w:t xml:space="preserve"> поощрять их желание играть</w:t>
      </w:r>
      <w:r w:rsidRPr="00CD1E73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становиться партнёром по игре</w:t>
      </w:r>
      <w:r w:rsidRPr="00CD1E73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ребёнок этого хочет. Приглашение взрослого в игру – знак величайшего доверия ребёнка.</w:t>
      </w:r>
    </w:p>
    <w:p w:rsidR="00254D25" w:rsidRDefault="00254D25" w:rsidP="00254D2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Помните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ребёнку нужна любовь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мама была рядом. Не следует давить на ребёнка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его понять.  «Ты не хочешь это сейчас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 сделаем с тобой вместе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я тебе помогу». Если мы будем заставлять через силу-</w:t>
      </w:r>
    </w:p>
    <w:p w:rsidR="00254D25" w:rsidRDefault="00254D25" w:rsidP="00254D2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возникает непослушание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месть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как борьба с родителями</w:t>
      </w:r>
      <w:r w:rsidRPr="00DC489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замучили наказаниями. При этом важно видеть</w:t>
      </w:r>
      <w:r w:rsidRPr="00F675C4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каком состоянии находится ребёнок</w:t>
      </w:r>
      <w:r w:rsidRPr="00F675C4">
        <w:rPr>
          <w:sz w:val="28"/>
          <w:szCs w:val="28"/>
        </w:rPr>
        <w:t>,</w:t>
      </w:r>
      <w:r>
        <w:rPr>
          <w:sz w:val="28"/>
          <w:szCs w:val="28"/>
        </w:rPr>
        <w:t xml:space="preserve"> и озвучивать его: тебе сейчас хочется</w:t>
      </w:r>
      <w:r w:rsidRPr="00F675C4">
        <w:rPr>
          <w:sz w:val="28"/>
          <w:szCs w:val="28"/>
        </w:rPr>
        <w:t>,</w:t>
      </w:r>
      <w:r>
        <w:rPr>
          <w:sz w:val="28"/>
          <w:szCs w:val="28"/>
        </w:rPr>
        <w:t xml:space="preserve"> тебе сейчас трудно. И давать то</w:t>
      </w:r>
      <w:r w:rsidRPr="00F675C4">
        <w:rPr>
          <w:sz w:val="28"/>
          <w:szCs w:val="28"/>
        </w:rPr>
        <w:t>,</w:t>
      </w:r>
      <w:r>
        <w:rPr>
          <w:sz w:val="28"/>
          <w:szCs w:val="28"/>
        </w:rPr>
        <w:t xml:space="preserve"> чего ребёнку не хватает</w:t>
      </w:r>
      <w:r w:rsidRPr="00F675C4">
        <w:rPr>
          <w:sz w:val="28"/>
          <w:szCs w:val="28"/>
        </w:rPr>
        <w:t>,</w:t>
      </w:r>
      <w:r>
        <w:rPr>
          <w:sz w:val="28"/>
          <w:szCs w:val="28"/>
        </w:rPr>
        <w:t xml:space="preserve"> но вначале выяснить</w:t>
      </w:r>
      <w:r w:rsidRPr="00F675C4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не хватает. Надо подбадривать ребёнка. Важно</w:t>
      </w:r>
      <w:r w:rsidRPr="00F675C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ребёнок добивался сам. Потребность научиться – это врождённая потребность. Её надо поощрять.</w:t>
      </w:r>
    </w:p>
    <w:p w:rsidR="00254D25" w:rsidRPr="00254D25" w:rsidRDefault="00254D25" w:rsidP="00254D25">
      <w:pPr>
        <w:tabs>
          <w:tab w:val="left" w:pos="2880"/>
        </w:tabs>
        <w:rPr>
          <w:sz w:val="28"/>
          <w:szCs w:val="28"/>
        </w:rPr>
      </w:pPr>
      <w:r>
        <w:rPr>
          <w:b/>
          <w:sz w:val="28"/>
          <w:szCs w:val="28"/>
        </w:rPr>
        <w:t>Как Вы относитесь к вседозволенности?</w:t>
      </w:r>
    </w:p>
    <w:p w:rsidR="00254D25" w:rsidRPr="00254D25" w:rsidRDefault="00254D25" w:rsidP="00254D2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D4C" w:rsidRPr="00254D25" w:rsidRDefault="00836D4C" w:rsidP="00254D25">
      <w:pPr>
        <w:rPr>
          <w:rFonts w:ascii="Times New Roman" w:hAnsi="Times New Roman"/>
          <w:sz w:val="24"/>
          <w:szCs w:val="24"/>
        </w:rPr>
      </w:pPr>
    </w:p>
    <w:sectPr w:rsidR="00836D4C" w:rsidRPr="00254D25" w:rsidSect="00A9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794B"/>
    <w:multiLevelType w:val="multilevel"/>
    <w:tmpl w:val="1F08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1638D"/>
    <w:multiLevelType w:val="multilevel"/>
    <w:tmpl w:val="E76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45D94"/>
    <w:multiLevelType w:val="multilevel"/>
    <w:tmpl w:val="7466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17E13"/>
    <w:multiLevelType w:val="hybridMultilevel"/>
    <w:tmpl w:val="D12C35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408E4A84"/>
    <w:multiLevelType w:val="hybridMultilevel"/>
    <w:tmpl w:val="A32073E2"/>
    <w:lvl w:ilvl="0" w:tplc="59161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37E7E43"/>
    <w:multiLevelType w:val="hybridMultilevel"/>
    <w:tmpl w:val="E3608FAC"/>
    <w:lvl w:ilvl="0" w:tplc="236A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08"/>
    <w:rsid w:val="00254D25"/>
    <w:rsid w:val="005A567B"/>
    <w:rsid w:val="006B79A8"/>
    <w:rsid w:val="00835D08"/>
    <w:rsid w:val="00836D4C"/>
    <w:rsid w:val="008A0FA5"/>
    <w:rsid w:val="00B34B71"/>
    <w:rsid w:val="00C66600"/>
    <w:rsid w:val="00CA6073"/>
    <w:rsid w:val="00EE1DAA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*</cp:lastModifiedBy>
  <cp:revision>2</cp:revision>
  <cp:lastPrinted>2012-01-25T04:42:00Z</cp:lastPrinted>
  <dcterms:created xsi:type="dcterms:W3CDTF">2013-05-24T11:47:00Z</dcterms:created>
  <dcterms:modified xsi:type="dcterms:W3CDTF">2013-05-24T11:47:00Z</dcterms:modified>
</cp:coreProperties>
</file>