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D" w:rsidRDefault="0054311D" w:rsidP="0054311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-548640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1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Памятка для воспитателей групп </w:t>
      </w:r>
    </w:p>
    <w:p w:rsidR="0054311D" w:rsidRPr="0054311D" w:rsidRDefault="0054311D" w:rsidP="0054311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4311D">
        <w:rPr>
          <w:rFonts w:ascii="Times New Roman" w:hAnsi="Times New Roman" w:cs="Times New Roman"/>
          <w:b/>
          <w:color w:val="C00000"/>
          <w:sz w:val="36"/>
          <w:szCs w:val="36"/>
        </w:rPr>
        <w:t>раннего возраста</w:t>
      </w:r>
    </w:p>
    <w:p w:rsidR="0054311D" w:rsidRDefault="0054311D" w:rsidP="0054311D">
      <w:pPr>
        <w:jc w:val="both"/>
      </w:pP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i/>
          <w:sz w:val="26"/>
          <w:szCs w:val="26"/>
        </w:rPr>
        <w:t>1</w:t>
      </w:r>
      <w:r w:rsidRPr="0054311D">
        <w:rPr>
          <w:rFonts w:ascii="Times New Roman" w:hAnsi="Times New Roman" w:cs="Times New Roman"/>
          <w:i/>
          <w:sz w:val="26"/>
          <w:szCs w:val="26"/>
        </w:rPr>
        <w:t xml:space="preserve">. Постарайтесь дать ребёнку возможность привыкнуть к новой обстановке в группе постепенно. Увеличивайте время его пребывания в группе от 1 часа 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до полного дня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 в течение 3-4 недель.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 xml:space="preserve">2. Вначале исключите из времени </w:t>
      </w:r>
      <w:proofErr w:type="spellStart"/>
      <w:r w:rsidRPr="0054311D">
        <w:rPr>
          <w:rFonts w:ascii="Times New Roman" w:hAnsi="Times New Roman" w:cs="Times New Roman"/>
          <w:i/>
          <w:sz w:val="26"/>
          <w:szCs w:val="26"/>
        </w:rPr>
        <w:t>прибывания</w:t>
      </w:r>
      <w:proofErr w:type="spell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 в детском саду моменты сна.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3. Обращайте внимание на индивидуальные особенности ребёнка (во что ему больше нравится играть, что он хочет покушать и так далее).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 xml:space="preserve">4. Позволяйте детям иметь свои личные вещи и любимые 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игрушки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 принесённые из дома. Эти вещи и игрушки помогают детям сохранять мысленную связь с домом, с семьёй.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5. Помогайте вновь пришедшему ребёнку принимать участие в общих играх.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6. Старайтесь предложить интересное занятие: посмотреть картинки в книжке, построить башню из кубиков.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7. Первые Ваши контакты должны быть контактами помощи и заботы.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8. Старайтесь из разговоров с родителями узнавать привычки и особенности детей.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9. Делайте сами то, что Вы хотите, чтобы делали дети. Например, убирайте игрушки, расставляйте книги на полках.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10. Не заставляйте детей кушать насильно. Противоестественно заставлять кушать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е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>сли человек явно не хочет.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 xml:space="preserve">11. Помните что ребёнок ещё мал, он может не 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понимать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 как объяснить свои чувства. Не принимайте его любую жалобу за каприз.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12. Если необходимо что-то уговорить ребёнка сделать (например, вымыть руки после прогулки) то действуйте доброжелательно, но настойчиво.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>13. Обращайте внимание на свою интонацию. Маленькие дети чутко реагируют на интонацию.</w:t>
      </w:r>
    </w:p>
    <w:p w:rsidR="0054311D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 xml:space="preserve">14. Старайтесь подружить друг с другом в группе новеньких детей. В общении и в играх помогайте им запоминать </w:t>
      </w:r>
      <w:proofErr w:type="spellStart"/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друг-друга</w:t>
      </w:r>
      <w:proofErr w:type="spellEnd"/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. Чаще называйте детей по именам так чтобы все слышали и 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видели к кому обращаются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>.</w:t>
      </w:r>
    </w:p>
    <w:p w:rsidR="00244928" w:rsidRPr="0054311D" w:rsidRDefault="0054311D" w:rsidP="0054311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4311D">
        <w:rPr>
          <w:rFonts w:ascii="Times New Roman" w:hAnsi="Times New Roman" w:cs="Times New Roman"/>
          <w:i/>
          <w:sz w:val="26"/>
          <w:szCs w:val="26"/>
        </w:rPr>
        <w:t xml:space="preserve">15. </w:t>
      </w:r>
      <w:proofErr w:type="gramStart"/>
      <w:r w:rsidRPr="0054311D">
        <w:rPr>
          <w:rFonts w:ascii="Times New Roman" w:hAnsi="Times New Roman" w:cs="Times New Roman"/>
          <w:i/>
          <w:sz w:val="26"/>
          <w:szCs w:val="26"/>
        </w:rPr>
        <w:t>Помните</w:t>
      </w:r>
      <w:proofErr w:type="gramEnd"/>
      <w:r w:rsidRPr="0054311D">
        <w:rPr>
          <w:rFonts w:ascii="Times New Roman" w:hAnsi="Times New Roman" w:cs="Times New Roman"/>
          <w:i/>
          <w:sz w:val="26"/>
          <w:szCs w:val="26"/>
        </w:rPr>
        <w:t xml:space="preserve"> что дети познают мир через игры и сказки. Читайте </w:t>
      </w:r>
      <w:proofErr w:type="spellStart"/>
      <w:r w:rsidRPr="0054311D">
        <w:rPr>
          <w:rFonts w:ascii="Times New Roman" w:hAnsi="Times New Roman" w:cs="Times New Roman"/>
          <w:i/>
          <w:sz w:val="26"/>
          <w:szCs w:val="26"/>
        </w:rPr>
        <w:t>потешки</w:t>
      </w:r>
      <w:proofErr w:type="spellEnd"/>
      <w:r w:rsidRPr="0054311D">
        <w:rPr>
          <w:rFonts w:ascii="Times New Roman" w:hAnsi="Times New Roman" w:cs="Times New Roman"/>
          <w:i/>
          <w:sz w:val="26"/>
          <w:szCs w:val="26"/>
        </w:rPr>
        <w:t>, сказки и стихи. Вводите игровые моменты в организацию режимных процессов.</w:t>
      </w:r>
    </w:p>
    <w:sectPr w:rsidR="00244928" w:rsidRPr="0054311D" w:rsidSect="0054311D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11D"/>
    <w:rsid w:val="00244928"/>
    <w:rsid w:val="0054311D"/>
    <w:rsid w:val="00D0510E"/>
    <w:rsid w:val="00D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2012-03-16T17:13:00Z</dcterms:created>
  <dcterms:modified xsi:type="dcterms:W3CDTF">2012-03-16T17:17:00Z</dcterms:modified>
</cp:coreProperties>
</file>