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2" w:rsidRDefault="00C45432" w:rsidP="00B64AD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ОБЩЕНИЕ С КНИГОЙ</w:t>
      </w:r>
    </w:p>
    <w:p w:rsidR="00C45432" w:rsidRPr="00B64ADF" w:rsidRDefault="00C45432" w:rsidP="00C45432">
      <w:pPr>
        <w:jc w:val="both"/>
        <w:rPr>
          <w:sz w:val="36"/>
          <w:szCs w:val="36"/>
        </w:rPr>
      </w:pPr>
      <w:r w:rsidRPr="00B64ADF">
        <w:rPr>
          <w:sz w:val="36"/>
          <w:szCs w:val="36"/>
        </w:rPr>
        <w:t xml:space="preserve">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</w:t>
      </w:r>
    </w:p>
    <w:p w:rsidR="00C45432" w:rsidRPr="00B64ADF" w:rsidRDefault="00C45432" w:rsidP="00C45432">
      <w:pPr>
        <w:jc w:val="both"/>
        <w:rPr>
          <w:sz w:val="16"/>
          <w:szCs w:val="16"/>
        </w:rPr>
      </w:pPr>
    </w:p>
    <w:p w:rsidR="00C45432" w:rsidRPr="00B64ADF" w:rsidRDefault="00C45432" w:rsidP="00C45432">
      <w:pPr>
        <w:jc w:val="both"/>
        <w:rPr>
          <w:sz w:val="36"/>
          <w:szCs w:val="36"/>
        </w:rPr>
      </w:pPr>
      <w:r w:rsidRPr="00B64ADF">
        <w:rPr>
          <w:sz w:val="36"/>
          <w:szCs w:val="36"/>
        </w:rPr>
        <w:t>Необходимо как можно больше внимания уделять становлению внутреннего мира ребенка.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C45432" w:rsidRPr="00B64ADF" w:rsidRDefault="00C45432" w:rsidP="00C45432">
      <w:pPr>
        <w:jc w:val="both"/>
        <w:rPr>
          <w:sz w:val="16"/>
          <w:szCs w:val="16"/>
        </w:rPr>
      </w:pPr>
    </w:p>
    <w:p w:rsidR="00C45432" w:rsidRPr="00B64ADF" w:rsidRDefault="00C45432" w:rsidP="00C45432">
      <w:pPr>
        <w:jc w:val="both"/>
        <w:rPr>
          <w:sz w:val="36"/>
          <w:szCs w:val="36"/>
        </w:rPr>
      </w:pPr>
      <w:r w:rsidRPr="00B64ADF">
        <w:rPr>
          <w:sz w:val="36"/>
          <w:szCs w:val="36"/>
        </w:rPr>
        <w:t>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младших дошкольников и подростков; резко сокращена доля чтения в структуре свободного времени детей.</w:t>
      </w:r>
    </w:p>
    <w:p w:rsidR="00C45432" w:rsidRPr="00B64ADF" w:rsidRDefault="00C45432" w:rsidP="00C45432">
      <w:pPr>
        <w:jc w:val="both"/>
        <w:rPr>
          <w:sz w:val="16"/>
          <w:szCs w:val="16"/>
        </w:rPr>
      </w:pPr>
    </w:p>
    <w:p w:rsidR="00C45432" w:rsidRPr="00B64ADF" w:rsidRDefault="00C45432" w:rsidP="00C45432">
      <w:pPr>
        <w:jc w:val="both"/>
        <w:rPr>
          <w:sz w:val="36"/>
          <w:szCs w:val="36"/>
        </w:rPr>
      </w:pPr>
      <w:r w:rsidRPr="00B64ADF">
        <w:rPr>
          <w:sz w:val="36"/>
          <w:szCs w:val="36"/>
        </w:rPr>
        <w:t xml:space="preserve"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</w:t>
      </w:r>
    </w:p>
    <w:p w:rsidR="00C45432" w:rsidRPr="00B64ADF" w:rsidRDefault="00C45432" w:rsidP="00C45432">
      <w:pPr>
        <w:jc w:val="both"/>
        <w:rPr>
          <w:sz w:val="36"/>
          <w:szCs w:val="36"/>
        </w:rPr>
      </w:pPr>
    </w:p>
    <w:p w:rsidR="00B83ACA" w:rsidRPr="00B64ADF" w:rsidRDefault="00C45432" w:rsidP="00C45432">
      <w:pPr>
        <w:jc w:val="both"/>
        <w:rPr>
          <w:sz w:val="36"/>
          <w:szCs w:val="36"/>
        </w:rPr>
      </w:pPr>
      <w:r w:rsidRPr="00B64ADF">
        <w:rPr>
          <w:sz w:val="36"/>
          <w:szCs w:val="36"/>
        </w:rPr>
        <w:t>.</w:t>
      </w:r>
    </w:p>
    <w:sectPr w:rsidR="00B83ACA" w:rsidRPr="00B64ADF" w:rsidSect="00C4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432"/>
    <w:rsid w:val="00B64ADF"/>
    <w:rsid w:val="00B83ACA"/>
    <w:rsid w:val="00C4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Садовниковы</dc:creator>
  <cp:keywords/>
  <dc:description/>
  <cp:lastModifiedBy>Садовниковы</cp:lastModifiedBy>
  <cp:revision>3</cp:revision>
  <dcterms:created xsi:type="dcterms:W3CDTF">2011-12-03T20:20:00Z</dcterms:created>
  <dcterms:modified xsi:type="dcterms:W3CDTF">2011-12-03T20:23:00Z</dcterms:modified>
</cp:coreProperties>
</file>