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D" w:rsidRPr="0066218D" w:rsidRDefault="0066218D" w:rsidP="0066218D">
      <w:pPr>
        <w:spacing w:after="240"/>
        <w:jc w:val="center"/>
        <w:rPr>
          <w:b/>
        </w:rPr>
      </w:pPr>
      <w:r w:rsidRPr="0066218D">
        <w:rPr>
          <w:b/>
        </w:rPr>
        <w:t>РАЗВИТИЕ  МЕЛКОЙ  МОТОРИКИ  РУКИ  В  СТРУКТУРЕ ГОТОВНОСТИ  К  ШКОЛЬНОМУ  ОБУЧЕНИЮ</w:t>
      </w:r>
    </w:p>
    <w:p w:rsidR="0066218D" w:rsidRPr="0066218D" w:rsidRDefault="0066218D" w:rsidP="0066218D">
      <w:pPr>
        <w:ind w:right="-142"/>
        <w:jc w:val="center"/>
      </w:pPr>
      <w:r w:rsidRPr="0066218D">
        <w:t>старший воспитатель: ЕСИПОВА СВЕТЛАНА ВЛАДИМИРОВНА</w:t>
      </w:r>
    </w:p>
    <w:p w:rsidR="0066218D" w:rsidRPr="0066218D" w:rsidRDefault="0066218D" w:rsidP="0066218D">
      <w:pPr>
        <w:spacing w:after="240"/>
        <w:jc w:val="both"/>
        <w:rPr>
          <w:b/>
        </w:rPr>
      </w:pPr>
    </w:p>
    <w:p w:rsidR="0066218D" w:rsidRPr="0066218D" w:rsidRDefault="0066218D" w:rsidP="0066218D">
      <w:pPr>
        <w:spacing w:after="240"/>
        <w:ind w:firstLine="708"/>
        <w:jc w:val="both"/>
      </w:pPr>
      <w:r w:rsidRPr="0066218D">
        <w:t>Готовность к обучению в школе выделяют три тесно связанных аспекта: физиологический, личностный (социально–психологический) и психологический. Физиологическое развитие ребенка непосредственно влияет на школьную успеваемость и является основой для формирования психологической и социальной готовности к школе. Психологическая готовность к школе влияет на мотивацию, познавательные процессы (внимание, восприятие, мышление, воображение, память), произвольную сферу, развитие мелкой ручной моторики. Развитие тонкой моторики ребенка связано с его общим физическим развитием.</w:t>
      </w:r>
    </w:p>
    <w:p w:rsidR="0066218D" w:rsidRPr="0066218D" w:rsidRDefault="0066218D" w:rsidP="0066218D">
      <w:pPr>
        <w:spacing w:after="240"/>
        <w:ind w:firstLine="708"/>
        <w:jc w:val="both"/>
      </w:pPr>
      <w:r w:rsidRPr="0066218D">
        <w:t>Наряду с общей физической подготовкой требуется, чтобы у будущих первоклассников была хорошо развита мелкая моторика рук. Ведь школа сразу даст большую нагрузку на кисти ребёнка – при обучении письму. В подготовительный период главной задачей является, как сказано в школьной программе, «подготовка кисти руки и мелких мышц пальцев к письму с помощью упражнений в обводке и штриховке контуров, соединении линий и фигур, рисование и раскрашивание узоров и бордюров непрерывным движением руки». Готовность ребёнка к обучению в школе в значительной мере зависит от уровня его сенсомоторного развития. Сенсорное развитие, с одной стороны, составляет фундамент общего умственного развития ребёнка и в тоже время имеет самостоятельное значение, так как полноценное восприятие является базовым для успешного овладения многими видами деятельности. Умение выполнять мелкие движения с предметами развиваются в старшем дошкольном возрасте, именно к 6-7 годам в основном заканчивается созревание соответствующих зон головного мозга, развитие мелких мышц кисти. Поэтому работа по развитию мелкой моторики должна начаться задолго до поступления в школу. И, конечно, в старшем дошкольном возрасте эта работа должна стать важной частью подготовки к школе и подходящим периодом для развития кисти руки. Чтобы подготовить ребёнка к школе, нужно развивать не только те отделы опорно-двигательной системы, которые обеспечивают графическую деятельность и выполнение письменных упражнений, важно создать также условия для полноценного физического развития ребёнка, обеспечить необходимую для этого двигательную активность. Движение – главное условие нормального роста и развития организма. У подвижного ребёнка, как правило, крепкий сон, ровное, весёлое настроение, он более вынослив и меньше устаёт. Малоподвижные, пассивные дети отстают от сверстников в развитии, часто болеют, плохо учатся. Движения не только укрепляют опорно-двигательный аппарат, развивают моторику и координацию, они обеспечивают непрерывный синтез белковых соединений в мышцах, способствуют их нормальному росту. В дошкольном возрасте необходимо развивать и поддерживать у детей потребность в движении, формировать навыки ходьбы, бега, лазанья, метания, плавания.</w:t>
      </w:r>
    </w:p>
    <w:p w:rsidR="0066218D" w:rsidRPr="0066218D" w:rsidRDefault="0066218D" w:rsidP="0066218D">
      <w:pPr>
        <w:spacing w:after="240"/>
        <w:ind w:firstLine="708"/>
        <w:jc w:val="both"/>
      </w:pPr>
      <w:r w:rsidRPr="0066218D">
        <w:t>Зрительно–моторная координация также является одной из составляющих «готовности к школе». Ребенку в процессе учебы часто приходится одновременно смотреть на предмет (например, на доску) и списывать или срисовывать то, что он в данный момент рассматривает. Поэтому – то так важны согласованные действия глаз и рук, когда пальцы как бы слышат ту информацию, которую им дает глаз.</w:t>
      </w:r>
    </w:p>
    <w:p w:rsidR="0066218D" w:rsidRPr="0066218D" w:rsidRDefault="0066218D" w:rsidP="0066218D">
      <w:pPr>
        <w:spacing w:after="240"/>
        <w:ind w:firstLine="708"/>
        <w:jc w:val="both"/>
      </w:pPr>
      <w:r w:rsidRPr="0066218D">
        <w:t xml:space="preserve">В дошкольных учреждениях уделяется большое внимание подготовке детей к школьному обучению. Под руководством воспитателей дети приобретают самые необходимые знания и начальные умения в различных видах учебного труда: рисуют, лепят, поют, учат стихи, знакомятся со счетом и буквами, наблюдают природу, выполняют физические упражнения. И только письмо не включено в программу обучения, так как в этом возрасте для большинства детей оно недоступно. Вместе с тем подготовка к письму осуществляется косвенно, через другие занятия. (В.М.Лыков, 1974, и др.), исследовавшие проблему обучения письму, рекомендуют на дошкольном этапе воспитания и обучения активно использовать доступные средства. Они выделяют рисование, лепку, аппликацию как наиболее эффективные занятия для подготовки детей к овладению графикой письма. В дошкольном возрасте важно развивать механизмы, необходимые для овладения письмом, создать условия для накопления ребенком практического двигательного </w:t>
      </w:r>
      <w:r w:rsidRPr="0066218D">
        <w:lastRenderedPageBreak/>
        <w:t>опыта, развития навыков ручной умелости. Ведь письмо – это базовый навык, то есть навык, на котором практически строится все дальнейшее обучение, а значит, ребёнок, не освоивший его во время, непременно будет отставать в учёбе. Вот почему важным параметром школьной зрелости является уровень развития моторики кисти ведущей руки, определяющий скорость и легкость формирования навыка письма. Письмо – сложный координированный навык, требующий сложенной работы мелких мышц кисти, всей руки, правильной координации движений всего тела. Поэтому видно, насколько важна организация деятельности, направленной на развитие руки ребёнка, в дошкольный период.</w:t>
      </w:r>
    </w:p>
    <w:p w:rsidR="0066218D" w:rsidRPr="0066218D" w:rsidRDefault="0066218D" w:rsidP="0066218D">
      <w:pPr>
        <w:numPr>
          <w:ilvl w:val="0"/>
          <w:numId w:val="1"/>
        </w:numPr>
        <w:jc w:val="both"/>
      </w:pPr>
      <w:r w:rsidRPr="0066218D">
        <w:t xml:space="preserve">С одной стороны, это непосредственно влияет на формирование речи ребёнка и является мощным тонизирующим фактором для коры больших полушарий, а значит, и для интеллектуального развития, </w:t>
      </w:r>
    </w:p>
    <w:p w:rsidR="0066218D" w:rsidRPr="0066218D" w:rsidRDefault="0066218D" w:rsidP="0066218D">
      <w:pPr>
        <w:numPr>
          <w:ilvl w:val="0"/>
          <w:numId w:val="1"/>
        </w:numPr>
        <w:spacing w:after="240"/>
        <w:jc w:val="both"/>
      </w:pPr>
      <w:r w:rsidRPr="0066218D">
        <w:t>С другой – готовит руку как непосредственное орудие выполнения графических движений, что в сумме во многом определяет степень готовности ребёнка к обучению в школе.</w:t>
      </w:r>
    </w:p>
    <w:p w:rsidR="0066218D" w:rsidRPr="0066218D" w:rsidRDefault="0066218D" w:rsidP="0066218D">
      <w:pPr>
        <w:ind w:firstLine="708"/>
        <w:jc w:val="both"/>
      </w:pPr>
      <w:r w:rsidRPr="0066218D">
        <w:t xml:space="preserve"> Письмо –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66218D">
        <w:t>Сформированность</w:t>
      </w:r>
      <w:proofErr w:type="spellEnd"/>
      <w:r w:rsidRPr="0066218D">
        <w:t xml:space="preserve"> произвольной моторики, </w:t>
      </w:r>
      <w:proofErr w:type="spellStart"/>
      <w:r w:rsidRPr="0066218D">
        <w:t>сухомоторных</w:t>
      </w:r>
      <w:proofErr w:type="spellEnd"/>
      <w:r w:rsidRPr="0066218D">
        <w:t xml:space="preserve"> координаций и чувства ритма могут снять возможные проблемы нарушений в чтении и письме. Письмо – особая графическая деятельность, и овладеть ею можно только в процессе графических упражнений. Но специально подобранные физические упражнения будут способствовать совершенствованию у ребёнка координации движений, научат ориентироваться в пространстве и чувствовать ритм, разовьют руку – то есть дадут ему всё, что необходимо для спешного овладения этим сложным навыком. Подготовка детей к овладению графикой письма является одним из компонентов деятельности дошкольного учреждения, направленной на обеспечение преемственности воспитательно-образовательного процесса дошкольного учреждения и школы и облегчение перехода детей к выполнению важной социальной функции – функции ученика.</w:t>
      </w:r>
    </w:p>
    <w:p w:rsidR="0066218D" w:rsidRPr="0066218D" w:rsidRDefault="0066218D" w:rsidP="0066218D">
      <w:pPr>
        <w:spacing w:before="240" w:after="240"/>
        <w:ind w:firstLine="708"/>
        <w:jc w:val="both"/>
      </w:pPr>
      <w:r w:rsidRPr="0066218D">
        <w:t xml:space="preserve">Организация всей жизни ребёнка идёт таким образом, чтобы в его повседневной деятельности развивались точность движений руки, ловкость пальцев, сила кисти, то есть качества, которые позже будут необходимы для успешного обучения письму. Эти движения развиваются у ребёнка постепенно в течение всего дошкольного периода. Если специально не упражнять руку ребёнка, дети и в шесть лет с трудом выполняют графические упражнения. В раннем и дошкольном возрасте происходит накопление опыта движений, развитие двигательного контроля. В </w:t>
      </w:r>
      <w:proofErr w:type="spellStart"/>
      <w:r w:rsidRPr="0066218D">
        <w:t>преддошкольном</w:t>
      </w:r>
      <w:proofErr w:type="spellEnd"/>
      <w:r w:rsidRPr="0066218D">
        <w:t xml:space="preserve"> возрасте наблюдаются первые действия с карандашом на основании двигательной </w:t>
      </w:r>
      <w:proofErr w:type="spellStart"/>
      <w:r w:rsidRPr="0066218D">
        <w:t>импульсации</w:t>
      </w:r>
      <w:proofErr w:type="spellEnd"/>
      <w:r w:rsidRPr="0066218D">
        <w:t xml:space="preserve">: размашистые движения без попытки зрительной регуляции. В дошкольном возрасте у ребёнка появляется зрительный, хотя и недостаточно совершенный, </w:t>
      </w:r>
      <w:proofErr w:type="gramStart"/>
      <w:r w:rsidRPr="0066218D">
        <w:t>контроль за</w:t>
      </w:r>
      <w:proofErr w:type="gramEnd"/>
      <w:r w:rsidRPr="0066218D">
        <w:t xml:space="preserve"> движением карандаша в процессе рисования. Уже в дошкольном возрасте при формировании движений и двигательных навыков очень велика роль подражания, словесного объяснения. В случае недостаточности указанных приёмов дети могут при усвоении движений ориентироваться на мускульные ощущения, получаемые с помощью ведения их руки взрослыми. Рука как рабочий орган должна быть готова к выполнению графических движений, а это определяется нервной регуляцией, развитием мелких мышц руки, степенью окостенения запястья и фаланг пальцев. Такая готовность руки к выполнению тонких, точных движений или «ручная умелость» невозможна без своевременного овладения навыками самообслуживания: к старшему дошкольному возрасту у ребёнка не должно быть затруднений в застёгивании пуговиц, завязывании шнурков и т.д. Важно и посильное участие детей в домашних делах: сервировке стола, уборке помещения. Эти повседневные нагрузки имеют не только высокую нравственную ценность, но и являются хорошей систематической тренировкой для пальцев руки. </w:t>
      </w:r>
    </w:p>
    <w:p w:rsidR="0066218D" w:rsidRPr="0066218D" w:rsidRDefault="0066218D" w:rsidP="0066218D">
      <w:pPr>
        <w:spacing w:before="240" w:after="240"/>
        <w:ind w:firstLine="708"/>
        <w:jc w:val="both"/>
      </w:pPr>
      <w:r w:rsidRPr="0066218D"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ребенка, но и является мощным тонизирующим фактором для коры больших полушарий, а значит, и для интеллектуального развития. А также готовит руку как непосредственное орудие выполнения графических движений, что в сумме во многом определяет степень готовности ребенка к обучению в школе.</w:t>
      </w:r>
    </w:p>
    <w:sectPr w:rsidR="0066218D" w:rsidRPr="0066218D" w:rsidSect="0066218D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ED2"/>
    <w:multiLevelType w:val="hybridMultilevel"/>
    <w:tmpl w:val="A0462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71C2A"/>
    <w:multiLevelType w:val="hybridMultilevel"/>
    <w:tmpl w:val="489CF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C5D25"/>
    <w:multiLevelType w:val="hybridMultilevel"/>
    <w:tmpl w:val="19C05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8D"/>
    <w:rsid w:val="000D4027"/>
    <w:rsid w:val="0066218D"/>
    <w:rsid w:val="00D9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Есипова С.В.</dc:creator>
  <cp:keywords/>
  <dc:description/>
  <cp:lastModifiedBy>Есипова С.В.</cp:lastModifiedBy>
  <cp:revision>2</cp:revision>
  <dcterms:created xsi:type="dcterms:W3CDTF">2011-11-04T16:31:00Z</dcterms:created>
  <dcterms:modified xsi:type="dcterms:W3CDTF">2011-11-04T16:35:00Z</dcterms:modified>
</cp:coreProperties>
</file>