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65" w:rsidRDefault="00C03ADB" w:rsidP="00C03ADB">
      <w:pPr>
        <w:jc w:val="center"/>
        <w:rPr>
          <w:b/>
          <w:sz w:val="28"/>
          <w:szCs w:val="28"/>
        </w:rPr>
      </w:pPr>
      <w:r w:rsidRPr="00C03ADB">
        <w:rPr>
          <w:b/>
          <w:sz w:val="28"/>
          <w:szCs w:val="28"/>
        </w:rPr>
        <w:t>Основные направления работы по приобщению дошкольников к русской культуре с помощью народно-сценического танца.</w:t>
      </w:r>
    </w:p>
    <w:tbl>
      <w:tblPr>
        <w:tblStyle w:val="a3"/>
        <w:tblW w:w="10773" w:type="dxa"/>
        <w:tblInd w:w="-1026" w:type="dxa"/>
        <w:tblLook w:val="04A0"/>
      </w:tblPr>
      <w:tblGrid>
        <w:gridCol w:w="3190"/>
        <w:gridCol w:w="4040"/>
        <w:gridCol w:w="3543"/>
      </w:tblGrid>
      <w:tr w:rsidR="00C03ADB" w:rsidTr="00C03ADB">
        <w:tc>
          <w:tcPr>
            <w:tcW w:w="3190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песня</w:t>
            </w:r>
          </w:p>
        </w:tc>
        <w:tc>
          <w:tcPr>
            <w:tcW w:w="4040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народный костюм</w:t>
            </w:r>
          </w:p>
        </w:tc>
        <w:tc>
          <w:tcPr>
            <w:tcW w:w="3543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 и традиции</w:t>
            </w:r>
          </w:p>
          <w:p w:rsidR="00012E87" w:rsidRDefault="00012E87" w:rsidP="00C03ADB">
            <w:pPr>
              <w:rPr>
                <w:sz w:val="28"/>
                <w:szCs w:val="28"/>
              </w:rPr>
            </w:pPr>
          </w:p>
        </w:tc>
      </w:tr>
      <w:tr w:rsidR="00C03ADB" w:rsidTr="00C03ADB">
        <w:tc>
          <w:tcPr>
            <w:tcW w:w="3190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музыка</w:t>
            </w:r>
          </w:p>
        </w:tc>
        <w:tc>
          <w:tcPr>
            <w:tcW w:w="4040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3543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народно-прикладного искусства</w:t>
            </w:r>
          </w:p>
        </w:tc>
      </w:tr>
      <w:tr w:rsidR="00C03ADB" w:rsidTr="00C03ADB">
        <w:tc>
          <w:tcPr>
            <w:tcW w:w="3190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музыкальные инструменты</w:t>
            </w:r>
          </w:p>
        </w:tc>
        <w:tc>
          <w:tcPr>
            <w:tcW w:w="4040" w:type="dxa"/>
          </w:tcPr>
          <w:p w:rsidR="00C03ADB" w:rsidRDefault="00C03ADB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 в старину</w:t>
            </w:r>
          </w:p>
        </w:tc>
        <w:tc>
          <w:tcPr>
            <w:tcW w:w="3543" w:type="dxa"/>
          </w:tcPr>
          <w:p w:rsidR="00C03ADB" w:rsidRDefault="00012E87" w:rsidP="00C03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 и литература</w:t>
            </w:r>
          </w:p>
        </w:tc>
      </w:tr>
    </w:tbl>
    <w:p w:rsidR="00C03ADB" w:rsidRPr="00C03ADB" w:rsidRDefault="00C03ADB" w:rsidP="00C03ADB">
      <w:pPr>
        <w:rPr>
          <w:sz w:val="28"/>
          <w:szCs w:val="28"/>
        </w:rPr>
      </w:pPr>
    </w:p>
    <w:sectPr w:rsidR="00C03ADB" w:rsidRPr="00C03ADB" w:rsidSect="00D3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DB"/>
    <w:rsid w:val="00012E87"/>
    <w:rsid w:val="00C03ADB"/>
    <w:rsid w:val="00D3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2012-10-09T19:55:00Z</dcterms:created>
  <dcterms:modified xsi:type="dcterms:W3CDTF">2012-10-09T20:07:00Z</dcterms:modified>
</cp:coreProperties>
</file>