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9F" w:rsidRPr="008D12C4" w:rsidRDefault="00F44D9F" w:rsidP="00F44D9F">
      <w:pPr>
        <w:jc w:val="center"/>
        <w:rPr>
          <w:rFonts w:ascii="Times New Roman" w:hAnsi="Times New Roman" w:cs="Times New Roman"/>
          <w:sz w:val="28"/>
          <w:szCs w:val="28"/>
        </w:rPr>
      </w:pPr>
      <w:r w:rsidRPr="008D12C4">
        <w:rPr>
          <w:rFonts w:ascii="Times New Roman" w:hAnsi="Times New Roman" w:cs="Times New Roman"/>
          <w:sz w:val="28"/>
          <w:szCs w:val="28"/>
        </w:rPr>
        <w:t>ДЕПАРТАМЕНТ ОБРАЗОВАНИЯ ГОРОДА МОСКВЫ</w:t>
      </w:r>
    </w:p>
    <w:p w:rsidR="00F44D9F" w:rsidRPr="008D12C4" w:rsidRDefault="00C53A57" w:rsidP="00F44D9F">
      <w:pPr>
        <w:jc w:val="center"/>
        <w:rPr>
          <w:rFonts w:ascii="Times New Roman" w:hAnsi="Times New Roman" w:cs="Times New Roman"/>
          <w:sz w:val="28"/>
          <w:szCs w:val="28"/>
        </w:rPr>
      </w:pPr>
      <w:r>
        <w:rPr>
          <w:rFonts w:ascii="Times New Roman" w:hAnsi="Times New Roman" w:cs="Times New Roman"/>
          <w:sz w:val="28"/>
          <w:szCs w:val="28"/>
        </w:rPr>
        <w:t>ГОУ детский сад комбинированного вида№1358</w:t>
      </w: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 xml:space="preserve">Консультация для родителей и воспитателей </w:t>
      </w:r>
    </w:p>
    <w:p w:rsidR="00F44D9F" w:rsidRDefault="00F44D9F" w:rsidP="00F44D9F">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с элементами мастер - класса</w:t>
      </w:r>
    </w:p>
    <w:p w:rsidR="00F44D9F" w:rsidRPr="00F22421" w:rsidRDefault="00F44D9F" w:rsidP="00F44D9F">
      <w:pPr>
        <w:spacing w:before="100" w:beforeAutospacing="1" w:after="100" w:afterAutospacing="1" w:line="240" w:lineRule="auto"/>
        <w:jc w:val="center"/>
        <w:outlineLvl w:val="3"/>
        <w:rPr>
          <w:rFonts w:ascii="Times New Roman" w:eastAsia="Times New Roman" w:hAnsi="Times New Roman" w:cs="Times New Roman"/>
          <w:sz w:val="36"/>
          <w:szCs w:val="36"/>
          <w:lang w:eastAsia="ru-RU"/>
        </w:rPr>
      </w:pPr>
      <w:r w:rsidRPr="00F22421">
        <w:rPr>
          <w:rFonts w:ascii="Times New Roman" w:eastAsia="Times New Roman" w:hAnsi="Times New Roman" w:cs="Times New Roman"/>
          <w:sz w:val="36"/>
          <w:szCs w:val="36"/>
          <w:lang w:eastAsia="ru-RU"/>
        </w:rPr>
        <w:t>«Влияние театрализованной игры на формирование</w:t>
      </w:r>
      <w:r w:rsidRPr="00F22421">
        <w:rPr>
          <w:rFonts w:ascii="Times New Roman" w:eastAsia="Times New Roman" w:hAnsi="Times New Roman" w:cs="Times New Roman"/>
          <w:sz w:val="36"/>
          <w:szCs w:val="36"/>
          <w:lang w:eastAsia="ru-RU"/>
        </w:rPr>
        <w:br/>
        <w:t>личностных компетенций ребенка-дошкольника»</w:t>
      </w:r>
    </w:p>
    <w:p w:rsidR="00F44D9F" w:rsidRDefault="00F44D9F" w:rsidP="00F44D9F">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C53A57" w:rsidRDefault="00C53A57"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p>
    <w:p w:rsidR="00F44D9F" w:rsidRDefault="00F44D9F" w:rsidP="00C53A57">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r w:rsidRPr="008D12C4">
        <w:rPr>
          <w:rFonts w:ascii="Times New Roman" w:eastAsia="Times New Roman" w:hAnsi="Times New Roman" w:cs="Times New Roman"/>
          <w:sz w:val="32"/>
          <w:szCs w:val="32"/>
          <w:lang w:eastAsia="ru-RU"/>
        </w:rPr>
        <w:t>Выполнил</w:t>
      </w:r>
      <w:r w:rsidR="00C53A57">
        <w:rPr>
          <w:rFonts w:ascii="Times New Roman" w:eastAsia="Times New Roman" w:hAnsi="Times New Roman" w:cs="Times New Roman"/>
          <w:sz w:val="32"/>
          <w:szCs w:val="32"/>
          <w:lang w:eastAsia="ru-RU"/>
        </w:rPr>
        <w:t>а:</w:t>
      </w:r>
    </w:p>
    <w:p w:rsidR="00F44D9F" w:rsidRDefault="00F44D9F" w:rsidP="00F44D9F">
      <w:pPr>
        <w:spacing w:before="75" w:after="75" w:line="360" w:lineRule="auto"/>
        <w:ind w:left="105" w:right="105" w:firstLine="400"/>
        <w:jc w:val="right"/>
        <w:textAlignment w:val="top"/>
        <w:outlineLvl w:val="5"/>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Шемонаева М.В.</w:t>
      </w: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Default="00F44D9F" w:rsidP="00F44D9F">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lang w:eastAsia="ru-RU"/>
        </w:rPr>
      </w:pPr>
    </w:p>
    <w:p w:rsidR="00F44D9F" w:rsidRPr="00CF7B6F" w:rsidRDefault="00F44D9F" w:rsidP="00F44D9F">
      <w:pPr>
        <w:spacing w:before="75" w:after="75" w:line="360" w:lineRule="auto"/>
        <w:ind w:right="105"/>
        <w:jc w:val="center"/>
        <w:textAlignment w:val="top"/>
        <w:outlineLvl w:val="5"/>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CF7B6F">
        <w:rPr>
          <w:rFonts w:ascii="Times New Roman" w:eastAsia="Times New Roman" w:hAnsi="Times New Roman" w:cs="Times New Roman"/>
          <w:sz w:val="32"/>
          <w:szCs w:val="32"/>
          <w:lang w:eastAsia="ru-RU"/>
        </w:rPr>
        <w:t>Москва</w:t>
      </w:r>
    </w:p>
    <w:p w:rsidR="00F44D9F" w:rsidRPr="00CF7B6F" w:rsidRDefault="00F44D9F" w:rsidP="00F44D9F">
      <w:pPr>
        <w:spacing w:before="75" w:after="75" w:line="360" w:lineRule="auto"/>
        <w:ind w:left="105" w:right="105" w:firstLine="400"/>
        <w:jc w:val="center"/>
        <w:textAlignment w:val="top"/>
        <w:outlineLvl w:val="5"/>
        <w:rPr>
          <w:rFonts w:ascii="Times New Roman" w:eastAsia="Times New Roman" w:hAnsi="Times New Roman" w:cs="Times New Roman"/>
          <w:sz w:val="32"/>
          <w:szCs w:val="32"/>
          <w:lang w:eastAsia="ru-RU"/>
        </w:rPr>
      </w:pPr>
      <w:r w:rsidRPr="00CF7B6F">
        <w:rPr>
          <w:rFonts w:ascii="Times New Roman" w:eastAsia="Times New Roman" w:hAnsi="Times New Roman" w:cs="Times New Roman"/>
          <w:sz w:val="32"/>
          <w:szCs w:val="32"/>
          <w:lang w:eastAsia="ru-RU"/>
        </w:rPr>
        <w:t>2011</w:t>
      </w:r>
    </w:p>
    <w:p w:rsidR="00F44D9F" w:rsidRDefault="00F44D9F" w:rsidP="00ED3C2A">
      <w:pPr>
        <w:spacing w:before="100" w:beforeAutospacing="1" w:after="100" w:afterAutospacing="1" w:line="240" w:lineRule="auto"/>
        <w:jc w:val="center"/>
        <w:outlineLvl w:val="3"/>
        <w:rPr>
          <w:rFonts w:ascii="Comic Sans MS" w:eastAsia="Times New Roman" w:hAnsi="Comic Sans MS" w:cs="Times New Roman"/>
          <w:b/>
          <w:color w:val="2111F3"/>
          <w:sz w:val="36"/>
          <w:szCs w:val="36"/>
          <w:u w:val="wave"/>
          <w:lang w:eastAsia="ru-RU"/>
        </w:rPr>
      </w:pPr>
    </w:p>
    <w:p w:rsidR="00DC0EE3" w:rsidRPr="007B04F0" w:rsidRDefault="00ED3C2A" w:rsidP="00F44D9F">
      <w:pPr>
        <w:spacing w:before="100" w:beforeAutospacing="1" w:after="100" w:afterAutospacing="1" w:line="240" w:lineRule="auto"/>
        <w:jc w:val="center"/>
        <w:outlineLvl w:val="3"/>
        <w:rPr>
          <w:rFonts w:ascii="Comic Sans MS" w:eastAsia="Times New Roman" w:hAnsi="Comic Sans MS" w:cs="Times New Roman"/>
          <w:b/>
          <w:color w:val="2111F3"/>
          <w:sz w:val="36"/>
          <w:szCs w:val="36"/>
          <w:u w:val="wave"/>
          <w:lang w:eastAsia="ru-RU"/>
        </w:rPr>
      </w:pPr>
      <w:r w:rsidRPr="007B04F0">
        <w:rPr>
          <w:rFonts w:ascii="Comic Sans MS" w:eastAsia="Times New Roman" w:hAnsi="Comic Sans MS" w:cs="Times New Roman"/>
          <w:b/>
          <w:noProof/>
          <w:color w:val="2111F3"/>
          <w:sz w:val="36"/>
          <w:szCs w:val="36"/>
          <w:u w:val="wave"/>
          <w:lang w:eastAsia="ru-RU"/>
        </w:rPr>
        <w:drawing>
          <wp:anchor distT="0" distB="0" distL="114300" distR="114300" simplePos="0" relativeHeight="251660288" behindDoc="1" locked="0" layoutInCell="1" allowOverlap="1">
            <wp:simplePos x="0" y="0"/>
            <wp:positionH relativeFrom="column">
              <wp:posOffset>-601980</wp:posOffset>
            </wp:positionH>
            <wp:positionV relativeFrom="paragraph">
              <wp:posOffset>-701040</wp:posOffset>
            </wp:positionV>
            <wp:extent cx="2276475" cy="1809750"/>
            <wp:effectExtent l="19050" t="0" r="9525" b="0"/>
            <wp:wrapTight wrapText="bothSides">
              <wp:wrapPolygon edited="0">
                <wp:start x="7411" y="0"/>
                <wp:lineTo x="1446" y="3638"/>
                <wp:lineTo x="-181" y="6594"/>
                <wp:lineTo x="-181" y="8185"/>
                <wp:lineTo x="2531" y="10914"/>
                <wp:lineTo x="3434" y="10914"/>
                <wp:lineTo x="3434" y="11823"/>
                <wp:lineTo x="5784" y="14552"/>
                <wp:lineTo x="6507" y="14552"/>
                <wp:lineTo x="4880" y="18189"/>
                <wp:lineTo x="4880" y="19099"/>
                <wp:lineTo x="7953" y="21373"/>
                <wp:lineTo x="9399" y="21373"/>
                <wp:lineTo x="11026" y="21373"/>
                <wp:lineTo x="11387" y="21373"/>
                <wp:lineTo x="16449" y="18417"/>
                <wp:lineTo x="16629" y="18189"/>
                <wp:lineTo x="18618" y="14779"/>
                <wp:lineTo x="18618" y="14552"/>
                <wp:lineTo x="21510" y="12960"/>
                <wp:lineTo x="21690" y="12051"/>
                <wp:lineTo x="21510" y="10914"/>
                <wp:lineTo x="21690" y="8867"/>
                <wp:lineTo x="18979" y="7731"/>
                <wp:lineTo x="15726" y="7276"/>
                <wp:lineTo x="15183" y="4547"/>
                <wp:lineTo x="10303" y="3638"/>
                <wp:lineTo x="11207" y="2046"/>
                <wp:lineTo x="10664" y="909"/>
                <wp:lineTo x="8315" y="0"/>
                <wp:lineTo x="7411" y="0"/>
              </wp:wrapPolygon>
            </wp:wrapTight>
            <wp:docPr id="8" name="Рисунок 6" descr="C:\Documents and Settings\ПОЛЬЗОВАТЕЛЬ\Local Settings\Temporary Internet Files\Content.IE5\YV038PXV\MC900319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ПОЛЬЗОВАТЕЛЬ\Local Settings\Temporary Internet Files\Content.IE5\YV038PXV\MC900319480[1].wmf"/>
                    <pic:cNvPicPr>
                      <a:picLocks noChangeAspect="1" noChangeArrowheads="1"/>
                    </pic:cNvPicPr>
                  </pic:nvPicPr>
                  <pic:blipFill>
                    <a:blip r:embed="rId6" cstate="print"/>
                    <a:srcRect/>
                    <a:stretch>
                      <a:fillRect/>
                    </a:stretch>
                  </pic:blipFill>
                  <pic:spPr bwMode="auto">
                    <a:xfrm>
                      <a:off x="0" y="0"/>
                      <a:ext cx="2276475" cy="1809750"/>
                    </a:xfrm>
                    <a:prstGeom prst="rect">
                      <a:avLst/>
                    </a:prstGeom>
                    <a:noFill/>
                    <a:ln w="9525">
                      <a:noFill/>
                      <a:miter lim="800000"/>
                      <a:headEnd/>
                      <a:tailEnd/>
                    </a:ln>
                  </pic:spPr>
                </pic:pic>
              </a:graphicData>
            </a:graphic>
          </wp:anchor>
        </w:drawing>
      </w:r>
      <w:r w:rsidR="00DC0EE3" w:rsidRPr="007B04F0">
        <w:rPr>
          <w:rFonts w:ascii="Comic Sans MS" w:eastAsia="Times New Roman" w:hAnsi="Comic Sans MS" w:cs="Times New Roman"/>
          <w:b/>
          <w:color w:val="2111F3"/>
          <w:sz w:val="36"/>
          <w:szCs w:val="36"/>
          <w:u w:val="wave"/>
          <w:lang w:eastAsia="ru-RU"/>
        </w:rPr>
        <w:t>«Влияние театрализованной игры на формирование</w:t>
      </w:r>
      <w:r w:rsidR="00DC0EE3" w:rsidRPr="007B04F0">
        <w:rPr>
          <w:rFonts w:ascii="Comic Sans MS" w:eastAsia="Times New Roman" w:hAnsi="Comic Sans MS" w:cs="Times New Roman"/>
          <w:b/>
          <w:color w:val="2111F3"/>
          <w:sz w:val="36"/>
          <w:szCs w:val="36"/>
          <w:u w:val="wave"/>
          <w:lang w:eastAsia="ru-RU"/>
        </w:rPr>
        <w:br/>
        <w:t>личностных компетенций ребенк</w:t>
      </w:r>
      <w:proofErr w:type="gramStart"/>
      <w:r w:rsidR="00DC0EE3" w:rsidRPr="007B04F0">
        <w:rPr>
          <w:rFonts w:ascii="Comic Sans MS" w:eastAsia="Times New Roman" w:hAnsi="Comic Sans MS" w:cs="Times New Roman"/>
          <w:b/>
          <w:color w:val="2111F3"/>
          <w:sz w:val="36"/>
          <w:szCs w:val="36"/>
          <w:u w:val="wave"/>
          <w:lang w:eastAsia="ru-RU"/>
        </w:rPr>
        <w:t>а-</w:t>
      </w:r>
      <w:proofErr w:type="gramEnd"/>
      <w:r w:rsidR="00F44D9F">
        <w:rPr>
          <w:rFonts w:ascii="Comic Sans MS" w:eastAsia="Times New Roman" w:hAnsi="Comic Sans MS" w:cs="Times New Roman"/>
          <w:b/>
          <w:color w:val="2111F3"/>
          <w:sz w:val="36"/>
          <w:szCs w:val="36"/>
          <w:u w:val="wave"/>
          <w:lang w:eastAsia="ru-RU"/>
        </w:rPr>
        <w:t xml:space="preserve">    </w:t>
      </w:r>
      <w:r w:rsidR="00DC0EE3" w:rsidRPr="007B04F0">
        <w:rPr>
          <w:rFonts w:ascii="Comic Sans MS" w:eastAsia="Times New Roman" w:hAnsi="Comic Sans MS" w:cs="Times New Roman"/>
          <w:b/>
          <w:color w:val="2111F3"/>
          <w:sz w:val="36"/>
          <w:szCs w:val="36"/>
          <w:u w:val="wave"/>
          <w:lang w:eastAsia="ru-RU"/>
        </w:rPr>
        <w:t>дошкольника»</w:t>
      </w:r>
    </w:p>
    <w:p w:rsidR="00DC0EE3" w:rsidRPr="00DC0EE3" w:rsidRDefault="00DC0EE3" w:rsidP="00DC0EE3">
      <w:pPr>
        <w:spacing w:before="75" w:after="75" w:line="360" w:lineRule="auto"/>
        <w:ind w:firstLine="180"/>
        <w:jc w:val="both"/>
        <w:rPr>
          <w:rFonts w:ascii="Times New Roman" w:eastAsia="Times New Roman" w:hAnsi="Times New Roman" w:cs="Times New Roman"/>
          <w:color w:val="464646"/>
          <w:sz w:val="32"/>
          <w:szCs w:val="32"/>
          <w:lang w:eastAsia="ru-RU"/>
        </w:rPr>
      </w:pPr>
    </w:p>
    <w:p w:rsidR="00DC0EE3" w:rsidRPr="00DC0EE3" w:rsidRDefault="00DC0EE3" w:rsidP="00DC0EE3">
      <w:pPr>
        <w:spacing w:before="75" w:after="75" w:line="360" w:lineRule="auto"/>
        <w:ind w:firstLine="180"/>
        <w:jc w:val="both"/>
        <w:rPr>
          <w:rFonts w:ascii="Times New Roman" w:eastAsia="Times New Roman" w:hAnsi="Times New Roman" w:cs="Times New Roman"/>
          <w:sz w:val="32"/>
          <w:szCs w:val="32"/>
          <w:lang w:eastAsia="ru-RU"/>
        </w:rPr>
      </w:pPr>
      <w:r w:rsidRPr="00DC0EE3">
        <w:rPr>
          <w:rFonts w:ascii="Times New Roman" w:eastAsia="Times New Roman" w:hAnsi="Times New Roman" w:cs="Times New Roman"/>
          <w:sz w:val="32"/>
          <w:szCs w:val="32"/>
          <w:lang w:eastAsia="ru-RU"/>
        </w:rPr>
        <w:t>Театрализованная деятельность выполняет одновременно познавательную, воспитательную и развивающую функцию.</w:t>
      </w:r>
      <w:r>
        <w:rPr>
          <w:rFonts w:ascii="Times New Roman" w:eastAsia="Times New Roman" w:hAnsi="Times New Roman" w:cs="Times New Roman"/>
          <w:sz w:val="32"/>
          <w:szCs w:val="32"/>
          <w:lang w:eastAsia="ru-RU"/>
        </w:rPr>
        <w:t xml:space="preserve"> </w:t>
      </w:r>
      <w:r w:rsidRPr="00DC0EE3">
        <w:rPr>
          <w:rFonts w:ascii="Times New Roman" w:eastAsia="Times New Roman" w:hAnsi="Times New Roman" w:cs="Times New Roman"/>
          <w:sz w:val="32"/>
          <w:szCs w:val="32"/>
          <w:lang w:eastAsia="ru-RU"/>
        </w:rPr>
        <w:t>Участвуя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w:t>
      </w:r>
    </w:p>
    <w:p w:rsidR="00DC0EE3" w:rsidRPr="00DC0EE3" w:rsidRDefault="00DC0EE3" w:rsidP="00DC0EE3">
      <w:pPr>
        <w:spacing w:before="75" w:after="75" w:line="360" w:lineRule="auto"/>
        <w:ind w:firstLine="180"/>
        <w:jc w:val="both"/>
        <w:rPr>
          <w:rFonts w:ascii="Times New Roman" w:eastAsia="Times New Roman" w:hAnsi="Times New Roman" w:cs="Times New Roman"/>
          <w:sz w:val="32"/>
          <w:szCs w:val="32"/>
          <w:lang w:eastAsia="ru-RU"/>
        </w:rPr>
      </w:pPr>
      <w:r w:rsidRPr="00DC0EE3">
        <w:rPr>
          <w:rFonts w:ascii="Times New Roman" w:eastAsia="Times New Roman" w:hAnsi="Times New Roman" w:cs="Times New Roman"/>
          <w:sz w:val="32"/>
          <w:szCs w:val="32"/>
          <w:lang w:eastAsia="ru-RU"/>
        </w:rPr>
        <w:t>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сказок-игр, которые дети получают в результате совместного анализа каждой игры.</w:t>
      </w:r>
    </w:p>
    <w:p w:rsidR="00DC0EE3" w:rsidRPr="00DC0EE3" w:rsidRDefault="00DC0EE3" w:rsidP="00DC0EE3">
      <w:pPr>
        <w:spacing w:before="75" w:after="75" w:line="360" w:lineRule="auto"/>
        <w:ind w:firstLine="180"/>
        <w:jc w:val="both"/>
        <w:rPr>
          <w:rFonts w:ascii="Times New Roman" w:eastAsia="Times New Roman" w:hAnsi="Times New Roman" w:cs="Times New Roman"/>
          <w:sz w:val="32"/>
          <w:szCs w:val="32"/>
          <w:lang w:eastAsia="ru-RU"/>
        </w:rPr>
      </w:pPr>
      <w:r w:rsidRPr="00DC0EE3">
        <w:rPr>
          <w:rFonts w:ascii="Times New Roman" w:eastAsia="Times New Roman" w:hAnsi="Times New Roman" w:cs="Times New Roman"/>
          <w:sz w:val="32"/>
          <w:szCs w:val="32"/>
          <w:lang w:eastAsia="ru-RU"/>
        </w:rPr>
        <w:t>В театрализованных играх развивается творческая активность детей. Детям становится интересно, когда они не только говорят, но и действуют как сказочные герои.</w:t>
      </w:r>
      <w:r>
        <w:rPr>
          <w:rFonts w:ascii="Times New Roman" w:eastAsia="Times New Roman" w:hAnsi="Times New Roman" w:cs="Times New Roman"/>
          <w:sz w:val="32"/>
          <w:szCs w:val="32"/>
          <w:lang w:eastAsia="ru-RU"/>
        </w:rPr>
        <w:t xml:space="preserve"> </w:t>
      </w:r>
      <w:r w:rsidRPr="00DC0EE3">
        <w:rPr>
          <w:rFonts w:ascii="Times New Roman" w:eastAsia="Times New Roman" w:hAnsi="Times New Roman" w:cs="Times New Roman"/>
          <w:sz w:val="32"/>
          <w:szCs w:val="32"/>
          <w:lang w:eastAsia="ru-RU"/>
        </w:rPr>
        <w:t xml:space="preserve">Полезно использовать любые моменты в жизни группы для упражнений в различном интонировании слов </w:t>
      </w:r>
      <w:r w:rsidRPr="00DC0EE3">
        <w:rPr>
          <w:rFonts w:ascii="Times New Roman" w:eastAsia="Times New Roman" w:hAnsi="Times New Roman" w:cs="Times New Roman"/>
          <w:i/>
          <w:iCs/>
          <w:sz w:val="32"/>
          <w:szCs w:val="32"/>
          <w:lang w:eastAsia="ru-RU"/>
        </w:rPr>
        <w:t>(радостно, удивленно, грустн</w:t>
      </w:r>
      <w:r w:rsidR="00ED3C2A">
        <w:rPr>
          <w:rFonts w:ascii="Times New Roman" w:eastAsia="Times New Roman" w:hAnsi="Times New Roman" w:cs="Times New Roman"/>
          <w:i/>
          <w:iCs/>
          <w:sz w:val="32"/>
          <w:szCs w:val="32"/>
          <w:lang w:eastAsia="ru-RU"/>
        </w:rPr>
        <w:t>о, тихо, громко, быстро и т. д.</w:t>
      </w:r>
      <w:r w:rsidRPr="00DC0EE3">
        <w:rPr>
          <w:rFonts w:ascii="Times New Roman" w:eastAsia="Times New Roman" w:hAnsi="Times New Roman" w:cs="Times New Roman"/>
          <w:i/>
          <w:iCs/>
          <w:sz w:val="32"/>
          <w:szCs w:val="32"/>
          <w:lang w:eastAsia="ru-RU"/>
        </w:rPr>
        <w:t>)</w:t>
      </w:r>
      <w:r w:rsidR="00ED3C2A">
        <w:rPr>
          <w:rFonts w:ascii="Times New Roman" w:eastAsia="Times New Roman" w:hAnsi="Times New Roman" w:cs="Times New Roman"/>
          <w:i/>
          <w:iCs/>
          <w:sz w:val="32"/>
          <w:szCs w:val="32"/>
          <w:lang w:eastAsia="ru-RU"/>
        </w:rPr>
        <w:t>.</w:t>
      </w:r>
      <w:r w:rsidRPr="00DC0EE3">
        <w:rPr>
          <w:rFonts w:ascii="Times New Roman" w:eastAsia="Times New Roman" w:hAnsi="Times New Roman" w:cs="Times New Roman"/>
          <w:sz w:val="32"/>
          <w:szCs w:val="32"/>
          <w:lang w:eastAsia="ru-RU"/>
        </w:rPr>
        <w:t xml:space="preserve"> Так у детей развивается мелодико-интонационная выразительность, плавность речи.</w:t>
      </w:r>
    </w:p>
    <w:p w:rsidR="00DC0EE3" w:rsidRPr="00DC0EE3" w:rsidRDefault="00DC0EE3" w:rsidP="00ED3C2A">
      <w:pPr>
        <w:spacing w:before="75" w:after="75" w:line="360" w:lineRule="auto"/>
        <w:ind w:firstLine="180"/>
        <w:jc w:val="both"/>
        <w:rPr>
          <w:rFonts w:ascii="Times New Roman" w:eastAsia="Times New Roman" w:hAnsi="Times New Roman" w:cs="Times New Roman"/>
          <w:sz w:val="32"/>
          <w:szCs w:val="32"/>
          <w:lang w:eastAsia="ru-RU"/>
        </w:rPr>
      </w:pPr>
      <w:r w:rsidRPr="00DC0EE3">
        <w:rPr>
          <w:rFonts w:ascii="Times New Roman" w:eastAsia="Times New Roman" w:hAnsi="Times New Roman" w:cs="Times New Roman"/>
          <w:sz w:val="32"/>
          <w:szCs w:val="32"/>
          <w:lang w:eastAsia="ru-RU"/>
        </w:rPr>
        <w:t>В театрализованной игре дети имитируют движения персонажей, при этом совершенствуется их координация, вырабатывается чувство ритма. А дв</w:t>
      </w:r>
      <w:r w:rsidR="00C53A57">
        <w:rPr>
          <w:rFonts w:ascii="Times New Roman" w:eastAsia="Times New Roman" w:hAnsi="Times New Roman" w:cs="Times New Roman"/>
          <w:sz w:val="32"/>
          <w:szCs w:val="32"/>
          <w:lang w:eastAsia="ru-RU"/>
        </w:rPr>
        <w:t xml:space="preserve">ижения повышают активность </w:t>
      </w:r>
      <w:proofErr w:type="spellStart"/>
      <w:r w:rsidR="00C53A57">
        <w:rPr>
          <w:rFonts w:ascii="Times New Roman" w:eastAsia="Times New Roman" w:hAnsi="Times New Roman" w:cs="Times New Roman"/>
          <w:sz w:val="32"/>
          <w:szCs w:val="32"/>
          <w:lang w:eastAsia="ru-RU"/>
        </w:rPr>
        <w:t>рече-</w:t>
      </w:r>
      <w:r w:rsidRPr="00DC0EE3">
        <w:rPr>
          <w:rFonts w:ascii="Times New Roman" w:eastAsia="Times New Roman" w:hAnsi="Times New Roman" w:cs="Times New Roman"/>
          <w:sz w:val="32"/>
          <w:szCs w:val="32"/>
          <w:lang w:eastAsia="ru-RU"/>
        </w:rPr>
        <w:t>двигательного</w:t>
      </w:r>
      <w:proofErr w:type="spellEnd"/>
      <w:r w:rsidRPr="00DC0EE3">
        <w:rPr>
          <w:rFonts w:ascii="Times New Roman" w:eastAsia="Times New Roman" w:hAnsi="Times New Roman" w:cs="Times New Roman"/>
          <w:sz w:val="32"/>
          <w:szCs w:val="32"/>
          <w:lang w:eastAsia="ru-RU"/>
        </w:rPr>
        <w:t xml:space="preserve"> анализатора, «балансируют» процессы возбуждения и торможения.</w:t>
      </w:r>
      <w:r w:rsidR="00ED3C2A">
        <w:rPr>
          <w:rFonts w:ascii="Times New Roman" w:eastAsia="Times New Roman" w:hAnsi="Times New Roman" w:cs="Times New Roman"/>
          <w:sz w:val="32"/>
          <w:szCs w:val="32"/>
          <w:lang w:eastAsia="ru-RU"/>
        </w:rPr>
        <w:t xml:space="preserve"> </w:t>
      </w:r>
      <w:r w:rsidRPr="00DC0EE3">
        <w:rPr>
          <w:rFonts w:ascii="Times New Roman" w:eastAsia="Times New Roman" w:hAnsi="Times New Roman" w:cs="Times New Roman"/>
          <w:sz w:val="32"/>
          <w:szCs w:val="32"/>
          <w:lang w:eastAsia="ru-RU"/>
        </w:rPr>
        <w:t xml:space="preserve">От игры к игре нарастает активность детей, они запоминают текст, перевоплощаются, </w:t>
      </w:r>
      <w:r w:rsidRPr="00DC0EE3">
        <w:rPr>
          <w:rFonts w:ascii="Times New Roman" w:eastAsia="Times New Roman" w:hAnsi="Times New Roman" w:cs="Times New Roman"/>
          <w:sz w:val="32"/>
          <w:szCs w:val="32"/>
          <w:lang w:eastAsia="ru-RU"/>
        </w:rPr>
        <w:lastRenderedPageBreak/>
        <w:t>входят в образ, овладевают средствами выразительности. Дети начинают чувствовать ответственность за успех игры.</w:t>
      </w:r>
    </w:p>
    <w:p w:rsidR="00ED3C2A" w:rsidRDefault="00ED3C2A" w:rsidP="00ED3C2A">
      <w:pPr>
        <w:spacing w:before="75" w:after="75" w:line="360" w:lineRule="auto"/>
        <w:ind w:firstLine="180"/>
        <w:jc w:val="center"/>
        <w:rPr>
          <w:rFonts w:ascii="Comic Sans MS" w:eastAsia="Times New Roman" w:hAnsi="Comic Sans MS" w:cs="Times New Roman"/>
          <w:b/>
          <w:bCs/>
          <w:i/>
          <w:color w:val="002060"/>
          <w:sz w:val="36"/>
          <w:szCs w:val="36"/>
          <w:lang w:eastAsia="ru-RU"/>
        </w:rPr>
      </w:pPr>
    </w:p>
    <w:p w:rsidR="00D87C04" w:rsidRPr="007B04F0" w:rsidRDefault="00DC0EE3" w:rsidP="00ED3C2A">
      <w:pPr>
        <w:spacing w:before="75" w:after="75" w:line="360" w:lineRule="auto"/>
        <w:ind w:firstLine="180"/>
        <w:jc w:val="center"/>
        <w:rPr>
          <w:rFonts w:ascii="Constantia" w:eastAsia="Times New Roman" w:hAnsi="Constantia" w:cs="Times New Roman"/>
          <w:i/>
          <w:color w:val="2111F3"/>
          <w:sz w:val="36"/>
          <w:szCs w:val="36"/>
          <w:lang w:eastAsia="ru-RU"/>
        </w:rPr>
      </w:pPr>
      <w:r w:rsidRPr="007B04F0">
        <w:rPr>
          <w:rFonts w:ascii="Constantia" w:eastAsia="Times New Roman" w:hAnsi="Constantia" w:cs="Times New Roman"/>
          <w:b/>
          <w:bCs/>
          <w:i/>
          <w:color w:val="2111F3"/>
          <w:sz w:val="36"/>
          <w:szCs w:val="36"/>
          <w:u w:val="single"/>
          <w:lang w:eastAsia="ru-RU"/>
        </w:rPr>
        <w:t>Театрализованная игра</w:t>
      </w:r>
      <w:r w:rsidRPr="007B04F0">
        <w:rPr>
          <w:rFonts w:ascii="Constantia" w:eastAsia="Times New Roman" w:hAnsi="Constantia" w:cs="Times New Roman"/>
          <w:b/>
          <w:bCs/>
          <w:i/>
          <w:color w:val="2111F3"/>
          <w:sz w:val="36"/>
          <w:szCs w:val="36"/>
          <w:lang w:eastAsia="ru-RU"/>
        </w:rPr>
        <w:t xml:space="preserve"> - один из самых эффективных способов воздействия на ребенка, в котором наиболее ярко проявляется принцип обучения: учить играя!</w:t>
      </w:r>
    </w:p>
    <w:p w:rsidR="00DC0EE3" w:rsidRPr="00DC0EE3" w:rsidRDefault="00D87C04" w:rsidP="00F44D9F">
      <w:pPr>
        <w:spacing w:before="100" w:beforeAutospacing="1" w:after="100" w:afterAutospacing="1" w:line="360" w:lineRule="auto"/>
        <w:ind w:left="720"/>
        <w:rPr>
          <w:rFonts w:ascii="Times New Roman" w:eastAsia="Times New Roman" w:hAnsi="Times New Roman" w:cs="Times New Roman"/>
          <w:b/>
          <w:color w:val="002060"/>
          <w:sz w:val="32"/>
          <w:szCs w:val="32"/>
          <w:lang w:eastAsia="ru-RU"/>
        </w:rPr>
      </w:pPr>
      <w:r w:rsidRPr="00D87C04">
        <w:rPr>
          <w:rFonts w:ascii="Times New Roman" w:eastAsia="Times New Roman" w:hAnsi="Times New Roman" w:cs="Times New Roman"/>
          <w:b/>
          <w:noProof/>
          <w:color w:val="002060"/>
          <w:sz w:val="32"/>
          <w:szCs w:val="32"/>
          <w:lang w:eastAsia="ru-RU"/>
        </w:rPr>
        <w:drawing>
          <wp:anchor distT="0" distB="0" distL="114300" distR="114300" simplePos="0" relativeHeight="251659264" behindDoc="1" locked="0" layoutInCell="1" allowOverlap="1">
            <wp:simplePos x="0" y="0"/>
            <wp:positionH relativeFrom="column">
              <wp:posOffset>-411480</wp:posOffset>
            </wp:positionH>
            <wp:positionV relativeFrom="paragraph">
              <wp:posOffset>40005</wp:posOffset>
            </wp:positionV>
            <wp:extent cx="6915150" cy="6419850"/>
            <wp:effectExtent l="19050" t="0" r="0" b="0"/>
            <wp:wrapNone/>
            <wp:docPr id="1" name="Рисунок 1" descr="C:\Documents and Settings\ПОЛЬЗОВАТЕЛЬ\Local Settings\Temporary Internet Files\Content.IE5\T9OEIKSW\MC900280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Local Settings\Temporary Internet Files\Content.IE5\T9OEIKSW\MC900280537[1].wmf"/>
                    <pic:cNvPicPr>
                      <a:picLocks noChangeAspect="1" noChangeArrowheads="1"/>
                    </pic:cNvPicPr>
                  </pic:nvPicPr>
                  <pic:blipFill>
                    <a:blip r:embed="rId7" cstate="print">
                      <a:lum bright="30000"/>
                    </a:blip>
                    <a:srcRect/>
                    <a:stretch>
                      <a:fillRect/>
                    </a:stretch>
                  </pic:blipFill>
                  <pic:spPr bwMode="auto">
                    <a:xfrm>
                      <a:off x="0" y="0"/>
                      <a:ext cx="6915150" cy="6419850"/>
                    </a:xfrm>
                    <a:prstGeom prst="rect">
                      <a:avLst/>
                    </a:prstGeom>
                    <a:noFill/>
                    <a:ln w="9525">
                      <a:noFill/>
                      <a:miter lim="800000"/>
                      <a:headEnd/>
                      <a:tailEnd/>
                    </a:ln>
                  </pic:spPr>
                </pic:pic>
              </a:graphicData>
            </a:graphic>
          </wp:anchor>
        </w:drawing>
      </w:r>
      <w:r w:rsidR="00DC0EE3" w:rsidRPr="00DC0EE3">
        <w:rPr>
          <w:rFonts w:ascii="Times New Roman" w:eastAsia="Times New Roman" w:hAnsi="Times New Roman" w:cs="Times New Roman"/>
          <w:b/>
          <w:color w:val="002060"/>
          <w:sz w:val="32"/>
          <w:szCs w:val="32"/>
          <w:lang w:eastAsia="ru-RU"/>
        </w:rPr>
        <w:t>В процесс театрализованной игры расширяются и углубляются знания детей об окружающем мире;</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Развиваются психические процессы: внимание, память, восприятие, воображение, стимулируются мыслительные операции;</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Происходит развитие различных анализаторов;</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Активизируется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Совершенствуется моторика, координация, плавность, переключаемость, целенаправленность движений.</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Развивается эмоционально-волевая сфера;</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Происходит коррекция поведения;</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Развивается чувство коллективизма, ответственность друг за друга, формируется опыт нравственного поведения;</w:t>
      </w:r>
    </w:p>
    <w:p w:rsidR="00DC0EE3" w:rsidRPr="00DC0EE3"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Стимулируется развитие творческой, поисковой активности, самостоятельности;</w:t>
      </w:r>
    </w:p>
    <w:p w:rsidR="00FD3BF1" w:rsidRDefault="00DC0EE3" w:rsidP="00DC0EE3">
      <w:pPr>
        <w:numPr>
          <w:ilvl w:val="0"/>
          <w:numId w:val="1"/>
        </w:numPr>
        <w:spacing w:before="100" w:beforeAutospacing="1" w:after="100" w:afterAutospacing="1" w:line="360" w:lineRule="auto"/>
        <w:rPr>
          <w:rFonts w:ascii="Times New Roman" w:eastAsia="Times New Roman" w:hAnsi="Times New Roman" w:cs="Times New Roman"/>
          <w:b/>
          <w:color w:val="002060"/>
          <w:sz w:val="32"/>
          <w:szCs w:val="32"/>
          <w:lang w:eastAsia="ru-RU"/>
        </w:rPr>
      </w:pPr>
      <w:r w:rsidRPr="00DC0EE3">
        <w:rPr>
          <w:rFonts w:ascii="Times New Roman" w:eastAsia="Times New Roman" w:hAnsi="Times New Roman" w:cs="Times New Roman"/>
          <w:b/>
          <w:color w:val="002060"/>
          <w:sz w:val="32"/>
          <w:szCs w:val="32"/>
          <w:lang w:eastAsia="ru-RU"/>
        </w:rPr>
        <w:t>Участие в театрализованных играх доставляют детям радость, вызывают активный интерес, увлекают их.</w:t>
      </w:r>
    </w:p>
    <w:p w:rsidR="00F44D9F" w:rsidRDefault="00F44D9F" w:rsidP="00F44D9F">
      <w:pPr>
        <w:spacing w:before="100" w:beforeAutospacing="1" w:after="100" w:afterAutospacing="1" w:line="360" w:lineRule="auto"/>
        <w:ind w:left="720"/>
        <w:rPr>
          <w:rFonts w:ascii="Times New Roman" w:eastAsia="Times New Roman" w:hAnsi="Times New Roman" w:cs="Times New Roman"/>
          <w:b/>
          <w:color w:val="002060"/>
          <w:sz w:val="32"/>
          <w:szCs w:val="32"/>
          <w:lang w:eastAsia="ru-RU"/>
        </w:rPr>
      </w:pPr>
    </w:p>
    <w:p w:rsidR="00F44D9F" w:rsidRPr="005E05C5" w:rsidRDefault="00F44D9F" w:rsidP="00F44D9F">
      <w:pPr>
        <w:spacing w:before="100" w:beforeAutospacing="1" w:after="0" w:line="240" w:lineRule="auto"/>
        <w:ind w:firstLine="225"/>
        <w:jc w:val="center"/>
        <w:outlineLvl w:val="0"/>
        <w:rPr>
          <w:rFonts w:ascii="Constantia" w:eastAsia="Times New Roman" w:hAnsi="Constantia" w:cs="Times New Roman"/>
          <w:b/>
          <w:bCs/>
          <w:color w:val="002060"/>
          <w:kern w:val="36"/>
          <w:sz w:val="45"/>
          <w:szCs w:val="45"/>
          <w:lang w:eastAsia="ru-RU"/>
        </w:rPr>
      </w:pPr>
      <w:r w:rsidRPr="005E05C5">
        <w:rPr>
          <w:rFonts w:ascii="Constantia" w:eastAsia="Times New Roman" w:hAnsi="Constantia" w:cs="Times New Roman"/>
          <w:b/>
          <w:bCs/>
          <w:color w:val="002060"/>
          <w:kern w:val="36"/>
          <w:sz w:val="45"/>
          <w:szCs w:val="45"/>
          <w:lang w:eastAsia="ru-RU"/>
        </w:rPr>
        <w:t>Вязаные куклы-перчатки: зверушки на руку для домашнего кукольного театра</w:t>
      </w:r>
    </w:p>
    <w:p w:rsidR="00F44D9F" w:rsidRPr="006238B0" w:rsidRDefault="00F44D9F" w:rsidP="00F44D9F">
      <w:pPr>
        <w:spacing w:before="100" w:beforeAutospacing="1" w:after="0" w:line="240" w:lineRule="auto"/>
        <w:ind w:firstLine="225"/>
        <w:jc w:val="both"/>
        <w:rPr>
          <w:rFonts w:ascii="Comic" w:eastAsia="Times New Roman" w:hAnsi="Comic" w:cs="Times New Roman"/>
          <w:color w:val="000000"/>
          <w:sz w:val="27"/>
          <w:szCs w:val="27"/>
          <w:lang w:eastAsia="ru-RU"/>
        </w:rPr>
      </w:pPr>
      <w:r>
        <w:rPr>
          <w:rFonts w:ascii="Comic" w:eastAsia="Times New Roman" w:hAnsi="Comic" w:cs="Times New Roman"/>
          <w:noProof/>
          <w:color w:val="000000"/>
          <w:sz w:val="27"/>
          <w:szCs w:val="27"/>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810000" cy="3152775"/>
            <wp:effectExtent l="19050" t="0" r="0" b="0"/>
            <wp:wrapSquare wrapText="bothSides"/>
            <wp:docPr id="3" name="1" descr="Солнечный зайчик и мышка. Вязанные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Солнечный зайчик и мышка. Вязанные куклы-перчатки"/>
                    <pic:cNvPicPr>
                      <a:picLocks noChangeAspect="1" noChangeArrowheads="1"/>
                    </pic:cNvPicPr>
                  </pic:nvPicPr>
                  <pic:blipFill>
                    <a:blip r:embed="rId8" cstate="print"/>
                    <a:srcRect/>
                    <a:stretch>
                      <a:fillRect/>
                    </a:stretch>
                  </pic:blipFill>
                  <pic:spPr bwMode="auto">
                    <a:xfrm>
                      <a:off x="0" y="0"/>
                      <a:ext cx="3810000" cy="3152775"/>
                    </a:xfrm>
                    <a:prstGeom prst="rect">
                      <a:avLst/>
                    </a:prstGeom>
                    <a:noFill/>
                    <a:ln w="9525">
                      <a:noFill/>
                      <a:miter lim="800000"/>
                      <a:headEnd/>
                      <a:tailEnd/>
                    </a:ln>
                  </pic:spPr>
                </pic:pic>
              </a:graphicData>
            </a:graphic>
          </wp:anchor>
        </w:drawing>
      </w:r>
      <w:r w:rsidRPr="006238B0">
        <w:rPr>
          <w:rFonts w:ascii="Comic" w:eastAsia="Times New Roman" w:hAnsi="Comic" w:cs="Times New Roman"/>
          <w:color w:val="000000"/>
          <w:sz w:val="27"/>
          <w:szCs w:val="27"/>
          <w:lang w:eastAsia="ru-RU"/>
        </w:rPr>
        <w:t>Куклу-перчатку можно не только сшить, но и связать крючком. Особенно хорошо смотрятся вязаные зверушки. Поскольку все тело животного можно связать одним основным цветом (волка и мышку серым, лису оранжевым, медвежонка коричневым, лягушку зеленым) справиться с задачей сможет даже тот, кто не имеет достаточно опыта для вязания свитеров и шапочек. Это интересная задача для оттачивания навыков юных мастериц, которые смогут порадовать себя или младших братишек и сестренок.</w:t>
      </w:r>
    </w:p>
    <w:p w:rsidR="00F44D9F" w:rsidRPr="006238B0" w:rsidRDefault="00F44D9F" w:rsidP="00F44D9F">
      <w:pPr>
        <w:spacing w:before="100" w:beforeAutospacing="1" w:after="0" w:line="240" w:lineRule="auto"/>
        <w:ind w:firstLine="225"/>
        <w:jc w:val="both"/>
        <w:rPr>
          <w:rFonts w:ascii="Comic" w:eastAsia="Times New Roman" w:hAnsi="Comic" w:cs="Times New Roman"/>
          <w:color w:val="000000"/>
          <w:sz w:val="27"/>
          <w:szCs w:val="27"/>
          <w:lang w:eastAsia="ru-RU"/>
        </w:rPr>
      </w:pPr>
      <w:r>
        <w:rPr>
          <w:rFonts w:ascii="Comic" w:eastAsia="Times New Roman" w:hAnsi="Comic" w:cs="Times New Roman"/>
          <w:noProof/>
          <w:color w:val="000000"/>
          <w:sz w:val="27"/>
          <w:szCs w:val="27"/>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952500" cy="3105150"/>
            <wp:effectExtent l="19050" t="0" r="0" b="0"/>
            <wp:wrapSquare wrapText="bothSides"/>
            <wp:docPr id="4" name="2" descr="Выкройка и расположение пальцев в вязанной кукле-перча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Выкройка и расположение пальцев в вязанной кукле-перчатке"/>
                    <pic:cNvPicPr>
                      <a:picLocks noChangeAspect="1" noChangeArrowheads="1"/>
                    </pic:cNvPicPr>
                  </pic:nvPicPr>
                  <pic:blipFill>
                    <a:blip r:embed="rId9" cstate="print"/>
                    <a:srcRect/>
                    <a:stretch>
                      <a:fillRect/>
                    </a:stretch>
                  </pic:blipFill>
                  <pic:spPr bwMode="auto">
                    <a:xfrm>
                      <a:off x="0" y="0"/>
                      <a:ext cx="952500" cy="3105150"/>
                    </a:xfrm>
                    <a:prstGeom prst="rect">
                      <a:avLst/>
                    </a:prstGeom>
                    <a:noFill/>
                    <a:ln w="9525">
                      <a:noFill/>
                      <a:miter lim="800000"/>
                      <a:headEnd/>
                      <a:tailEnd/>
                    </a:ln>
                  </pic:spPr>
                </pic:pic>
              </a:graphicData>
            </a:graphic>
          </wp:anchor>
        </w:drawing>
      </w:r>
      <w:proofErr w:type="gramStart"/>
      <w:r w:rsidRPr="006238B0">
        <w:rPr>
          <w:rFonts w:ascii="Comic" w:eastAsia="Times New Roman" w:hAnsi="Comic" w:cs="Times New Roman"/>
          <w:color w:val="000000"/>
          <w:sz w:val="27"/>
          <w:szCs w:val="27"/>
          <w:lang w:eastAsia="ru-RU"/>
        </w:rPr>
        <w:t>Вязанная</w:t>
      </w:r>
      <w:proofErr w:type="gramEnd"/>
      <w:r w:rsidRPr="006238B0">
        <w:rPr>
          <w:rFonts w:ascii="Comic" w:eastAsia="Times New Roman" w:hAnsi="Comic" w:cs="Times New Roman"/>
          <w:color w:val="000000"/>
          <w:sz w:val="27"/>
          <w:szCs w:val="27"/>
          <w:lang w:eastAsia="ru-RU"/>
        </w:rPr>
        <w:t xml:space="preserve"> кукла-перчатка очень удобна и способна тянуться, что позволяет использовать ее и малышам и взрослым. Поскольку вязать можно из ниток разной толщины, то целесообразнее привести не схему, а выкройку.</w:t>
      </w:r>
    </w:p>
    <w:p w:rsidR="00F44D9F" w:rsidRPr="006238B0" w:rsidRDefault="00F44D9F" w:rsidP="00F44D9F">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При этом важно помнить, что толщина шеи персонажа должна быть не меньше, чем сложенные вместе средний и указательный пальцы актера, который будет ее оживлять на сцене. Именно эти пальцы находятся внутри головы куклы (как показано на рисунке справа). Это позволяет, не используя патронку, уверенно управлять довольно крупной головой, а именно крупная голова делает таких кукол более выразительными и миловидными. Не делайте сложный контур – только простые ясные очертания.</w:t>
      </w:r>
    </w:p>
    <w:tbl>
      <w:tblPr>
        <w:tblW w:w="5000" w:type="pct"/>
        <w:tblCellSpacing w:w="15" w:type="dxa"/>
        <w:tblCellMar>
          <w:top w:w="15" w:type="dxa"/>
          <w:left w:w="15" w:type="dxa"/>
          <w:bottom w:w="15" w:type="dxa"/>
          <w:right w:w="15" w:type="dxa"/>
        </w:tblCellMar>
        <w:tblLook w:val="04A0"/>
      </w:tblPr>
      <w:tblGrid>
        <w:gridCol w:w="10296"/>
      </w:tblGrid>
      <w:tr w:rsidR="00F44D9F" w:rsidRPr="006238B0" w:rsidTr="007E0124">
        <w:trPr>
          <w:tblCellSpacing w:w="15" w:type="dxa"/>
        </w:trPr>
        <w:tc>
          <w:tcPr>
            <w:tcW w:w="0" w:type="auto"/>
            <w:vAlign w:val="center"/>
            <w:hideMark/>
          </w:tcPr>
          <w:p w:rsidR="00F44D9F" w:rsidRPr="006238B0" w:rsidRDefault="00F44D9F" w:rsidP="007E0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0" cy="2038350"/>
                  <wp:effectExtent l="19050" t="0" r="0" b="0"/>
                  <wp:docPr id="5" name="3" descr="Модели кукол-перчаток на основе стандартной вык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Модели кукол-перчаток на основе стандартной выкройки"/>
                          <pic:cNvPicPr>
                            <a:picLocks noChangeAspect="1" noChangeArrowheads="1"/>
                          </pic:cNvPicPr>
                        </pic:nvPicPr>
                        <pic:blipFill>
                          <a:blip r:embed="rId10" cstate="print"/>
                          <a:srcRect/>
                          <a:stretch>
                            <a:fillRect/>
                          </a:stretch>
                        </pic:blipFill>
                        <pic:spPr bwMode="auto">
                          <a:xfrm>
                            <a:off x="0" y="0"/>
                            <a:ext cx="5334000" cy="2038350"/>
                          </a:xfrm>
                          <a:prstGeom prst="rect">
                            <a:avLst/>
                          </a:prstGeom>
                          <a:noFill/>
                          <a:ln w="9525">
                            <a:noFill/>
                            <a:miter lim="800000"/>
                            <a:headEnd/>
                            <a:tailEnd/>
                          </a:ln>
                        </pic:spPr>
                      </pic:pic>
                    </a:graphicData>
                  </a:graphic>
                </wp:inline>
              </w:drawing>
            </w:r>
          </w:p>
        </w:tc>
      </w:tr>
    </w:tbl>
    <w:p w:rsidR="00F44D9F" w:rsidRPr="006238B0" w:rsidRDefault="00F44D9F" w:rsidP="00F44D9F">
      <w:pPr>
        <w:spacing w:after="0" w:line="240" w:lineRule="auto"/>
        <w:ind w:firstLine="225"/>
        <w:jc w:val="both"/>
        <w:rPr>
          <w:rFonts w:ascii="Times New Roman" w:eastAsia="Times New Roman" w:hAnsi="Times New Roman" w:cs="Times New Roman"/>
          <w:vanish/>
          <w:sz w:val="27"/>
          <w:szCs w:val="27"/>
          <w:lang w:eastAsia="ru-RU"/>
        </w:rPr>
      </w:pPr>
    </w:p>
    <w:tbl>
      <w:tblPr>
        <w:tblW w:w="5000" w:type="pct"/>
        <w:tblCellSpacing w:w="15" w:type="dxa"/>
        <w:tblCellMar>
          <w:top w:w="15" w:type="dxa"/>
          <w:left w:w="15" w:type="dxa"/>
          <w:bottom w:w="15" w:type="dxa"/>
          <w:right w:w="15" w:type="dxa"/>
        </w:tblCellMar>
        <w:tblLook w:val="04A0"/>
      </w:tblPr>
      <w:tblGrid>
        <w:gridCol w:w="10296"/>
      </w:tblGrid>
      <w:tr w:rsidR="00F44D9F" w:rsidRPr="006238B0" w:rsidTr="007E0124">
        <w:trPr>
          <w:tblCellSpacing w:w="15" w:type="dxa"/>
        </w:trPr>
        <w:tc>
          <w:tcPr>
            <w:tcW w:w="0" w:type="auto"/>
            <w:vAlign w:val="center"/>
            <w:hideMark/>
          </w:tcPr>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lastRenderedPageBreak/>
              <w:t xml:space="preserve">Стандартная выкройка подходит для большинства, но все же не для всех. Поэтому, если вы вяжете куклу для совсем маленькой ручки трехлетнего малыша или для большой руки его папы, то лучше сделать собственную выкройку-основу. Если у вас нет перчатки нужного размера, которую можно просто обвести, то надо правильно снять мерку. Человеческая рука несимметрична, и во время спектакля перчатку, скорее всего, время от времени придется одевать на левую руку, поэтому необходимо учесть положение внутри сразу пальцев обеих рук. Положите ладони на лист бумаги, как </w:t>
            </w:r>
            <w:r>
              <w:rPr>
                <w:rFonts w:ascii="Comic" w:eastAsia="Times New Roman" w:hAnsi="Comic" w:cs="Times New Roman"/>
                <w:noProof/>
                <w:color w:val="000000"/>
                <w:sz w:val="27"/>
                <w:szCs w:val="27"/>
                <w:lang w:eastAsia="ru-RU"/>
              </w:rPr>
              <w:drawing>
                <wp:anchor distT="0" distB="0" distL="0" distR="0" simplePos="0" relativeHeight="251664384" behindDoc="0" locked="0" layoutInCell="1" allowOverlap="0">
                  <wp:simplePos x="0" y="0"/>
                  <wp:positionH relativeFrom="column">
                    <wp:posOffset>-1927860</wp:posOffset>
                  </wp:positionH>
                  <wp:positionV relativeFrom="line">
                    <wp:posOffset>-2169160</wp:posOffset>
                  </wp:positionV>
                  <wp:extent cx="1552575" cy="1971675"/>
                  <wp:effectExtent l="19050" t="0" r="9525" b="0"/>
                  <wp:wrapSquare wrapText="bothSides"/>
                  <wp:docPr id="6" name="4" descr="Как правильно снять мерку руки человека для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Как правильно снять мерку руки человека для куклы-перчатки"/>
                          <pic:cNvPicPr>
                            <a:picLocks noChangeAspect="1" noChangeArrowheads="1"/>
                          </pic:cNvPicPr>
                        </pic:nvPicPr>
                        <pic:blipFill>
                          <a:blip r:embed="rId11" cstate="print"/>
                          <a:srcRect/>
                          <a:stretch>
                            <a:fillRect/>
                          </a:stretch>
                        </pic:blipFill>
                        <pic:spPr bwMode="auto">
                          <a:xfrm>
                            <a:off x="0" y="0"/>
                            <a:ext cx="1552575" cy="1971675"/>
                          </a:xfrm>
                          <a:prstGeom prst="rect">
                            <a:avLst/>
                          </a:prstGeom>
                          <a:noFill/>
                          <a:ln w="9525">
                            <a:noFill/>
                            <a:miter lim="800000"/>
                            <a:headEnd/>
                            <a:tailEnd/>
                          </a:ln>
                        </pic:spPr>
                      </pic:pic>
                    </a:graphicData>
                  </a:graphic>
                </wp:anchor>
              </w:drawing>
            </w:r>
            <w:r w:rsidRPr="006238B0">
              <w:rPr>
                <w:rFonts w:ascii="Comic" w:eastAsia="Times New Roman" w:hAnsi="Comic" w:cs="Times New Roman"/>
                <w:color w:val="000000"/>
                <w:sz w:val="27"/>
                <w:szCs w:val="27"/>
                <w:lang w:eastAsia="ru-RU"/>
              </w:rPr>
              <w:t>показано на рисунке и наметьте контур перчатки. Ширина перчатки должна быть такова, чтобы рука свободно располагалась внутри, не натягивая ткань.</w:t>
            </w:r>
          </w:p>
        </w:tc>
      </w:tr>
    </w:tbl>
    <w:p w:rsidR="00F44D9F" w:rsidRPr="006238B0" w:rsidRDefault="00F44D9F" w:rsidP="00F44D9F">
      <w:pPr>
        <w:spacing w:after="0" w:line="240" w:lineRule="auto"/>
        <w:ind w:firstLine="225"/>
        <w:jc w:val="both"/>
        <w:rPr>
          <w:rFonts w:ascii="Times New Roman" w:eastAsia="Times New Roman" w:hAnsi="Times New Roman" w:cs="Times New Roman"/>
          <w:vanish/>
          <w:sz w:val="27"/>
          <w:szCs w:val="27"/>
          <w:lang w:eastAsia="ru-RU"/>
        </w:rPr>
      </w:pPr>
    </w:p>
    <w:tbl>
      <w:tblPr>
        <w:tblW w:w="5000" w:type="pct"/>
        <w:tblCellSpacing w:w="15" w:type="dxa"/>
        <w:tblCellMar>
          <w:top w:w="15" w:type="dxa"/>
          <w:left w:w="15" w:type="dxa"/>
          <w:bottom w:w="15" w:type="dxa"/>
          <w:right w:w="15" w:type="dxa"/>
        </w:tblCellMar>
        <w:tblLook w:val="04A0"/>
      </w:tblPr>
      <w:tblGrid>
        <w:gridCol w:w="6105"/>
        <w:gridCol w:w="4191"/>
      </w:tblGrid>
      <w:tr w:rsidR="00F44D9F" w:rsidRPr="006238B0" w:rsidTr="007E0124">
        <w:trPr>
          <w:tblCellSpacing w:w="15" w:type="dxa"/>
        </w:trPr>
        <w:tc>
          <w:tcPr>
            <w:tcW w:w="0" w:type="auto"/>
            <w:vAlign w:val="center"/>
            <w:hideMark/>
          </w:tcPr>
          <w:p w:rsidR="00F44D9F" w:rsidRPr="006238B0" w:rsidRDefault="00F44D9F" w:rsidP="007E0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3333750" cy="2190750"/>
                  <wp:effectExtent l="19050" t="0" r="0" b="0"/>
                  <wp:wrapSquare wrapText="bothSides"/>
                  <wp:docPr id="7" name="5" descr="Вязание куклы-перчатки по шаб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escr="Вязание куклы-перчатки по шаблону"/>
                          <pic:cNvPicPr>
                            <a:picLocks noChangeAspect="1" noChangeArrowheads="1"/>
                          </pic:cNvPicPr>
                        </pic:nvPicPr>
                        <pic:blipFill>
                          <a:blip r:embed="rId12" cstate="print"/>
                          <a:srcRect/>
                          <a:stretch>
                            <a:fillRect/>
                          </a:stretch>
                        </pic:blipFill>
                        <pic:spPr bwMode="auto">
                          <a:xfrm>
                            <a:off x="0" y="0"/>
                            <a:ext cx="3333750" cy="2190750"/>
                          </a:xfrm>
                          <a:prstGeom prst="rect">
                            <a:avLst/>
                          </a:prstGeom>
                          <a:noFill/>
                          <a:ln w="9525">
                            <a:noFill/>
                            <a:miter lim="800000"/>
                            <a:headEnd/>
                            <a:tailEnd/>
                          </a:ln>
                        </pic:spPr>
                      </pic:pic>
                    </a:graphicData>
                  </a:graphic>
                </wp:anchor>
              </w:drawing>
            </w:r>
          </w:p>
        </w:tc>
        <w:tc>
          <w:tcPr>
            <w:tcW w:w="0" w:type="auto"/>
            <w:vAlign w:val="center"/>
            <w:hideMark/>
          </w:tcPr>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 xml:space="preserve">Изготовив выкройку, начинайте вязать от низа к голове. Наберите цепочку из воздушных петель соответствующей длины и свяжите необходимое количество рядов, сверяясь с выкройкой. </w:t>
            </w:r>
          </w:p>
        </w:tc>
      </w:tr>
      <w:tr w:rsidR="00F44D9F" w:rsidRPr="006238B0" w:rsidTr="007E0124">
        <w:trPr>
          <w:tblCellSpacing w:w="15" w:type="dxa"/>
        </w:trPr>
        <w:tc>
          <w:tcPr>
            <w:tcW w:w="0" w:type="auto"/>
            <w:vAlign w:val="center"/>
            <w:hideMark/>
          </w:tcPr>
          <w:p w:rsidR="00F44D9F" w:rsidRPr="006238B0" w:rsidRDefault="00F44D9F" w:rsidP="007E0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3810000" cy="2438400"/>
                  <wp:effectExtent l="19050" t="0" r="0" b="0"/>
                  <wp:wrapSquare wrapText="bothSides"/>
                  <wp:docPr id="9" name="6" descr="Вязанное туловище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escr="Вязанное туловище куклы-перчатки"/>
                          <pic:cNvPicPr>
                            <a:picLocks noChangeAspect="1" noChangeArrowheads="1"/>
                          </pic:cNvPicPr>
                        </pic:nvPicPr>
                        <pic:blipFill>
                          <a:blip r:embed="rId13" cstate="print"/>
                          <a:srcRect/>
                          <a:stretch>
                            <a:fillRect/>
                          </a:stretch>
                        </pic:blipFill>
                        <pic:spPr bwMode="auto">
                          <a:xfrm>
                            <a:off x="0" y="0"/>
                            <a:ext cx="3810000" cy="2438400"/>
                          </a:xfrm>
                          <a:prstGeom prst="rect">
                            <a:avLst/>
                          </a:prstGeom>
                          <a:noFill/>
                          <a:ln w="9525">
                            <a:noFill/>
                            <a:miter lim="800000"/>
                            <a:headEnd/>
                            <a:tailEnd/>
                          </a:ln>
                        </pic:spPr>
                      </pic:pic>
                    </a:graphicData>
                  </a:graphic>
                </wp:anchor>
              </w:drawing>
            </w:r>
          </w:p>
        </w:tc>
        <w:tc>
          <w:tcPr>
            <w:tcW w:w="0" w:type="auto"/>
            <w:vAlign w:val="center"/>
            <w:hideMark/>
          </w:tcPr>
          <w:p w:rsidR="00F44D9F" w:rsidRPr="006238B0" w:rsidRDefault="00F44D9F" w:rsidP="007E0124">
            <w:pPr>
              <w:spacing w:before="100" w:beforeAutospacing="1" w:after="0"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 xml:space="preserve">Как только вы дойдете до места, где начинаются ручки или лапки, начните добавлять петли с краев. </w:t>
            </w:r>
          </w:p>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Связав туловище, свяжите шею. Не забывайте, что она должна быть достаточно толстой. На всякий случай, сверьтесь с выкройкой.</w:t>
            </w:r>
          </w:p>
        </w:tc>
      </w:tr>
      <w:tr w:rsidR="00F44D9F" w:rsidRPr="006238B0" w:rsidTr="007E0124">
        <w:trPr>
          <w:tblCellSpacing w:w="15" w:type="dxa"/>
        </w:trPr>
        <w:tc>
          <w:tcPr>
            <w:tcW w:w="0" w:type="auto"/>
            <w:gridSpan w:val="2"/>
            <w:vAlign w:val="center"/>
            <w:hideMark/>
          </w:tcPr>
          <w:p w:rsidR="00F44D9F" w:rsidRPr="006238B0" w:rsidRDefault="00F44D9F" w:rsidP="007E0124">
            <w:pPr>
              <w:spacing w:before="100" w:beforeAutospacing="1" w:after="0" w:line="240" w:lineRule="auto"/>
              <w:ind w:firstLine="225"/>
              <w:jc w:val="both"/>
              <w:rPr>
                <w:rFonts w:ascii="Comic" w:eastAsia="Times New Roman" w:hAnsi="Comic" w:cs="Times New Roman"/>
                <w:color w:val="000000"/>
                <w:sz w:val="27"/>
                <w:szCs w:val="27"/>
                <w:lang w:eastAsia="ru-RU"/>
              </w:rPr>
            </w:pPr>
            <w:r>
              <w:rPr>
                <w:rFonts w:ascii="Comic" w:eastAsia="Times New Roman" w:hAnsi="Comic" w:cs="Times New Roman"/>
                <w:noProof/>
                <w:color w:val="000000"/>
                <w:sz w:val="27"/>
                <w:szCs w:val="27"/>
                <w:lang w:eastAsia="ru-RU"/>
              </w:rPr>
              <w:lastRenderedPageBreak/>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3810000" cy="3009900"/>
                  <wp:effectExtent l="19050" t="0" r="0" b="0"/>
                  <wp:wrapSquare wrapText="bothSides"/>
                  <wp:docPr id="10" name="7" descr="Связанная основа для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Связанная основа для куклы-перчатки"/>
                          <pic:cNvPicPr>
                            <a:picLocks noChangeAspect="1" noChangeArrowheads="1"/>
                          </pic:cNvPicPr>
                        </pic:nvPicPr>
                        <pic:blipFill>
                          <a:blip r:embed="rId14" cstate="print"/>
                          <a:srcRect/>
                          <a:stretch>
                            <a:fillRect/>
                          </a:stretch>
                        </pic:blipFill>
                        <pic:spPr bwMode="auto">
                          <a:xfrm>
                            <a:off x="0" y="0"/>
                            <a:ext cx="3810000" cy="3009900"/>
                          </a:xfrm>
                          <a:prstGeom prst="rect">
                            <a:avLst/>
                          </a:prstGeom>
                          <a:noFill/>
                          <a:ln w="9525">
                            <a:noFill/>
                            <a:miter lim="800000"/>
                            <a:headEnd/>
                            <a:tailEnd/>
                          </a:ln>
                        </pic:spPr>
                      </pic:pic>
                    </a:graphicData>
                  </a:graphic>
                </wp:anchor>
              </w:drawing>
            </w:r>
            <w:r w:rsidRPr="006238B0">
              <w:rPr>
                <w:rFonts w:ascii="Comic" w:eastAsia="Times New Roman" w:hAnsi="Comic" w:cs="Times New Roman"/>
                <w:color w:val="000000"/>
                <w:sz w:val="27"/>
                <w:szCs w:val="27"/>
                <w:lang w:eastAsia="ru-RU"/>
              </w:rPr>
              <w:t>Теперь свяжите голову, вывязав необходимые фигурные детали – щечки, ушки, рожки.</w:t>
            </w:r>
          </w:p>
          <w:p w:rsidR="00F44D9F" w:rsidRPr="006238B0" w:rsidRDefault="00F44D9F" w:rsidP="007E0124">
            <w:pPr>
              <w:spacing w:before="100" w:beforeAutospacing="1" w:after="0"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Точно также свяжите вторую половинку героя.</w:t>
            </w:r>
          </w:p>
          <w:p w:rsidR="00F44D9F" w:rsidRPr="006238B0" w:rsidRDefault="00F44D9F" w:rsidP="007E0124">
            <w:pPr>
              <w:spacing w:before="100" w:beforeAutospacing="1" w:after="0"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Половинки сшейте друг с другом, и выверните готовую перчатку налицо.</w:t>
            </w:r>
          </w:p>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 xml:space="preserve">Слегка набейте голову куклы ватой или </w:t>
            </w:r>
            <w:proofErr w:type="spellStart"/>
            <w:r w:rsidRPr="006238B0">
              <w:rPr>
                <w:rFonts w:ascii="Comic" w:eastAsia="Times New Roman" w:hAnsi="Comic" w:cs="Times New Roman"/>
                <w:color w:val="000000"/>
                <w:sz w:val="27"/>
                <w:szCs w:val="27"/>
                <w:lang w:eastAsia="ru-RU"/>
              </w:rPr>
              <w:t>синтепоном</w:t>
            </w:r>
            <w:proofErr w:type="spellEnd"/>
            <w:r w:rsidRPr="006238B0">
              <w:rPr>
                <w:rFonts w:ascii="Comic" w:eastAsia="Times New Roman" w:hAnsi="Comic" w:cs="Times New Roman"/>
                <w:color w:val="000000"/>
                <w:sz w:val="27"/>
                <w:szCs w:val="27"/>
                <w:lang w:eastAsia="ru-RU"/>
              </w:rPr>
              <w:t xml:space="preserve">. Не набивайте слишком туго, пальцам актера тоже нужно место. Если нитки достаточно толстые, то такие детали, как ушки и рожки будут держать форму сами по себе. Если же они обвисают, то их тоже следует слегка набить ватой, </w:t>
            </w:r>
            <w:proofErr w:type="spellStart"/>
            <w:r w:rsidRPr="006238B0">
              <w:rPr>
                <w:rFonts w:ascii="Comic" w:eastAsia="Times New Roman" w:hAnsi="Comic" w:cs="Times New Roman"/>
                <w:color w:val="000000"/>
                <w:sz w:val="27"/>
                <w:szCs w:val="27"/>
                <w:lang w:eastAsia="ru-RU"/>
              </w:rPr>
              <w:t>синтепоном</w:t>
            </w:r>
            <w:proofErr w:type="spellEnd"/>
            <w:r w:rsidRPr="006238B0">
              <w:rPr>
                <w:rFonts w:ascii="Comic" w:eastAsia="Times New Roman" w:hAnsi="Comic" w:cs="Times New Roman"/>
                <w:color w:val="000000"/>
                <w:sz w:val="27"/>
                <w:szCs w:val="27"/>
                <w:lang w:eastAsia="ru-RU"/>
              </w:rPr>
              <w:t xml:space="preserve"> или кусочками поролона.</w:t>
            </w:r>
          </w:p>
        </w:tc>
      </w:tr>
      <w:tr w:rsidR="00F44D9F" w:rsidRPr="006238B0" w:rsidTr="007E0124">
        <w:trPr>
          <w:tblCellSpacing w:w="15" w:type="dxa"/>
        </w:trPr>
        <w:tc>
          <w:tcPr>
            <w:tcW w:w="0" w:type="auto"/>
            <w:gridSpan w:val="2"/>
            <w:vAlign w:val="center"/>
            <w:hideMark/>
          </w:tcPr>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Pr>
                <w:rFonts w:ascii="Comic" w:eastAsia="Times New Roman" w:hAnsi="Comic" w:cs="Times New Roman"/>
                <w:noProof/>
                <w:color w:val="000000"/>
                <w:sz w:val="27"/>
                <w:szCs w:val="27"/>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3810000" cy="2857500"/>
                  <wp:effectExtent l="19050" t="0" r="0" b="0"/>
                  <wp:wrapSquare wrapText="bothSides"/>
                  <wp:docPr id="11" name="8" descr="Готовые куклы перчатки. Солнечный зайчик и две мы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descr="Готовые куклы перчатки. Солнечный зайчик и две мышки"/>
                          <pic:cNvPicPr>
                            <a:picLocks noChangeAspect="1" noChangeArrowheads="1"/>
                          </pic:cNvPicPr>
                        </pic:nvPicPr>
                        <pic:blipFill>
                          <a:blip r:embed="rId15"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sidRPr="006238B0">
              <w:rPr>
                <w:rFonts w:ascii="Comic" w:eastAsia="Times New Roman" w:hAnsi="Comic" w:cs="Times New Roman"/>
                <w:color w:val="000000"/>
                <w:sz w:val="27"/>
                <w:szCs w:val="27"/>
                <w:lang w:eastAsia="ru-RU"/>
              </w:rPr>
              <w:t xml:space="preserve">Пришейте дополнительные детали – глаза, носик, ротик, хвостик, челку. Именно на этом этапе герой обретает характер и индивидуальность. На одной и той же основе могут быть созданы совсем непохожие друг на друга личности. В качестве глаз удобно использовать черные слегка выпуклые пуговицы на ножках. А пуговка </w:t>
            </w:r>
            <w:proofErr w:type="gramStart"/>
            <w:r w:rsidRPr="006238B0">
              <w:rPr>
                <w:rFonts w:ascii="Comic" w:eastAsia="Times New Roman" w:hAnsi="Comic" w:cs="Times New Roman"/>
                <w:color w:val="000000"/>
                <w:sz w:val="27"/>
                <w:szCs w:val="27"/>
                <w:lang w:eastAsia="ru-RU"/>
              </w:rPr>
              <w:t>покрупнее</w:t>
            </w:r>
            <w:proofErr w:type="gramEnd"/>
            <w:r w:rsidRPr="006238B0">
              <w:rPr>
                <w:rFonts w:ascii="Comic" w:eastAsia="Times New Roman" w:hAnsi="Comic" w:cs="Times New Roman"/>
                <w:color w:val="000000"/>
                <w:sz w:val="27"/>
                <w:szCs w:val="27"/>
                <w:lang w:eastAsia="ru-RU"/>
              </w:rPr>
              <w:t xml:space="preserve"> легко превратится в носик. Девочкам и </w:t>
            </w:r>
            <w:proofErr w:type="spellStart"/>
            <w:r w:rsidRPr="006238B0">
              <w:rPr>
                <w:rFonts w:ascii="Comic" w:eastAsia="Times New Roman" w:hAnsi="Comic" w:cs="Times New Roman"/>
                <w:color w:val="000000"/>
                <w:sz w:val="27"/>
                <w:szCs w:val="27"/>
                <w:lang w:eastAsia="ru-RU"/>
              </w:rPr>
              <w:t>усатикам</w:t>
            </w:r>
            <w:proofErr w:type="spellEnd"/>
            <w:r w:rsidRPr="006238B0">
              <w:rPr>
                <w:rFonts w:ascii="Comic" w:eastAsia="Times New Roman" w:hAnsi="Comic" w:cs="Times New Roman"/>
                <w:color w:val="000000"/>
                <w:sz w:val="27"/>
                <w:szCs w:val="27"/>
                <w:lang w:eastAsia="ru-RU"/>
              </w:rPr>
              <w:t xml:space="preserve"> можно вышить реснички и усики.</w:t>
            </w:r>
          </w:p>
        </w:tc>
      </w:tr>
      <w:tr w:rsidR="00F44D9F" w:rsidRPr="006238B0" w:rsidTr="007E0124">
        <w:trPr>
          <w:tblCellSpacing w:w="15" w:type="dxa"/>
        </w:trPr>
        <w:tc>
          <w:tcPr>
            <w:tcW w:w="0" w:type="auto"/>
            <w:vAlign w:val="center"/>
            <w:hideMark/>
          </w:tcPr>
          <w:p w:rsidR="00F44D9F" w:rsidRPr="006238B0" w:rsidRDefault="00F44D9F" w:rsidP="007E0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3810000" cy="3476625"/>
                  <wp:effectExtent l="19050" t="0" r="0" b="0"/>
                  <wp:wrapSquare wrapText="bothSides"/>
                  <wp:docPr id="12" name="9" descr="Хвостики кукол-перча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scr="Хвостики кукол-перчаток"/>
                          <pic:cNvPicPr>
                            <a:picLocks noChangeAspect="1" noChangeArrowheads="1"/>
                          </pic:cNvPicPr>
                        </pic:nvPicPr>
                        <pic:blipFill>
                          <a:blip r:embed="rId16" cstate="print"/>
                          <a:srcRect/>
                          <a:stretch>
                            <a:fillRect/>
                          </a:stretch>
                        </pic:blipFill>
                        <pic:spPr bwMode="auto">
                          <a:xfrm>
                            <a:off x="0" y="0"/>
                            <a:ext cx="3810000" cy="3476625"/>
                          </a:xfrm>
                          <a:prstGeom prst="rect">
                            <a:avLst/>
                          </a:prstGeom>
                          <a:noFill/>
                          <a:ln w="9525">
                            <a:noFill/>
                            <a:miter lim="800000"/>
                            <a:headEnd/>
                            <a:tailEnd/>
                          </a:ln>
                        </pic:spPr>
                      </pic:pic>
                    </a:graphicData>
                  </a:graphic>
                </wp:anchor>
              </w:drawing>
            </w:r>
          </w:p>
        </w:tc>
        <w:tc>
          <w:tcPr>
            <w:tcW w:w="0" w:type="auto"/>
            <w:vAlign w:val="center"/>
            <w:hideMark/>
          </w:tcPr>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 xml:space="preserve">Также можно дополнительно связать нос или хвост, а потом пришить к основе. Чтобы персонаж мог вилять хвостом в него можно вставить </w:t>
            </w:r>
            <w:proofErr w:type="spellStart"/>
            <w:r w:rsidRPr="006238B0">
              <w:rPr>
                <w:rFonts w:ascii="Comic" w:eastAsia="Times New Roman" w:hAnsi="Comic" w:cs="Times New Roman"/>
                <w:color w:val="000000"/>
                <w:sz w:val="27"/>
                <w:szCs w:val="27"/>
                <w:lang w:eastAsia="ru-RU"/>
              </w:rPr>
              <w:t>гапит</w:t>
            </w:r>
            <w:proofErr w:type="spellEnd"/>
            <w:r w:rsidRPr="006238B0">
              <w:rPr>
                <w:rFonts w:ascii="Comic" w:eastAsia="Times New Roman" w:hAnsi="Comic" w:cs="Times New Roman"/>
                <w:color w:val="000000"/>
                <w:sz w:val="27"/>
                <w:szCs w:val="27"/>
                <w:lang w:eastAsia="ru-RU"/>
              </w:rPr>
              <w:t xml:space="preserve">, как, например, у этой мышки. </w:t>
            </w:r>
            <w:proofErr w:type="spellStart"/>
            <w:r w:rsidRPr="006238B0">
              <w:rPr>
                <w:rFonts w:ascii="Comic" w:eastAsia="Times New Roman" w:hAnsi="Comic" w:cs="Times New Roman"/>
                <w:color w:val="000000"/>
                <w:sz w:val="27"/>
                <w:szCs w:val="27"/>
                <w:lang w:eastAsia="ru-RU"/>
              </w:rPr>
              <w:t>Гапит</w:t>
            </w:r>
            <w:proofErr w:type="spellEnd"/>
            <w:r w:rsidRPr="006238B0">
              <w:rPr>
                <w:rFonts w:ascii="Comic" w:eastAsia="Times New Roman" w:hAnsi="Comic" w:cs="Times New Roman"/>
                <w:color w:val="000000"/>
                <w:sz w:val="27"/>
                <w:szCs w:val="27"/>
                <w:lang w:eastAsia="ru-RU"/>
              </w:rPr>
              <w:t xml:space="preserve"> делается из проволочки или тонкой прочной палочки, она вставляется внутрь хвоста так, чтобы ее конец торчал снизу. Двигая его свободной рукой, актер заставляет хвост шевелиться.</w:t>
            </w:r>
          </w:p>
        </w:tc>
      </w:tr>
      <w:tr w:rsidR="00F44D9F" w:rsidRPr="006238B0" w:rsidTr="007E0124">
        <w:trPr>
          <w:tblCellSpacing w:w="15" w:type="dxa"/>
        </w:trPr>
        <w:tc>
          <w:tcPr>
            <w:tcW w:w="0" w:type="auto"/>
            <w:vAlign w:val="center"/>
            <w:hideMark/>
          </w:tcPr>
          <w:p w:rsidR="00F44D9F" w:rsidRPr="006238B0" w:rsidRDefault="00F44D9F" w:rsidP="007E0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3810000" cy="4324350"/>
                  <wp:effectExtent l="19050" t="0" r="0" b="0"/>
                  <wp:wrapSquare wrapText="bothSides"/>
                  <wp:docPr id="13" name="10" descr="Вязанная кукла-перчатка. Мышка в юбочке и с зонт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scr="Вязанная кукла-перчатка. Мышка в юбочке и с зонтиком."/>
                          <pic:cNvPicPr>
                            <a:picLocks noChangeAspect="1" noChangeArrowheads="1"/>
                          </pic:cNvPicPr>
                        </pic:nvPicPr>
                        <pic:blipFill>
                          <a:blip r:embed="rId17" cstate="print"/>
                          <a:srcRect/>
                          <a:stretch>
                            <a:fillRect/>
                          </a:stretch>
                        </pic:blipFill>
                        <pic:spPr bwMode="auto">
                          <a:xfrm>
                            <a:off x="0" y="0"/>
                            <a:ext cx="3810000" cy="4324350"/>
                          </a:xfrm>
                          <a:prstGeom prst="rect">
                            <a:avLst/>
                          </a:prstGeom>
                          <a:noFill/>
                          <a:ln w="9525">
                            <a:noFill/>
                            <a:miter lim="800000"/>
                            <a:headEnd/>
                            <a:tailEnd/>
                          </a:ln>
                        </pic:spPr>
                      </pic:pic>
                    </a:graphicData>
                  </a:graphic>
                </wp:anchor>
              </w:drawing>
            </w:r>
          </w:p>
        </w:tc>
        <w:tc>
          <w:tcPr>
            <w:tcW w:w="0" w:type="auto"/>
            <w:vAlign w:val="center"/>
            <w:hideMark/>
          </w:tcPr>
          <w:p w:rsidR="00F44D9F" w:rsidRPr="006238B0" w:rsidRDefault="00F44D9F" w:rsidP="007E0124">
            <w:pPr>
              <w:spacing w:before="100" w:beforeAutospacing="1" w:after="100" w:afterAutospacing="1" w:line="240" w:lineRule="auto"/>
              <w:ind w:firstLine="225"/>
              <w:jc w:val="both"/>
              <w:rPr>
                <w:rFonts w:ascii="Comic" w:eastAsia="Times New Roman" w:hAnsi="Comic" w:cs="Times New Roman"/>
                <w:color w:val="000000"/>
                <w:sz w:val="27"/>
                <w:szCs w:val="27"/>
                <w:lang w:eastAsia="ru-RU"/>
              </w:rPr>
            </w:pPr>
            <w:r w:rsidRPr="006238B0">
              <w:rPr>
                <w:rFonts w:ascii="Comic" w:eastAsia="Times New Roman" w:hAnsi="Comic" w:cs="Times New Roman"/>
                <w:color w:val="000000"/>
                <w:sz w:val="27"/>
                <w:szCs w:val="27"/>
                <w:lang w:eastAsia="ru-RU"/>
              </w:rPr>
              <w:t>Вязаную куклу при желании можно одеть в вязаную или сшитую одежду. Так она будет смотреться еще объемнее и наряднее. Не забывайте о возможности использовать дополнительные аксессуары – очки, шляпки, бантики, шарфики и прочие важные мелочи.</w:t>
            </w:r>
          </w:p>
        </w:tc>
      </w:tr>
    </w:tbl>
    <w:p w:rsidR="00F44D9F" w:rsidRPr="005E05C5" w:rsidRDefault="00F44D9F" w:rsidP="00F44D9F">
      <w:pPr>
        <w:spacing w:before="100" w:beforeAutospacing="1" w:after="100" w:afterAutospacing="1" w:line="240" w:lineRule="auto"/>
        <w:jc w:val="center"/>
        <w:rPr>
          <w:rFonts w:ascii="Constantia" w:eastAsia="Times New Roman" w:hAnsi="Constantia" w:cs="Times New Roman"/>
          <w:color w:val="002060"/>
          <w:sz w:val="52"/>
          <w:szCs w:val="52"/>
          <w:lang w:eastAsia="ru-RU"/>
        </w:rPr>
      </w:pPr>
      <w:r w:rsidRPr="005E05C5">
        <w:rPr>
          <w:rFonts w:ascii="Constantia" w:eastAsia="Times New Roman" w:hAnsi="Constantia" w:cs="Times New Roman"/>
          <w:b/>
          <w:bCs/>
          <w:color w:val="002060"/>
          <w:sz w:val="52"/>
          <w:szCs w:val="52"/>
          <w:lang w:eastAsia="ru-RU"/>
        </w:rPr>
        <w:t>Подарите детям праздник!</w:t>
      </w:r>
    </w:p>
    <w:p w:rsidR="00F44D9F" w:rsidRDefault="00F44D9F" w:rsidP="00F44D9F"/>
    <w:p w:rsidR="00F44D9F" w:rsidRPr="00D87C04" w:rsidRDefault="00F44D9F" w:rsidP="00F44D9F">
      <w:pPr>
        <w:spacing w:before="100" w:beforeAutospacing="1" w:after="100" w:afterAutospacing="1" w:line="360" w:lineRule="auto"/>
        <w:ind w:left="720"/>
        <w:rPr>
          <w:rFonts w:ascii="Times New Roman" w:eastAsia="Times New Roman" w:hAnsi="Times New Roman" w:cs="Times New Roman"/>
          <w:b/>
          <w:color w:val="002060"/>
          <w:sz w:val="32"/>
          <w:szCs w:val="32"/>
          <w:lang w:eastAsia="ru-RU"/>
        </w:rPr>
      </w:pPr>
    </w:p>
    <w:sectPr w:rsidR="00F44D9F" w:rsidRPr="00D87C04" w:rsidSect="00ED3C2A">
      <w:pgSz w:w="11906" w:h="16838"/>
      <w:pgMar w:top="567"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om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77431D65"/>
    <w:multiLevelType w:val="multilevel"/>
    <w:tmpl w:val="D36C5C7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EE3"/>
    <w:rsid w:val="00111137"/>
    <w:rsid w:val="00322F81"/>
    <w:rsid w:val="007700F9"/>
    <w:rsid w:val="007B04F0"/>
    <w:rsid w:val="00AC1B8D"/>
    <w:rsid w:val="00C53A57"/>
    <w:rsid w:val="00D87C04"/>
    <w:rsid w:val="00DC0EE3"/>
    <w:rsid w:val="00ED3C2A"/>
    <w:rsid w:val="00F22421"/>
    <w:rsid w:val="00F44D9F"/>
    <w:rsid w:val="00FD3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F1"/>
  </w:style>
  <w:style w:type="paragraph" w:styleId="4">
    <w:name w:val="heading 4"/>
    <w:basedOn w:val="a"/>
    <w:link w:val="40"/>
    <w:uiPriority w:val="9"/>
    <w:qFormat/>
    <w:rsid w:val="00DC0EE3"/>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0EE3"/>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DC0EE3"/>
    <w:pPr>
      <w:spacing w:before="75" w:after="75" w:line="360" w:lineRule="auto"/>
      <w:ind w:firstLine="180"/>
    </w:pPr>
    <w:rPr>
      <w:rFonts w:ascii="Times New Roman" w:eastAsia="Times New Roman" w:hAnsi="Times New Roman" w:cs="Times New Roman"/>
      <w:sz w:val="24"/>
      <w:szCs w:val="24"/>
      <w:lang w:eastAsia="ru-RU"/>
    </w:rPr>
  </w:style>
  <w:style w:type="paragraph" w:customStyle="1" w:styleId="small2">
    <w:name w:val="small2"/>
    <w:basedOn w:val="a"/>
    <w:rsid w:val="00DC0EE3"/>
    <w:pPr>
      <w:spacing w:before="75" w:after="75" w:line="360" w:lineRule="auto"/>
      <w:ind w:firstLine="180"/>
    </w:pPr>
    <w:rPr>
      <w:rFonts w:ascii="Times New Roman" w:eastAsia="Times New Roman" w:hAnsi="Times New Roman" w:cs="Times New Roman"/>
      <w:color w:val="464646"/>
      <w:sz w:val="14"/>
      <w:szCs w:val="14"/>
      <w:lang w:eastAsia="ru-RU"/>
    </w:rPr>
  </w:style>
  <w:style w:type="paragraph" w:styleId="a4">
    <w:name w:val="Balloon Text"/>
    <w:basedOn w:val="a"/>
    <w:link w:val="a5"/>
    <w:uiPriority w:val="99"/>
    <w:semiHidden/>
    <w:unhideWhenUsed/>
    <w:rsid w:val="00D87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8DD2-C015-4A1B-8C7F-F53D90DB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2011-04-24T18:49:00Z</cp:lastPrinted>
  <dcterms:created xsi:type="dcterms:W3CDTF">2011-04-24T17:36:00Z</dcterms:created>
  <dcterms:modified xsi:type="dcterms:W3CDTF">2011-10-30T07:35:00Z</dcterms:modified>
</cp:coreProperties>
</file>