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48" w:rsidRDefault="009F3E48" w:rsidP="00861D39">
      <w:pPr>
        <w:spacing w:after="0" w:line="360" w:lineRule="auto"/>
        <w:ind w:firstLine="708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  <w:bookmarkStart w:id="0" w:name="_GoBack"/>
      <w:bookmarkEnd w:id="0"/>
    </w:p>
    <w:p w:rsidR="009F3E48" w:rsidRPr="003C05FA" w:rsidRDefault="003C05FA">
      <w:pPr>
        <w:rPr>
          <w:rStyle w:val="apple-style-span"/>
          <w:rFonts w:ascii="Times New Roman" w:hAnsi="Times New Roman" w:cs="Times New Roman"/>
          <w:color w:val="1B1F21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1B1F21"/>
          <w:sz w:val="32"/>
          <w:szCs w:val="32"/>
          <w:lang w:eastAsia="ru-RU"/>
        </w:rPr>
        <w:drawing>
          <wp:inline distT="0" distB="0" distL="0" distR="0">
            <wp:extent cx="4747391" cy="3171258"/>
            <wp:effectExtent l="171450" t="133350" r="358009" b="295842"/>
            <wp:docPr id="2" name="Рисунок 0" descr="т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29" cy="3179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3E48" w:rsidRPr="009F3E48" w:rsidRDefault="009F3E48" w:rsidP="009F3E48">
      <w:pPr>
        <w:jc w:val="center"/>
        <w:rPr>
          <w:rStyle w:val="apple-style-span"/>
          <w:rFonts w:ascii="Comic Sans MS" w:hAnsi="Comic Sans MS" w:cs="Times New Roman"/>
          <w:b/>
          <w:color w:val="7030A0"/>
          <w:sz w:val="72"/>
          <w:szCs w:val="72"/>
        </w:rPr>
      </w:pPr>
      <w:r w:rsidRPr="009F3E48">
        <w:rPr>
          <w:rStyle w:val="apple-style-span"/>
          <w:rFonts w:ascii="Comic Sans MS" w:hAnsi="Comic Sans MS" w:cs="Times New Roman"/>
          <w:b/>
          <w:color w:val="7030A0"/>
          <w:sz w:val="72"/>
          <w:szCs w:val="72"/>
        </w:rPr>
        <w:t>Негативное влияние СМИ</w:t>
      </w:r>
    </w:p>
    <w:p w:rsidR="009F3E48" w:rsidRPr="009F3E48" w:rsidRDefault="009F3E48" w:rsidP="009F3E48">
      <w:pPr>
        <w:jc w:val="center"/>
        <w:rPr>
          <w:rStyle w:val="apple-style-span"/>
          <w:rFonts w:ascii="Comic Sans MS" w:hAnsi="Comic Sans MS" w:cs="Times New Roman"/>
          <w:b/>
          <w:color w:val="7030A0"/>
          <w:sz w:val="72"/>
          <w:szCs w:val="72"/>
        </w:rPr>
      </w:pPr>
      <w:r w:rsidRPr="009F3E48">
        <w:rPr>
          <w:rStyle w:val="apple-style-span"/>
          <w:rFonts w:ascii="Comic Sans MS" w:hAnsi="Comic Sans MS" w:cs="Times New Roman"/>
          <w:b/>
          <w:color w:val="7030A0"/>
          <w:sz w:val="72"/>
          <w:szCs w:val="72"/>
        </w:rPr>
        <w:t>на развитие детей.</w:t>
      </w:r>
    </w:p>
    <w:p w:rsidR="009F3E48" w:rsidRDefault="009F3E48" w:rsidP="009F3E48">
      <w:pPr>
        <w:jc w:val="center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</w:p>
    <w:p w:rsidR="009F3E48" w:rsidRDefault="009F3E48" w:rsidP="009F3E48">
      <w:pPr>
        <w:jc w:val="center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</w:p>
    <w:p w:rsidR="009F3E48" w:rsidRDefault="009F3E48" w:rsidP="009F3E48">
      <w:pPr>
        <w:jc w:val="center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</w:p>
    <w:p w:rsidR="009F3E48" w:rsidRPr="003C05FA" w:rsidRDefault="009F3E48" w:rsidP="003C05FA">
      <w:pPr>
        <w:rPr>
          <w:rStyle w:val="apple-style-span"/>
          <w:rFonts w:ascii="Times New Roman" w:hAnsi="Times New Roman" w:cs="Times New Roman"/>
          <w:color w:val="1B1F21"/>
          <w:sz w:val="32"/>
          <w:szCs w:val="32"/>
          <w:lang w:val="en-US"/>
        </w:rPr>
      </w:pPr>
    </w:p>
    <w:p w:rsidR="009F3E48" w:rsidRDefault="009F3E48" w:rsidP="009F3E48">
      <w:pPr>
        <w:jc w:val="center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</w:p>
    <w:p w:rsidR="009F3E48" w:rsidRPr="009F3E48" w:rsidRDefault="009F3E48" w:rsidP="009F3E48">
      <w:pPr>
        <w:jc w:val="right"/>
        <w:rPr>
          <w:rStyle w:val="apple-style-span"/>
          <w:rFonts w:ascii="Times New Roman" w:hAnsi="Times New Roman" w:cs="Times New Roman"/>
          <w:color w:val="1B1F21"/>
          <w:sz w:val="24"/>
          <w:szCs w:val="24"/>
        </w:rPr>
      </w:pPr>
      <w:r w:rsidRPr="009F3E48">
        <w:rPr>
          <w:rStyle w:val="apple-style-span"/>
          <w:rFonts w:ascii="Times New Roman" w:hAnsi="Times New Roman" w:cs="Times New Roman"/>
          <w:color w:val="1B1F21"/>
          <w:sz w:val="24"/>
          <w:szCs w:val="24"/>
        </w:rPr>
        <w:t>Консультацию подготовила:</w:t>
      </w:r>
    </w:p>
    <w:p w:rsidR="009F3E48" w:rsidRPr="009F3E48" w:rsidRDefault="009F3E48" w:rsidP="009F3E48">
      <w:pPr>
        <w:jc w:val="right"/>
        <w:rPr>
          <w:rStyle w:val="apple-style-span"/>
          <w:rFonts w:ascii="Times New Roman" w:hAnsi="Times New Roman" w:cs="Times New Roman"/>
          <w:color w:val="1B1F21"/>
          <w:sz w:val="24"/>
          <w:szCs w:val="24"/>
        </w:rPr>
      </w:pPr>
      <w:r w:rsidRPr="009F3E48">
        <w:rPr>
          <w:rStyle w:val="apple-style-span"/>
          <w:rFonts w:ascii="Times New Roman" w:hAnsi="Times New Roman" w:cs="Times New Roman"/>
          <w:color w:val="1B1F21"/>
          <w:sz w:val="24"/>
          <w:szCs w:val="24"/>
        </w:rPr>
        <w:t>Николаева Т.И.</w:t>
      </w:r>
    </w:p>
    <w:p w:rsidR="009F3E48" w:rsidRDefault="009F3E48" w:rsidP="009F3E48">
      <w:pPr>
        <w:jc w:val="right"/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  <w:r w:rsidRPr="009F3E48">
        <w:rPr>
          <w:rStyle w:val="apple-style-span"/>
          <w:rFonts w:ascii="Times New Roman" w:hAnsi="Times New Roman" w:cs="Times New Roman"/>
          <w:color w:val="1B1F21"/>
          <w:sz w:val="24"/>
          <w:szCs w:val="24"/>
        </w:rPr>
        <w:t>Психолог МБДОУ «Детский сад №36».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br w:type="page"/>
      </w:r>
    </w:p>
    <w:p w:rsidR="009F3E48" w:rsidRPr="003C05FA" w:rsidRDefault="003C05FA" w:rsidP="00861D39">
      <w:pPr>
        <w:spacing w:after="0" w:line="360" w:lineRule="auto"/>
        <w:ind w:firstLine="708"/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</w:pPr>
      <w:r>
        <w:rPr>
          <w:rFonts w:ascii="Times New Roman" w:hAnsi="Times New Roman" w:cs="Times New Roman"/>
          <w:noProof/>
          <w:color w:val="1B1F2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5097145</wp:posOffset>
            </wp:positionV>
            <wp:extent cx="1903095" cy="1907540"/>
            <wp:effectExtent l="19050" t="0" r="1905" b="0"/>
            <wp:wrapTight wrapText="bothSides">
              <wp:wrapPolygon edited="0">
                <wp:start x="-216" y="0"/>
                <wp:lineTo x="-216" y="21356"/>
                <wp:lineTo x="21622" y="21356"/>
                <wp:lineTo x="21622" y="0"/>
                <wp:lineTo x="-216" y="0"/>
              </wp:wrapPolygon>
            </wp:wrapTight>
            <wp:docPr id="3" name="Рисунок 2" descr="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Негативное влияние современных средств массовой информации на развитие детей очевидны.</w:t>
      </w:r>
      <w:proofErr w:type="gramEnd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 xml:space="preserve"> Существует множество причин для этого:</w:t>
      </w:r>
      <w:r w:rsidR="00861D39"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="00861D39" w:rsidRPr="00861D39"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  <w:t xml:space="preserve">1. </w:t>
      </w:r>
      <w:proofErr w:type="gramStart"/>
      <w:r w:rsidR="00861D39" w:rsidRPr="00861D39"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  <w:t>Современное СМИ изменяют и деформируют психику ребенка</w:t>
      </w:r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, воздействуя на воображение, давая новые установки и модели поведения.</w:t>
      </w:r>
      <w:proofErr w:type="gramEnd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 xml:space="preserve"> Из виртуального мира в детское сознание врываются ложные и опасные ценности: культ силы, агрессии, грубого и пошлого поведения, что приводит к </w:t>
      </w:r>
      <w:proofErr w:type="spellStart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гипер-возбудимости</w:t>
      </w:r>
      <w:proofErr w:type="spellEnd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 xml:space="preserve"> детей.</w:t>
      </w:r>
      <w:r w:rsidR="00861D39"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="00861D39" w:rsidRPr="00861D39"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  <w:t>2. В западных мультфильмах происходит фиксация внимания ребенка на агрессивных действиях персонажей.</w:t>
      </w:r>
      <w:r w:rsidR="00861D39" w:rsidRPr="00861D39">
        <w:rPr>
          <w:rStyle w:val="apple-converted-space"/>
          <w:rFonts w:ascii="Times New Roman" w:hAnsi="Times New Roman" w:cs="Times New Roman"/>
          <w:color w:val="1B1F21"/>
          <w:sz w:val="32"/>
          <w:szCs w:val="32"/>
        </w:rPr>
        <w:t> </w:t>
      </w:r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  <w:r w:rsidR="00861D39"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="00861D39" w:rsidRPr="00861D39"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  <w:t>3. Дети повторяют то, что видят на экранах.</w:t>
      </w:r>
      <w:r w:rsidR="00861D39" w:rsidRPr="00861D39">
        <w:rPr>
          <w:rStyle w:val="apple-converted-space"/>
          <w:rFonts w:ascii="Times New Roman" w:hAnsi="Times New Roman" w:cs="Times New Roman"/>
          <w:b/>
          <w:bCs/>
          <w:color w:val="990000"/>
          <w:sz w:val="32"/>
          <w:szCs w:val="32"/>
        </w:rPr>
        <w:t> </w:t>
      </w:r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Идентифицируя себя с существом, отклоняющееся поведение которого никак на экране не наказывается и даже не порицается, дети ему подражают и усваивают его агрессивные модели поведения.</w:t>
      </w:r>
      <w:r w:rsidR="00861D39"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="00861D39" w:rsidRPr="00861D39">
        <w:rPr>
          <w:rStyle w:val="apple-style-span"/>
          <w:rFonts w:ascii="Times New Roman" w:hAnsi="Times New Roman" w:cs="Times New Roman"/>
          <w:b/>
          <w:bCs/>
          <w:color w:val="990000"/>
          <w:sz w:val="32"/>
          <w:szCs w:val="32"/>
        </w:rPr>
        <w:t>5. Агрессия в мультфильмах сопровождается красивыми, яркими картинками.</w:t>
      </w:r>
      <w:r w:rsidR="00861D39" w:rsidRPr="00861D39">
        <w:rPr>
          <w:rStyle w:val="apple-converted-space"/>
          <w:rFonts w:ascii="Times New Roman" w:hAnsi="Times New Roman" w:cs="Times New Roman"/>
          <w:b/>
          <w:bCs/>
          <w:color w:val="990000"/>
          <w:sz w:val="32"/>
          <w:szCs w:val="32"/>
        </w:rPr>
        <w:t> </w:t>
      </w:r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 xml:space="preserve">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</w:t>
      </w:r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lastRenderedPageBreak/>
        <w:t xml:space="preserve">притягивал. И эти </w:t>
      </w:r>
      <w:proofErr w:type="gramStart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мультфильмы</w:t>
      </w:r>
      <w:proofErr w:type="gramEnd"/>
      <w:r w:rsidR="00861D39"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 xml:space="preserve"> и фильмы детям уже хочется смотреть, и они уже ими воспринимаются как норма.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F3E48" w:rsidTr="009F3E48">
        <w:tc>
          <w:tcPr>
            <w:tcW w:w="9571" w:type="dxa"/>
          </w:tcPr>
          <w:p w:rsidR="003C05FA" w:rsidRDefault="003C05FA" w:rsidP="003C05FA">
            <w:pPr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9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2929890</wp:posOffset>
                  </wp:positionV>
                  <wp:extent cx="2987675" cy="2254250"/>
                  <wp:effectExtent l="19050" t="0" r="3175" b="0"/>
                  <wp:wrapTight wrapText="bothSides">
                    <wp:wrapPolygon edited="0">
                      <wp:start x="-138" y="0"/>
                      <wp:lineTo x="-138" y="21357"/>
                      <wp:lineTo x="21623" y="21357"/>
                      <wp:lineTo x="21623" y="0"/>
                      <wp:lineTo x="-138" y="0"/>
                    </wp:wrapPolygon>
                  </wp:wrapTight>
                  <wp:docPr id="4" name="Рисунок 3" descr="n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225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D39" w:rsidRPr="00861D39">
              <w:rPr>
                <w:rStyle w:val="apple-style-span"/>
                <w:rFonts w:ascii="Times New Roman" w:hAnsi="Times New Roman" w:cs="Times New Roman"/>
                <w:b/>
                <w:bCs/>
                <w:color w:val="990000"/>
                <w:sz w:val="32"/>
                <w:szCs w:val="32"/>
              </w:rPr>
              <w:t>6. Атмосфера видеорынка пронизана убийцами, насильниками, колдунами</w:t>
            </w:r>
            <w:r w:rsidR="00861D39"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запечатлевающаяся на всю жизнь. Отсюда рост эмоциональных и психических расстройств, депрессий, подростковых самоубийств, немотивированной жестокости у детей.</w:t>
            </w:r>
          </w:p>
          <w:p w:rsidR="003C05FA" w:rsidRDefault="00861D39" w:rsidP="003C05FA">
            <w:pPr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  <w:lang w:val="en-US"/>
              </w:rPr>
            </w:pPr>
            <w:r w:rsidRPr="00861D39">
              <w:rPr>
                <w:rFonts w:ascii="Times New Roman" w:hAnsi="Times New Roman" w:cs="Times New Roman"/>
                <w:color w:val="1B1F21"/>
                <w:sz w:val="32"/>
                <w:szCs w:val="32"/>
              </w:rPr>
              <w:br/>
            </w:r>
            <w:r w:rsidRPr="00861D39">
              <w:rPr>
                <w:rStyle w:val="apple-style-span"/>
                <w:rFonts w:ascii="Times New Roman" w:hAnsi="Times New Roman" w:cs="Times New Roman"/>
                <w:b/>
                <w:bCs/>
                <w:color w:val="990000"/>
                <w:sz w:val="32"/>
                <w:szCs w:val="32"/>
              </w:rPr>
              <w:t>7. Главная опасность телевизора связана с подавлением воли и сознания</w:t>
            </w:r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, аналогично тем, что достигается наркотиками. Продолжительное созерцание материала, утомляя зрение, производит гипнотическое оцепенение, что сопровожда</w:t>
            </w:r>
            <w:r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ется ослаблением воли и внимания,</w:t>
            </w:r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 xml:space="preserve"> развивается синдром нарушения внимания с </w:t>
            </w:r>
            <w:proofErr w:type="spellStart"/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гиперактивностью</w:t>
            </w:r>
            <w:proofErr w:type="spellEnd"/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.</w:t>
            </w:r>
          </w:p>
          <w:p w:rsidR="003C05FA" w:rsidRDefault="00861D39" w:rsidP="003C05FA">
            <w:pPr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  <w:r w:rsidRPr="00861D39">
              <w:rPr>
                <w:rFonts w:ascii="Times New Roman" w:hAnsi="Times New Roman" w:cs="Times New Roman"/>
                <w:color w:val="1B1F21"/>
                <w:sz w:val="32"/>
                <w:szCs w:val="32"/>
              </w:rPr>
              <w:br/>
            </w:r>
            <w:r w:rsidRPr="00861D39">
              <w:rPr>
                <w:rStyle w:val="apple-style-span"/>
                <w:rFonts w:ascii="Times New Roman" w:hAnsi="Times New Roman" w:cs="Times New Roman"/>
                <w:b/>
                <w:bCs/>
                <w:color w:val="990000"/>
                <w:sz w:val="32"/>
                <w:szCs w:val="32"/>
              </w:rPr>
              <w:t>8. Компьютер и телевизор отбирает у детей их детство.</w:t>
            </w:r>
            <w:r w:rsidRPr="00861D39">
              <w:rPr>
                <w:rStyle w:val="apple-converted-space"/>
                <w:rFonts w:ascii="Times New Roman" w:hAnsi="Times New Roman" w:cs="Times New Roman"/>
                <w:b/>
                <w:bCs/>
                <w:color w:val="990000"/>
                <w:sz w:val="32"/>
                <w:szCs w:val="32"/>
              </w:rPr>
              <w:t> </w:t>
            </w:r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Вместо активных игр, переживаний настоящих эмоций и чувств,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      </w:r>
            <w:r w:rsidRPr="00861D39">
              <w:rPr>
                <w:rFonts w:ascii="Times New Roman" w:hAnsi="Times New Roman" w:cs="Times New Roman"/>
                <w:color w:val="1B1F21"/>
                <w:sz w:val="32"/>
                <w:szCs w:val="32"/>
              </w:rPr>
              <w:br/>
            </w:r>
          </w:p>
          <w:p w:rsidR="003C05FA" w:rsidRDefault="003C05FA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:rsidR="003C05FA" w:rsidRDefault="003C05FA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:rsidR="003C05FA" w:rsidRDefault="003C05FA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:rsidR="003C05FA" w:rsidRDefault="003C05FA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:rsidR="003C05FA" w:rsidRDefault="003C05FA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:rsidR="009F3E48" w:rsidRDefault="009F3E48" w:rsidP="009F3E48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F3E48"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Р</w:t>
            </w:r>
            <w:r w:rsidRPr="009F3E48">
              <w:rPr>
                <w:rStyle w:val="apple-style-span"/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екомендации </w:t>
            </w:r>
            <w:r w:rsidRPr="009F3E48"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по сохранению</w:t>
            </w:r>
            <w:r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</w:t>
            </w:r>
            <w:r w:rsidRPr="009F3E48"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                                                    </w:t>
            </w:r>
            <w:r w:rsidRPr="009F3E48">
              <w:rPr>
                <w:rStyle w:val="apple-style-span"/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психосоматического здоровья детей</w:t>
            </w:r>
            <w:r w:rsidRPr="00861D39">
              <w:rPr>
                <w:rStyle w:val="apple-style-span"/>
                <w:rFonts w:ascii="Times New Roman" w:hAnsi="Times New Roman" w:cs="Times New Roman"/>
                <w:color w:val="1B1F21"/>
                <w:sz w:val="32"/>
                <w:szCs w:val="32"/>
              </w:rPr>
              <w:t>.</w:t>
            </w:r>
          </w:p>
        </w:tc>
      </w:tr>
    </w:tbl>
    <w:p w:rsidR="00861D39" w:rsidRDefault="00861D39" w:rsidP="009F3E48">
      <w:pPr>
        <w:rPr>
          <w:rFonts w:ascii="Times New Roman" w:hAnsi="Times New Roman" w:cs="Times New Roman"/>
          <w:color w:val="1B1F21"/>
          <w:sz w:val="32"/>
          <w:szCs w:val="32"/>
        </w:rPr>
      </w:pP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lastRenderedPageBreak/>
        <w:t>• Детям до трех лет телевизор смотреть не следует. А если ребенок перенес перинатальную энцефалопатию, или у него судороги на повышенную температуру, или у него черепно-мозговая травма, менингит, если у него повышенная возбудимость, плохой сон, ранний отказ от дневного сна, заикание, тики то и до 5-6 лет.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• Здоровые дети 3-4 лет проводить у телевизора могут 15 мин. 5-6летние дети 30 мин., младшие школьники 1- 1,5 часа 2-3 раза в неделю.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•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• 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• Учитывайте факторы вредного физиологического воздействия электромагнитного излучения при работе ребенка с компьютером:</w:t>
      </w:r>
      <w:r w:rsidRPr="00861D39">
        <w:rPr>
          <w:rStyle w:val="apple-converted-space"/>
          <w:rFonts w:ascii="Times New Roman" w:hAnsi="Times New Roman" w:cs="Times New Roman"/>
          <w:color w:val="1B1F21"/>
          <w:sz w:val="32"/>
          <w:szCs w:val="32"/>
        </w:rPr>
        <w:t> 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1. П</w:t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овышенная утомляемость, раздражительность, истощаемость нервной системы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.</w:t>
      </w:r>
    </w:p>
    <w:p w:rsidR="00861D39" w:rsidRDefault="00861D39" w:rsidP="009F3E48">
      <w:pPr>
        <w:rPr>
          <w:rStyle w:val="apple-converted-space"/>
          <w:rFonts w:ascii="Times New Roman" w:hAnsi="Times New Roman" w:cs="Times New Roman"/>
          <w:color w:val="1B1F21"/>
          <w:sz w:val="32"/>
          <w:szCs w:val="32"/>
        </w:rPr>
      </w:pPr>
      <w:r>
        <w:rPr>
          <w:rFonts w:ascii="Times New Roman" w:hAnsi="Times New Roman" w:cs="Times New Roman"/>
          <w:color w:val="1B1F21"/>
          <w:sz w:val="32"/>
          <w:szCs w:val="32"/>
        </w:rPr>
        <w:t>2. Р</w:t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асстройство сна, нарушение памяти и внимания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.</w:t>
      </w:r>
      <w:r w:rsidRPr="00861D39">
        <w:rPr>
          <w:rStyle w:val="apple-converted-space"/>
          <w:rFonts w:ascii="Times New Roman" w:hAnsi="Times New Roman" w:cs="Times New Roman"/>
          <w:color w:val="1B1F21"/>
          <w:sz w:val="32"/>
          <w:szCs w:val="32"/>
        </w:rPr>
        <w:t> </w:t>
      </w:r>
    </w:p>
    <w:p w:rsidR="00861D39" w:rsidRDefault="00861D39" w:rsidP="009F3E48">
      <w:pP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3. Р</w:t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ост аллергических реакций организма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.</w:t>
      </w:r>
    </w:p>
    <w:p w:rsidR="00861D39" w:rsidRDefault="00861D39" w:rsidP="009F3E48">
      <w:pP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4. И</w:t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зменение в костно-мышечной системе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.</w:t>
      </w:r>
    </w:p>
    <w:p w:rsidR="000A3DE1" w:rsidRPr="009F3E48" w:rsidRDefault="00861D39" w:rsidP="009F3E48">
      <w:pPr>
        <w:rPr>
          <w:rFonts w:ascii="Times New Roman" w:hAnsi="Times New Roman" w:cs="Times New Roman"/>
          <w:color w:val="1B1F21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5. Р</w:t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азвитие близорукости</w:t>
      </w:r>
      <w:r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.</w:t>
      </w:r>
      <w:r w:rsidRPr="00861D39">
        <w:rPr>
          <w:rStyle w:val="apple-converted-space"/>
          <w:rFonts w:ascii="Times New Roman" w:hAnsi="Times New Roman" w:cs="Times New Roman"/>
          <w:color w:val="1B1F21"/>
          <w:sz w:val="32"/>
          <w:szCs w:val="32"/>
        </w:rPr>
        <w:t> 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  <w:r w:rsidRPr="00861D39">
        <w:rPr>
          <w:rStyle w:val="apple-style-span"/>
          <w:rFonts w:ascii="Times New Roman" w:hAnsi="Times New Roman" w:cs="Times New Roman"/>
          <w:color w:val="1B1F21"/>
          <w:sz w:val="32"/>
          <w:szCs w:val="32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  <w:r w:rsidRPr="00861D39">
        <w:rPr>
          <w:rFonts w:ascii="Times New Roman" w:hAnsi="Times New Roman" w:cs="Times New Roman"/>
          <w:color w:val="1B1F21"/>
          <w:sz w:val="32"/>
          <w:szCs w:val="32"/>
        </w:rPr>
        <w:br/>
      </w:r>
    </w:p>
    <w:sectPr w:rsidR="000A3DE1" w:rsidRPr="009F3E48" w:rsidSect="009F3E48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73B"/>
    <w:multiLevelType w:val="multilevel"/>
    <w:tmpl w:val="BD2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335C8"/>
    <w:rsid w:val="000A3DE1"/>
    <w:rsid w:val="003C05FA"/>
    <w:rsid w:val="003C3254"/>
    <w:rsid w:val="00861D39"/>
    <w:rsid w:val="009F3E48"/>
    <w:rsid w:val="00A76730"/>
    <w:rsid w:val="00B46D5B"/>
    <w:rsid w:val="00E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730"/>
    <w:rPr>
      <w:b/>
      <w:bCs/>
    </w:rPr>
  </w:style>
  <w:style w:type="paragraph" w:styleId="a4">
    <w:name w:val="Normal (Web)"/>
    <w:basedOn w:val="a"/>
    <w:uiPriority w:val="99"/>
    <w:semiHidden/>
    <w:unhideWhenUsed/>
    <w:rsid w:val="00A7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61D39"/>
  </w:style>
  <w:style w:type="character" w:customStyle="1" w:styleId="apple-converted-space">
    <w:name w:val="apple-converted-space"/>
    <w:basedOn w:val="a0"/>
    <w:rsid w:val="00861D39"/>
  </w:style>
  <w:style w:type="table" w:styleId="a7">
    <w:name w:val="Table Grid"/>
    <w:basedOn w:val="a1"/>
    <w:uiPriority w:val="59"/>
    <w:rsid w:val="009F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730"/>
    <w:rPr>
      <w:b/>
      <w:bCs/>
    </w:rPr>
  </w:style>
  <w:style w:type="paragraph" w:styleId="a4">
    <w:name w:val="Normal (Web)"/>
    <w:basedOn w:val="a"/>
    <w:uiPriority w:val="99"/>
    <w:semiHidden/>
    <w:unhideWhenUsed/>
    <w:rsid w:val="00A7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12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5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2013-02-17T08:29:00Z</dcterms:created>
  <dcterms:modified xsi:type="dcterms:W3CDTF">2013-04-14T06:45:00Z</dcterms:modified>
</cp:coreProperties>
</file>