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AE" w:rsidRPr="00F85675" w:rsidRDefault="00455BAE" w:rsidP="00455BAE">
      <w:pPr>
        <w:pStyle w:val="a3"/>
        <w:jc w:val="center"/>
        <w:rPr>
          <w:i/>
          <w:spacing w:val="164"/>
          <w:sz w:val="28"/>
          <w:szCs w:val="28"/>
          <w:lang w:eastAsia="ru-RU"/>
        </w:rPr>
      </w:pPr>
      <w:r w:rsidRPr="00F85675">
        <w:rPr>
          <w:i/>
          <w:spacing w:val="164"/>
          <w:sz w:val="28"/>
          <w:szCs w:val="28"/>
          <w:lang w:eastAsia="ru-RU"/>
        </w:rPr>
        <w:t>Консультация для родителей.</w:t>
      </w:r>
    </w:p>
    <w:p w:rsidR="00455BAE" w:rsidRDefault="00455BAE" w:rsidP="00455BAE">
      <w:pPr>
        <w:pStyle w:val="a3"/>
      </w:pPr>
    </w:p>
    <w:p w:rsidR="00455BAE" w:rsidRPr="00BD7F21" w:rsidRDefault="00455BAE" w:rsidP="00BD7F21">
      <w:pPr>
        <w:pStyle w:val="a3"/>
        <w:jc w:val="center"/>
        <w:rPr>
          <w:b/>
          <w:i/>
          <w:sz w:val="36"/>
          <w:szCs w:val="36"/>
        </w:rPr>
      </w:pPr>
      <w:r w:rsidRPr="002241F2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Какие игрушки мы покупаем, и что они дают нашим детям</w:t>
      </w:r>
      <w:r w:rsidRPr="002241F2">
        <w:rPr>
          <w:b/>
          <w:i/>
          <w:sz w:val="36"/>
          <w:szCs w:val="36"/>
        </w:rPr>
        <w:t>»</w:t>
      </w:r>
    </w:p>
    <w:p w:rsidR="00DA1DBD" w:rsidRDefault="00DA1DBD" w:rsidP="00DA1DBD">
      <w:pPr>
        <w:pStyle w:val="a4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DA1DBD">
        <w:rPr>
          <w:rFonts w:ascii="Verdana" w:hAnsi="Verdana"/>
          <w:color w:val="000000"/>
          <w:sz w:val="18"/>
          <w:szCs w:val="18"/>
        </w:rPr>
        <w:t xml:space="preserve">По мнению многих специалистов, покупные игрушки мешают развитию ребенка. </w:t>
      </w:r>
      <w:r w:rsidRPr="00DA1DBD"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81150"/>
            <wp:effectExtent l="19050" t="0" r="0" b="0"/>
            <wp:wrapSquare wrapText="bothSides"/>
            <wp:docPr id="1" name="Рисунок 7" descr="http://www.axworld.ru/image/eko/needlework/g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xworld.ru/image/eko/needlework/gn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DBD">
        <w:rPr>
          <w:rFonts w:ascii="Verdana" w:hAnsi="Verdana"/>
          <w:color w:val="000000"/>
          <w:sz w:val="18"/>
          <w:szCs w:val="18"/>
        </w:rPr>
        <w:t xml:space="preserve">В детских магазинах продаются тысячи ярких детских игрушек российского, китайского, европейского производства. Но как считают педагоги, заводные машины, длинноногие Барби и Кены, пластмассовые конструкторы не способствуют развитию дошколят. Мы попросили прокомментировать стандартный ассортимент </w:t>
      </w:r>
      <w:proofErr w:type="gramStart"/>
      <w:r w:rsidRPr="00DA1DBD">
        <w:rPr>
          <w:rFonts w:ascii="Verdana" w:hAnsi="Verdana"/>
          <w:color w:val="000000"/>
          <w:sz w:val="18"/>
          <w:szCs w:val="18"/>
        </w:rPr>
        <w:t>отдела</w:t>
      </w:r>
      <w:r>
        <w:rPr>
          <w:rFonts w:ascii="Verdana" w:hAnsi="Verdana"/>
          <w:color w:val="000000"/>
          <w:sz w:val="18"/>
          <w:szCs w:val="18"/>
        </w:rPr>
        <w:t xml:space="preserve"> игрушек доцента кафедры педагогики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ВГПУ Ольгу Аринину.</w:t>
      </w:r>
    </w:p>
    <w:p w:rsidR="00DA1DBD" w:rsidRPr="00F24D89" w:rsidRDefault="00DA1DBD" w:rsidP="00F24D89">
      <w:pPr>
        <w:pStyle w:val="a4"/>
        <w:ind w:firstLine="70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Детям нравится все, что двигается. Поэтому машины остаются любимыми игрушками, как девчонок, так и мальчишек. Педагоги считают, что </w:t>
      </w:r>
      <w:r w:rsidRPr="00DA1DBD">
        <w:rPr>
          <w:bCs/>
          <w:i/>
        </w:rPr>
        <w:t>для малышей машина должна быть из натурального материала - дерева</w:t>
      </w:r>
      <w:r w:rsidRPr="00DA1DBD">
        <w:rPr>
          <w:rFonts w:ascii="Verdana" w:hAnsi="Verdana"/>
          <w:i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>При этом для самых маленьких детишек от года до двух она может быть и без колёс. Когда возникнет в них необходимость, ребенок сам попросит их дорисовать. Потом лучшей игрушкой для ребенка станет деревянная доска на колесах или вырезанный из дерева контур машины на колесах. Фантазия и образное мышление «достроят» из такой примитивной машины все что угодно. В машинах же, которые продаются в магазинах, проработаны мельчайшие подробности: руль, двери, зеркала. Эту игрушку можно покупать ребенку ближе к семи годам. Именно в этом возрасте у ребенка возникает потребность в игрушках, которые максимально похожи на настоящие прототипы.</w:t>
      </w:r>
      <w:r w:rsidR="00F24D89">
        <w:rPr>
          <w:rFonts w:ascii="Verdana" w:hAnsi="Verdana"/>
          <w:color w:val="000000"/>
          <w:sz w:val="18"/>
          <w:szCs w:val="18"/>
        </w:rPr>
        <w:t xml:space="preserve"> </w:t>
      </w:r>
      <w:r w:rsidRPr="00F24D89">
        <w:rPr>
          <w:rStyle w:val="a5"/>
          <w:rFonts w:ascii="Verdana" w:hAnsi="Verdana"/>
          <w:b w:val="0"/>
          <w:color w:val="000000"/>
          <w:sz w:val="18"/>
          <w:szCs w:val="18"/>
        </w:rPr>
        <w:t>Резюме: «Подробные» игрушки не развивают образного мышления.</w:t>
      </w:r>
    </w:p>
    <w:p w:rsidR="00F24D89" w:rsidRDefault="00DA1DBD" w:rsidP="007D329F">
      <w:pPr>
        <w:pStyle w:val="a4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Столь популярная кукла Барби для ребенка вообще вредна. Для игры в дочки-матери Барби не подходит. Ее неудобно заворачивать в одеяла. В шикарных нарядах Барби не может «стирать белье», «готовить завтрак». Как подружка, Барби для дошкольника тоже не годится. Получается, что </w:t>
      </w:r>
      <w:r w:rsidRPr="007D329F">
        <w:rPr>
          <w:bCs/>
        </w:rPr>
        <w:t>играть с Барби никак нельзя</w:t>
      </w:r>
      <w:r w:rsidRPr="007D329F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Поэтому для Барби придумали друга Кена. Играя с ними, дети копируют отношения взрослых (в том числе и сексуальные).</w:t>
      </w:r>
    </w:p>
    <w:p w:rsidR="00DA1DBD" w:rsidRPr="007D329F" w:rsidRDefault="00DA1DBD" w:rsidP="007D329F">
      <w:pPr>
        <w:pStyle w:val="a4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7D329F">
        <w:rPr>
          <w:rFonts w:ascii="Verdana" w:hAnsi="Verdana"/>
          <w:bCs/>
          <w:sz w:val="18"/>
          <w:szCs w:val="18"/>
        </w:rPr>
        <w:t>У куклы для самых маленьких не должен быть выражен пол!</w:t>
      </w:r>
      <w:r w:rsidRPr="007D329F">
        <w:rPr>
          <w:rFonts w:ascii="Verdana" w:hAnsi="Verdana"/>
          <w:color w:val="000000"/>
          <w:sz w:val="18"/>
          <w:szCs w:val="18"/>
        </w:rPr>
        <w:t xml:space="preserve"> Иначе у ребенка раньше времени выработается интерес к собственному полу.</w:t>
      </w:r>
      <w:r w:rsidR="007D329F" w:rsidRPr="007D329F">
        <w:rPr>
          <w:rFonts w:ascii="Verdana" w:hAnsi="Verdana"/>
          <w:color w:val="000000"/>
          <w:sz w:val="18"/>
          <w:szCs w:val="18"/>
        </w:rPr>
        <w:t xml:space="preserve"> </w:t>
      </w:r>
      <w:r w:rsidRPr="007D329F">
        <w:rPr>
          <w:rFonts w:ascii="Verdana" w:hAnsi="Verdana"/>
          <w:bCs/>
          <w:sz w:val="18"/>
          <w:szCs w:val="18"/>
        </w:rPr>
        <w:t>В магазинах идеальных кукол не продают. Их можно сшить своими руками из хлопчатобумажной ткани и набить шерстью.</w:t>
      </w:r>
      <w:r w:rsidRPr="007D329F">
        <w:rPr>
          <w:rFonts w:ascii="Verdana" w:hAnsi="Verdana"/>
          <w:color w:val="000000"/>
          <w:sz w:val="18"/>
          <w:szCs w:val="18"/>
        </w:rPr>
        <w:t xml:space="preserve"> Причем кукле для годовалого ребенка даже не обязательны проработанные части тела. Достаточно только обозначить голову, руки, ноги. Голливудской улыбки тоже не нужно. Ребенок сам решит: смеется или плачет его дочка. Для ребенка постарше ноги, руки у куклы должны быть более оформленные. На такую куклу уже можно шить одежду.</w:t>
      </w:r>
      <w:r w:rsidR="007D329F" w:rsidRPr="007D329F">
        <w:rPr>
          <w:rFonts w:ascii="Verdana" w:hAnsi="Verdana"/>
          <w:color w:val="000000"/>
          <w:sz w:val="18"/>
          <w:szCs w:val="18"/>
        </w:rPr>
        <w:t xml:space="preserve"> </w:t>
      </w:r>
    </w:p>
    <w:p w:rsidR="00DA1DBD" w:rsidRDefault="00DA1DBD" w:rsidP="00DA1DBD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Ольга Николаевна Аринина показала мне два вида </w:t>
      </w:r>
      <w:proofErr w:type="spellStart"/>
      <w:r>
        <w:rPr>
          <w:rFonts w:ascii="Verdana" w:hAnsi="Verdana"/>
          <w:color w:val="000000"/>
          <w:sz w:val="18"/>
          <w:szCs w:val="18"/>
        </w:rPr>
        <w:t>пазлов</w:t>
      </w:r>
      <w:proofErr w:type="spellEnd"/>
      <w:r>
        <w:rPr>
          <w:rFonts w:ascii="Verdana" w:hAnsi="Verdana"/>
          <w:color w:val="000000"/>
          <w:sz w:val="18"/>
          <w:szCs w:val="18"/>
        </w:rPr>
        <w:t>. В одном случае к таксе нужно прикрепить щенков, а во втором соединить собачье семейство.</w:t>
      </w:r>
    </w:p>
    <w:p w:rsidR="00DA1DBD" w:rsidRDefault="00DA1DBD" w:rsidP="00DA1DBD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Эти </w:t>
      </w:r>
      <w:proofErr w:type="spellStart"/>
      <w:r>
        <w:rPr>
          <w:rFonts w:ascii="Verdana" w:hAnsi="Verdana"/>
          <w:color w:val="000000"/>
          <w:sz w:val="18"/>
          <w:szCs w:val="18"/>
        </w:rPr>
        <w:t>пазлы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хороши, в отличие от покупных, тем, что, во-первых, они деревянные, а во-вторых, изображение отдельных животных в них не рассыпается, т.е. нужно соединить таксу со щенками, но само изображение таксы и щенков остается целостным.</w:t>
      </w:r>
      <w:r w:rsidR="007D329F">
        <w:rPr>
          <w:rFonts w:ascii="Verdana" w:hAnsi="Verdana"/>
          <w:color w:val="000000"/>
          <w:sz w:val="18"/>
          <w:szCs w:val="18"/>
        </w:rPr>
        <w:t xml:space="preserve"> Получается, что б</w:t>
      </w:r>
      <w:r>
        <w:rPr>
          <w:rFonts w:ascii="Verdana" w:hAnsi="Verdana"/>
          <w:color w:val="000000"/>
          <w:sz w:val="18"/>
          <w:szCs w:val="18"/>
        </w:rPr>
        <w:t xml:space="preserve">ольшинство </w:t>
      </w:r>
      <w:proofErr w:type="spellStart"/>
      <w:r>
        <w:rPr>
          <w:rFonts w:ascii="Verdana" w:hAnsi="Verdana"/>
          <w:color w:val="000000"/>
          <w:sz w:val="18"/>
          <w:szCs w:val="18"/>
        </w:rPr>
        <w:t>пазлов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нарушают представление о целостности предметов.</w:t>
      </w:r>
    </w:p>
    <w:p w:rsidR="00DA1DBD" w:rsidRDefault="00DA1DBD" w:rsidP="00DA1DBD">
      <w:pPr>
        <w:pStyle w:val="a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Как показывает практика, </w:t>
      </w:r>
      <w:r w:rsidRPr="007D329F">
        <w:rPr>
          <w:rStyle w:val="a5"/>
          <w:rFonts w:ascii="Verdana" w:hAnsi="Verdana"/>
          <w:b w:val="0"/>
          <w:color w:val="000000"/>
          <w:sz w:val="18"/>
          <w:szCs w:val="18"/>
        </w:rPr>
        <w:t>ребенок до шести-семи лет не зациклен на покупке новых игрушек, если с ним играют</w:t>
      </w:r>
      <w:r w:rsidRPr="007D329F">
        <w:rPr>
          <w:rFonts w:ascii="Verdana" w:hAnsi="Verdana"/>
          <w:b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>То есть скандал малыша в «Детском мире» - это его способ привлечь к себе внимание родителей. Так что, покупая новую безделушку для своего чада, вспомните советы педагогов. Действительно ли вы хотите сделать ему приятное или просто в очередной раз «откупаетесь» от него?</w:t>
      </w:r>
    </w:p>
    <w:p w:rsidR="00471097" w:rsidRDefault="00DA1DBD" w:rsidP="00BD7F21">
      <w:pPr>
        <w:ind w:left="7080"/>
        <w:jc w:val="center"/>
        <w:rPr>
          <w:rStyle w:val="a5"/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Доцент ВГПУ Ольга Аринина.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D7F21" w:rsidTr="00BD7F21">
        <w:trPr>
          <w:jc w:val="center"/>
        </w:trPr>
        <w:tc>
          <w:tcPr>
            <w:tcW w:w="3473" w:type="dxa"/>
          </w:tcPr>
          <w:p w:rsidR="00BD7F21" w:rsidRDefault="00BD7F21" w:rsidP="00BD7F2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04164C">
              <w:rPr>
                <w:noProof/>
                <w:szCs w:val="26"/>
                <w:lang w:eastAsia="ru-RU"/>
              </w:rPr>
              <w:drawing>
                <wp:inline distT="0" distB="0" distL="0" distR="0">
                  <wp:extent cx="1380311" cy="1800000"/>
                  <wp:effectExtent l="19050" t="0" r="0" b="0"/>
                  <wp:docPr id="16" name="Рисунок 147" descr="*Фото с сайта http://www.ethnodolls.ru/doll.php 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*Фото с сайта http://www.ethnodolls.ru/doll.php 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1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BD7F21" w:rsidRDefault="00BD7F21" w:rsidP="00BD7F2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D7F21" w:rsidRDefault="00BD7F21" w:rsidP="00BD7F2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04164C">
              <w:rPr>
                <w:noProof/>
                <w:szCs w:val="26"/>
                <w:lang w:eastAsia="ru-RU"/>
              </w:rPr>
              <w:drawing>
                <wp:inline distT="0" distB="0" distL="0" distR="0">
                  <wp:extent cx="1957163" cy="1584000"/>
                  <wp:effectExtent l="19050" t="0" r="4987" b="0"/>
                  <wp:docPr id="15" name="Рисунок 350" descr="*Обе Коляды вместе. По кукле Коляда есть отдельная статья в другом разделе.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*Обе Коляды вместе. По кукле Коляда есть отдельная статья в другом разделе.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63" cy="15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BD7F21" w:rsidRDefault="00BD7F21" w:rsidP="00BD7F21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D7F21">
              <w:rPr>
                <w:noProof/>
                <w:szCs w:val="26"/>
                <w:lang w:eastAsia="ru-RU"/>
              </w:rPr>
              <w:drawing>
                <wp:inline distT="0" distB="0" distL="0" distR="0">
                  <wp:extent cx="1343005" cy="1800000"/>
                  <wp:effectExtent l="19050" t="0" r="0" b="0"/>
                  <wp:docPr id="17" name="Рисунок 178" descr="*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*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097" w:rsidRDefault="00471097" w:rsidP="00DA1DBD">
      <w:pPr>
        <w:pStyle w:val="2"/>
      </w:pPr>
    </w:p>
    <w:p w:rsidR="00DA1DBD" w:rsidRDefault="00DA1DBD" w:rsidP="00DA1DBD">
      <w:pPr>
        <w:pStyle w:val="2"/>
        <w:rPr>
          <w:rFonts w:ascii="Verdana" w:hAnsi="Verdana"/>
          <w:color w:val="993300"/>
          <w:sz w:val="20"/>
          <w:szCs w:val="20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1809750"/>
            <wp:effectExtent l="19050" t="0" r="9525" b="0"/>
            <wp:wrapSquare wrapText="bothSides"/>
            <wp:docPr id="213" name="Рисунок 8" descr="http://www.axworld.ru/image/eko/needlework/rid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xworld.ru/image/eko/needlework/rider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Какой должна быть идеальная игрушка</w:t>
      </w:r>
    </w:p>
    <w:p w:rsidR="00DA1DBD" w:rsidRPr="002C33EA" w:rsidRDefault="00DA1DBD" w:rsidP="00DA1DBD">
      <w:pPr>
        <w:pStyle w:val="a4"/>
        <w:rPr>
          <w:rFonts w:ascii="Verdana" w:hAnsi="Verdana"/>
          <w:b/>
          <w:color w:val="000000"/>
          <w:sz w:val="18"/>
          <w:szCs w:val="18"/>
        </w:rPr>
      </w:pPr>
      <w:r w:rsidRPr="002C33EA">
        <w:rPr>
          <w:rStyle w:val="a5"/>
          <w:rFonts w:ascii="Verdana" w:hAnsi="Verdana"/>
          <w:b w:val="0"/>
          <w:color w:val="000000"/>
          <w:sz w:val="18"/>
          <w:szCs w:val="18"/>
        </w:rPr>
        <w:t>Детская игрушка должна быть из натуральных материалов: если это кукла, то из шерсти и хлопчатобумажных тканей, если машина, то из дерева.</w:t>
      </w:r>
      <w:r w:rsidRPr="002C33EA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Натуральные материалы, в отличие от </w:t>
      </w:r>
      <w:proofErr w:type="gramStart"/>
      <w:r>
        <w:rPr>
          <w:rFonts w:ascii="Verdana" w:hAnsi="Verdana"/>
          <w:color w:val="000000"/>
          <w:sz w:val="18"/>
          <w:szCs w:val="18"/>
        </w:rPr>
        <w:t>синтетических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2C33EA">
        <w:rPr>
          <w:rStyle w:val="a5"/>
          <w:rFonts w:ascii="Verdana" w:hAnsi="Verdana"/>
          <w:b w:val="0"/>
          <w:color w:val="000000"/>
          <w:sz w:val="18"/>
          <w:szCs w:val="18"/>
        </w:rPr>
        <w:t>передают правдивую информацию о мире</w:t>
      </w:r>
      <w:r w:rsidRPr="002C33EA">
        <w:rPr>
          <w:rFonts w:ascii="Verdana" w:hAnsi="Verdana"/>
          <w:b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 xml:space="preserve">Например, пластмассовый кубик может быть большого размера, но </w:t>
      </w:r>
      <w:proofErr w:type="gramStart"/>
      <w:r>
        <w:rPr>
          <w:rFonts w:ascii="Verdana" w:hAnsi="Verdana"/>
          <w:color w:val="000000"/>
          <w:sz w:val="18"/>
          <w:szCs w:val="18"/>
        </w:rPr>
        <w:t>весить очень мало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Такой предмет искажает представление о весе и объеме. Предметы же из натуральных материалов, как правило, гармоничны: чем он больше, тем тяжелее. Кроме того, рука ребенка, осязая натуральные материалы, получает информацию о мире. </w:t>
      </w:r>
      <w:proofErr w:type="gramStart"/>
      <w:r>
        <w:rPr>
          <w:rFonts w:ascii="Verdana" w:hAnsi="Verdana"/>
          <w:color w:val="000000"/>
          <w:sz w:val="18"/>
          <w:szCs w:val="18"/>
        </w:rPr>
        <w:t>Кора дерева - шершавая, камень - гладкий, песок - сыпучий, вода не держит форму.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Играя же с пластмассовыми игрушками, рука ребенка чувствует только их гладкую, холодную поверхность. Нагружая информацией руку, ребенок нагружает кору головного мозга. </w:t>
      </w:r>
      <w:r w:rsidRPr="002C33EA">
        <w:rPr>
          <w:rStyle w:val="a5"/>
          <w:rFonts w:ascii="Verdana" w:hAnsi="Verdana"/>
          <w:b w:val="0"/>
          <w:color w:val="000000"/>
          <w:sz w:val="18"/>
          <w:szCs w:val="18"/>
        </w:rPr>
        <w:t>Польза от игры с пластмассовыми игрушками, как установили учёные, равна нулю.</w:t>
      </w:r>
    </w:p>
    <w:p w:rsidR="00DA1DBD" w:rsidRDefault="00DA1DBD" w:rsidP="00DA1DBD">
      <w:pPr>
        <w:pStyle w:val="a4"/>
        <w:rPr>
          <w:rFonts w:ascii="Verdana" w:hAnsi="Verdana"/>
          <w:color w:val="000000"/>
          <w:sz w:val="18"/>
          <w:szCs w:val="18"/>
        </w:rPr>
      </w:pPr>
      <w:r w:rsidRPr="002C33EA">
        <w:rPr>
          <w:rStyle w:val="a5"/>
          <w:rFonts w:ascii="Verdana" w:hAnsi="Verdana"/>
          <w:b w:val="0"/>
          <w:color w:val="000000"/>
          <w:sz w:val="18"/>
          <w:szCs w:val="18"/>
        </w:rPr>
        <w:t>Также игрушка должна двигаться по воле и желанию ребенка.</w:t>
      </w:r>
      <w:r>
        <w:rPr>
          <w:rFonts w:ascii="Verdana" w:hAnsi="Verdana"/>
          <w:color w:val="000000"/>
          <w:sz w:val="18"/>
          <w:szCs w:val="18"/>
        </w:rPr>
        <w:t xml:space="preserve"> Это значит, что она не должна просто заводиться ключом или быть с пультом управления - такие игрушки все равно не могут надолго удержать внимание ребенка. У идеальной машины должны быть только колеса - дальше ребенок сам изобразит, как она заводится и едет. </w:t>
      </w:r>
      <w:r w:rsidRPr="002C33EA">
        <w:rPr>
          <w:rStyle w:val="a5"/>
          <w:rFonts w:ascii="Verdana" w:hAnsi="Verdana"/>
          <w:b w:val="0"/>
          <w:color w:val="000000"/>
          <w:sz w:val="18"/>
          <w:szCs w:val="18"/>
        </w:rPr>
        <w:t>Полезны д</w:t>
      </w:r>
      <w:r w:rsidR="00524B61">
        <w:rPr>
          <w:rStyle w:val="a5"/>
          <w:rFonts w:ascii="Verdana" w:hAnsi="Verdana"/>
          <w:b w:val="0"/>
          <w:color w:val="000000"/>
          <w:sz w:val="18"/>
          <w:szCs w:val="18"/>
        </w:rPr>
        <w:t xml:space="preserve">ля ребенка игрушки типа </w:t>
      </w:r>
      <w:proofErr w:type="spellStart"/>
      <w:r w:rsidR="00524B61">
        <w:rPr>
          <w:rStyle w:val="a5"/>
          <w:rFonts w:ascii="Verdana" w:hAnsi="Verdana"/>
          <w:b w:val="0"/>
          <w:color w:val="000000"/>
          <w:sz w:val="18"/>
          <w:szCs w:val="18"/>
        </w:rPr>
        <w:t>Богородских</w:t>
      </w:r>
      <w:proofErr w:type="spellEnd"/>
      <w:r w:rsidR="00524B61">
        <w:rPr>
          <w:rStyle w:val="a5"/>
          <w:rFonts w:ascii="Verdana" w:hAnsi="Verdana"/>
          <w:b w:val="0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Ведь чтобы заставить курочку клевать зернышки и зайца барабанить по пню, ребенок должен сам </w:t>
      </w:r>
      <w:proofErr w:type="gramStart"/>
      <w:r>
        <w:rPr>
          <w:rFonts w:ascii="Verdana" w:hAnsi="Verdana"/>
          <w:color w:val="000000"/>
          <w:sz w:val="18"/>
          <w:szCs w:val="18"/>
        </w:rPr>
        <w:t>научиться соответствующим образом водить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рукой, выработать определенные закономерности между тем, как он это делает, и движением игрушки.</w:t>
      </w:r>
    </w:p>
    <w:p w:rsidR="00DA1DBD" w:rsidRDefault="00DA1DBD" w:rsidP="004B3586">
      <w:pPr>
        <w:ind w:left="7788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КЛИМОВА Алла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CD2AE9" w:rsidTr="001E155D">
        <w:tc>
          <w:tcPr>
            <w:tcW w:w="3473" w:type="dxa"/>
          </w:tcPr>
          <w:p w:rsidR="004B3586" w:rsidRDefault="004B3586" w:rsidP="004B358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4B3586" w:rsidRDefault="004B3586" w:rsidP="004B358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2AE9" w:rsidRDefault="00CD2AE9" w:rsidP="004B3586">
            <w:pPr>
              <w:jc w:val="center"/>
            </w:pPr>
            <w:r w:rsidRPr="00CD2AE9">
              <w:rPr>
                <w:noProof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111" name="Рисунок 18" descr="*Эта фотография - с сайта http://letopisi.ru/index.php/Игровые_куклы. Кукла Кострома 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*Эта фотография - с сайта http://letopisi.ru/index.php/Игровые_куклы. Кукла Кострома 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BD2" w:rsidRPr="001162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«Кострома» </w:t>
            </w:r>
            <w:r w:rsidR="00032B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 </w:t>
            </w:r>
            <w:r w:rsidR="00032BD2" w:rsidRPr="001162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СЛАВЯНЕ почитали Кострому как воплощение весны и плодородия — "мать колосьев".</w:t>
            </w:r>
          </w:p>
        </w:tc>
        <w:tc>
          <w:tcPr>
            <w:tcW w:w="3473" w:type="dxa"/>
          </w:tcPr>
          <w:p w:rsidR="006A500C" w:rsidRDefault="006A500C" w:rsidP="006A500C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color w:val="000000"/>
                <w:sz w:val="18"/>
                <w:lang w:eastAsia="ru-RU"/>
              </w:rPr>
            </w:pPr>
          </w:p>
          <w:p w:rsidR="00CD2AE9" w:rsidRPr="004B3586" w:rsidRDefault="006A500C" w:rsidP="004B358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lang w:eastAsia="ru-RU"/>
              </w:rPr>
            </w:pPr>
            <w:r w:rsidRPr="006A500C">
              <w:rPr>
                <w:rFonts w:ascii="Tahoma" w:eastAsia="Times New Roman" w:hAnsi="Tahoma" w:cs="Tahoma"/>
                <w:bCs/>
                <w:noProof/>
                <w:color w:val="000000"/>
                <w:sz w:val="18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183" name="Рисунок 157" descr="*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*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00C">
              <w:rPr>
                <w:rFonts w:ascii="Tahoma" w:eastAsia="Times New Roman" w:hAnsi="Tahoma" w:cs="Tahoma"/>
                <w:bCs/>
                <w:color w:val="000000"/>
                <w:sz w:val="18"/>
                <w:lang w:eastAsia="ru-RU"/>
              </w:rPr>
              <w:t xml:space="preserve">Коза была символом жизненной силы, </w:t>
            </w:r>
            <w:r w:rsidRPr="00B6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 эту силу она должна была принести хозяину </w:t>
            </w:r>
            <w:r w:rsidR="004B35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дома </w:t>
            </w:r>
            <w:r w:rsidRPr="00B66F4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 его земле, полю, чтобы лучше родился хлеб.</w:t>
            </w:r>
          </w:p>
        </w:tc>
        <w:tc>
          <w:tcPr>
            <w:tcW w:w="3474" w:type="dxa"/>
          </w:tcPr>
          <w:p w:rsidR="004B3586" w:rsidRDefault="004B3586" w:rsidP="004B358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2AE9" w:rsidRPr="004B3586" w:rsidRDefault="00CD2AE9" w:rsidP="004B358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2AE9">
              <w:rPr>
                <w:noProof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116" name="Рисунок 32" descr="*Фото с сайта http://vilena-60.livejournal.com/593.html 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*Фото с сайта http://vilena-60.livejournal.com/593.html 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BD2" w:rsidRPr="00A91F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Кукла </w:t>
            </w:r>
            <w:proofErr w:type="spellStart"/>
            <w:r w:rsidR="00032BD2" w:rsidRPr="00A91F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Десятиручка</w:t>
            </w:r>
            <w:proofErr w:type="spellEnd"/>
            <w:r w:rsidR="00032BD2" w:rsidRPr="00A91F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помогала </w:t>
            </w:r>
            <w:r w:rsidR="00032B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032BD2" w:rsidRPr="00A91F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хозяйстве. Такую куклу часто дарили на свадьбу, чтобы женщина все успевала, и все у нее ладилось.</w:t>
            </w:r>
          </w:p>
        </w:tc>
      </w:tr>
      <w:tr w:rsidR="00CD2AE9" w:rsidTr="001E155D">
        <w:tc>
          <w:tcPr>
            <w:tcW w:w="3473" w:type="dxa"/>
          </w:tcPr>
          <w:p w:rsidR="00CD2AE9" w:rsidRDefault="006140D1">
            <w:r w:rsidRPr="006140D1">
              <w:rPr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-3538855</wp:posOffset>
                  </wp:positionV>
                  <wp:extent cx="1819275" cy="2447925"/>
                  <wp:effectExtent l="19050" t="0" r="9525" b="0"/>
                  <wp:wrapSquare wrapText="bothSides"/>
                  <wp:docPr id="18" name="Рисунок 2" descr="http://kukla.absolutclub.ru/image/rukuklapic/preview250/450px-kuklazol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ukla.absolutclub.ru/image/rukuklapic/preview250/450px-kuklazol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3" w:type="dxa"/>
          </w:tcPr>
          <w:p w:rsidR="006140D1" w:rsidRDefault="006140D1" w:rsidP="006140D1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140D1" w:rsidRDefault="006140D1" w:rsidP="001E155D">
            <w:pPr>
              <w:spacing w:before="100" w:beforeAutospacing="1" w:after="100" w:afterAutospacing="1"/>
              <w:ind w:firstLine="70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140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Зольная кукла дарилась молодым на свадьбе. Это древний символ продолжения рода, посредник между </w:t>
            </w:r>
            <w:proofErr w:type="gramStart"/>
            <w:r w:rsidRPr="006140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живущими</w:t>
            </w:r>
            <w:proofErr w:type="gramEnd"/>
            <w:r w:rsidRPr="006140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земле и царством мёртвых. Зольная кукла – это </w:t>
            </w:r>
            <w:proofErr w:type="spellStart"/>
            <w:r w:rsidRPr="006140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как-бы</w:t>
            </w:r>
            <w:proofErr w:type="spellEnd"/>
            <w:r w:rsidRPr="006140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дух предков, обращённый к потомкам.</w:t>
            </w:r>
          </w:p>
          <w:p w:rsidR="001E155D" w:rsidRDefault="001E155D" w:rsidP="001E155D">
            <w:pPr>
              <w:spacing w:before="100" w:beforeAutospacing="1" w:after="100" w:afterAutospacing="1"/>
              <w:ind w:firstLine="70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E155D" w:rsidRPr="006140D1" w:rsidRDefault="001E155D" w:rsidP="001E155D">
            <w:pPr>
              <w:spacing w:before="100" w:beforeAutospacing="1" w:after="100" w:afterAutospacing="1"/>
              <w:ind w:firstLine="70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2AE9" w:rsidRPr="001E155D" w:rsidRDefault="001E155D" w:rsidP="001E155D">
            <w:pPr>
              <w:pStyle w:val="2"/>
              <w:ind w:left="708" w:firstLine="709"/>
              <w:jc w:val="both"/>
              <w:outlineLvl w:val="1"/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>Вепская</w:t>
            </w:r>
            <w:proofErr w:type="spellEnd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 кукла (кукла </w:t>
            </w:r>
            <w:proofErr w:type="spellStart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>капустка</w:t>
            </w:r>
            <w:proofErr w:type="spellEnd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, или </w:t>
            </w:r>
            <w:proofErr w:type="spellStart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>рванка</w:t>
            </w:r>
            <w:proofErr w:type="spellEnd"/>
            <w:r w:rsidRPr="001E155D"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ahoma" w:eastAsia="Times New Roman" w:hAnsi="Tahoma" w:cs="Tahoma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E155D">
              <w:rPr>
                <w:rFonts w:ascii="Tahoma" w:eastAsia="Times New Roman" w:hAnsi="Tahoma" w:cs="Tahoma"/>
                <w:b w:val="0"/>
                <w:color w:val="000000"/>
                <w:sz w:val="18"/>
                <w:szCs w:val="18"/>
                <w:lang w:eastAsia="ru-RU"/>
              </w:rPr>
              <w:t>Она несет в себе образ матери-кормилицы.</w:t>
            </w:r>
          </w:p>
        </w:tc>
        <w:tc>
          <w:tcPr>
            <w:tcW w:w="3474" w:type="dxa"/>
          </w:tcPr>
          <w:p w:rsidR="00CD2AE9" w:rsidRDefault="00D44BE1">
            <w:r>
              <w:rPr>
                <w:noProof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240030</wp:posOffset>
                  </wp:positionH>
                  <wp:positionV relativeFrom="line">
                    <wp:posOffset>175895</wp:posOffset>
                  </wp:positionV>
                  <wp:extent cx="1908175" cy="2303780"/>
                  <wp:effectExtent l="19050" t="0" r="0" b="0"/>
                  <wp:wrapSquare wrapText="bothSides"/>
                  <wp:docPr id="464" name="Рисунок 16" descr="http://kukla.absolutclub.ru/image/i0283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ukla.absolutclub.ru/image/i0283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F2A" w:rsidRDefault="00F93F2A" w:rsidP="00B82CBC"/>
    <w:sectPr w:rsidR="00F93F2A" w:rsidSect="00455BAE">
      <w:pgSz w:w="11906" w:h="16838"/>
      <w:pgMar w:top="567" w:right="851" w:bottom="567" w:left="85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AE"/>
    <w:rsid w:val="00032BD2"/>
    <w:rsid w:val="0004164C"/>
    <w:rsid w:val="001E155D"/>
    <w:rsid w:val="00226810"/>
    <w:rsid w:val="002C33EA"/>
    <w:rsid w:val="00455BAE"/>
    <w:rsid w:val="00471097"/>
    <w:rsid w:val="004B3586"/>
    <w:rsid w:val="00524B61"/>
    <w:rsid w:val="006140D1"/>
    <w:rsid w:val="006A500C"/>
    <w:rsid w:val="007D329F"/>
    <w:rsid w:val="007F35F5"/>
    <w:rsid w:val="009711ED"/>
    <w:rsid w:val="00B82CBC"/>
    <w:rsid w:val="00BD7F21"/>
    <w:rsid w:val="00C867D0"/>
    <w:rsid w:val="00CD2AE9"/>
    <w:rsid w:val="00D44BE1"/>
    <w:rsid w:val="00DA1DBD"/>
    <w:rsid w:val="00F24D89"/>
    <w:rsid w:val="00F9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BD"/>
  </w:style>
  <w:style w:type="paragraph" w:styleId="2">
    <w:name w:val="heading 2"/>
    <w:basedOn w:val="a"/>
    <w:next w:val="a"/>
    <w:link w:val="20"/>
    <w:uiPriority w:val="9"/>
    <w:unhideWhenUsed/>
    <w:qFormat/>
    <w:rsid w:val="00DA1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B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1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1D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DA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DBD"/>
    <w:rPr>
      <w:b/>
      <w:bCs/>
    </w:rPr>
  </w:style>
  <w:style w:type="table" w:styleId="a6">
    <w:name w:val="Table Grid"/>
    <w:basedOn w:val="a1"/>
    <w:uiPriority w:val="59"/>
    <w:rsid w:val="00041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kukla.absolutclub.ru/image/gallery/kukla_poleno/20081111083944.jpg" TargetMode="External"/><Relationship Id="rId12" Type="http://schemas.openxmlformats.org/officeDocument/2006/relationships/hyperlink" Target="http://kukla.absolutclub.ru/image/gallery/_kukla_koctroma/20081110081116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kukla.absolutclub.ru/image/gallery/decatiru4ka/20080916064508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hyperlink" Target="http://kukla.absolutclub.ru/image/gallery/kukla_koza/20081110073155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://kukla.absolutclub.ru/image/gallery/kuku6ka/20081111075736.jpg" TargetMode="External"/><Relationship Id="rId14" Type="http://schemas.openxmlformats.org/officeDocument/2006/relationships/hyperlink" Target="http://kukla.absolutclub.ru/image/gallery/kukla_koza/200811110752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811</Words>
  <Characters>4625</Characters>
  <Application>Microsoft Office Word</Application>
  <DocSecurity>0</DocSecurity>
  <Lines>38</Lines>
  <Paragraphs>10</Paragraphs>
  <ScaleCrop>false</ScaleCrop>
  <Company>home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maverik</dc:creator>
  <cp:keywords/>
  <dc:description/>
  <cp:lastModifiedBy>Надежда</cp:lastModifiedBy>
  <cp:revision>37</cp:revision>
  <dcterms:created xsi:type="dcterms:W3CDTF">2009-09-21T09:45:00Z</dcterms:created>
  <dcterms:modified xsi:type="dcterms:W3CDTF">2013-03-03T17:39:00Z</dcterms:modified>
</cp:coreProperties>
</file>