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0" w:rsidRDefault="002E56E3">
      <w:r>
        <w:t xml:space="preserve">Фрагмент календарного плана по организации </w:t>
      </w:r>
      <w:proofErr w:type="spellStart"/>
      <w:r>
        <w:t>внеучебной</w:t>
      </w:r>
      <w:proofErr w:type="spellEnd"/>
      <w:r>
        <w:t xml:space="preserve"> деятельности детей второй младшей группы.</w:t>
      </w:r>
    </w:p>
    <w:tbl>
      <w:tblPr>
        <w:tblStyle w:val="a3"/>
        <w:tblW w:w="0" w:type="auto"/>
        <w:tblLook w:val="04A0"/>
      </w:tblPr>
      <w:tblGrid>
        <w:gridCol w:w="2850"/>
        <w:gridCol w:w="5655"/>
        <w:gridCol w:w="1066"/>
      </w:tblGrid>
      <w:tr w:rsidR="002E56E3" w:rsidTr="002E56E3">
        <w:tc>
          <w:tcPr>
            <w:tcW w:w="2850" w:type="dxa"/>
          </w:tcPr>
          <w:p w:rsidR="002E56E3" w:rsidRDefault="002E56E3">
            <w:r>
              <w:t>Режимный момент</w:t>
            </w:r>
          </w:p>
        </w:tc>
        <w:tc>
          <w:tcPr>
            <w:tcW w:w="5655" w:type="dxa"/>
          </w:tcPr>
          <w:p w:rsidR="002E56E3" w:rsidRDefault="002E56E3">
            <w:r>
              <w:t>Виды деятельности</w:t>
            </w:r>
          </w:p>
        </w:tc>
        <w:tc>
          <w:tcPr>
            <w:tcW w:w="1066" w:type="dxa"/>
          </w:tcPr>
          <w:p w:rsidR="002E56E3" w:rsidRDefault="002E56E3">
            <w:r>
              <w:t>Форма работы</w:t>
            </w:r>
          </w:p>
        </w:tc>
      </w:tr>
      <w:tr w:rsidR="002E56E3" w:rsidTr="002E56E3">
        <w:trPr>
          <w:trHeight w:val="1440"/>
        </w:trPr>
        <w:tc>
          <w:tcPr>
            <w:tcW w:w="2850" w:type="dxa"/>
            <w:vMerge w:val="restart"/>
          </w:tcPr>
          <w:p w:rsidR="002E56E3" w:rsidRDefault="002E56E3">
            <w:r>
              <w:t>Утро. Работа с детьми в группе</w:t>
            </w:r>
          </w:p>
        </w:tc>
        <w:tc>
          <w:tcPr>
            <w:tcW w:w="5655" w:type="dxa"/>
          </w:tcPr>
          <w:p w:rsidR="002E56E3" w:rsidRDefault="002E56E3" w:rsidP="002E56E3">
            <w:pPr>
              <w:pStyle w:val="a4"/>
              <w:numPr>
                <w:ilvl w:val="0"/>
                <w:numId w:val="1"/>
              </w:numPr>
            </w:pPr>
            <w:r>
              <w:t>Хороводная игра «Пляска с погремушкой»</w:t>
            </w:r>
          </w:p>
          <w:p w:rsidR="002E56E3" w:rsidRDefault="002E56E3" w:rsidP="002E56E3">
            <w:pPr>
              <w:ind w:left="360"/>
            </w:pPr>
            <w:r>
              <w:t xml:space="preserve">Задачи: Стимулировать самостоятельное выполнение движений под мелодию, учить </w:t>
            </w:r>
            <w:proofErr w:type="gramStart"/>
            <w:r>
              <w:t>точно</w:t>
            </w:r>
            <w:proofErr w:type="gramEnd"/>
            <w:r>
              <w:t xml:space="preserve"> выполнять движения, вызывать  эмоциональную отзывчивость на музыку</w:t>
            </w:r>
          </w:p>
          <w:p w:rsidR="002E56E3" w:rsidRDefault="002E56E3" w:rsidP="002E56E3">
            <w:pPr>
              <w:ind w:left="360"/>
            </w:pPr>
          </w:p>
        </w:tc>
        <w:tc>
          <w:tcPr>
            <w:tcW w:w="1066" w:type="dxa"/>
            <w:vMerge w:val="restart"/>
          </w:tcPr>
          <w:p w:rsidR="002E56E3" w:rsidRDefault="002E56E3"/>
        </w:tc>
      </w:tr>
      <w:tr w:rsidR="002E56E3" w:rsidTr="002E56E3">
        <w:trPr>
          <w:trHeight w:val="1155"/>
        </w:trPr>
        <w:tc>
          <w:tcPr>
            <w:tcW w:w="2850" w:type="dxa"/>
            <w:vMerge/>
          </w:tcPr>
          <w:p w:rsidR="002E56E3" w:rsidRDefault="002E56E3"/>
        </w:tc>
        <w:tc>
          <w:tcPr>
            <w:tcW w:w="5655" w:type="dxa"/>
          </w:tcPr>
          <w:p w:rsidR="002E56E3" w:rsidRDefault="002E56E3" w:rsidP="002E56E3">
            <w:pPr>
              <w:ind w:left="360"/>
            </w:pPr>
            <w:r>
              <w:t>2.Сюжетно-ролевая игра «Семья»</w:t>
            </w:r>
          </w:p>
          <w:p w:rsidR="002E56E3" w:rsidRDefault="002E56E3" w:rsidP="002E56E3">
            <w:pPr>
              <w:ind w:left="360"/>
            </w:pPr>
            <w:r>
              <w:t>Задачи: Уметь брать на себя роль мамы, обыгрывать различные действия: готовить обед, накрывать на стол, мыть посуду и др.</w:t>
            </w:r>
          </w:p>
          <w:p w:rsidR="002E56E3" w:rsidRDefault="002E56E3" w:rsidP="002E56E3"/>
        </w:tc>
        <w:tc>
          <w:tcPr>
            <w:tcW w:w="1066" w:type="dxa"/>
            <w:vMerge/>
          </w:tcPr>
          <w:p w:rsidR="002E56E3" w:rsidRDefault="002E56E3"/>
        </w:tc>
      </w:tr>
      <w:tr w:rsidR="002E56E3" w:rsidTr="002E56E3">
        <w:trPr>
          <w:trHeight w:val="173"/>
        </w:trPr>
        <w:tc>
          <w:tcPr>
            <w:tcW w:w="2850" w:type="dxa"/>
            <w:vMerge/>
          </w:tcPr>
          <w:p w:rsidR="002E56E3" w:rsidRDefault="002E56E3"/>
        </w:tc>
        <w:tc>
          <w:tcPr>
            <w:tcW w:w="5655" w:type="dxa"/>
          </w:tcPr>
          <w:p w:rsidR="002E56E3" w:rsidRDefault="002E56E3" w:rsidP="002E56E3">
            <w:r>
              <w:t xml:space="preserve">3.Формирование </w:t>
            </w:r>
            <w:proofErr w:type="spellStart"/>
            <w:proofErr w:type="gramStart"/>
            <w:r>
              <w:t>к-г</w:t>
            </w:r>
            <w:proofErr w:type="spellEnd"/>
            <w:proofErr w:type="gramEnd"/>
            <w:r>
              <w:t xml:space="preserve"> навыков.</w:t>
            </w:r>
          </w:p>
          <w:p w:rsidR="002E56E3" w:rsidRDefault="002E56E3" w:rsidP="002E56E3">
            <w:r>
              <w:t>Чтение: Я. Аким «Неумейка».</w:t>
            </w:r>
          </w:p>
          <w:p w:rsidR="002E56E3" w:rsidRDefault="002E56E3" w:rsidP="002E56E3">
            <w:r>
              <w:t>Задачи: Учить самостоятельно и аккуратно мыть руки, насухо вытирать после умывания</w:t>
            </w:r>
          </w:p>
        </w:tc>
        <w:tc>
          <w:tcPr>
            <w:tcW w:w="1066" w:type="dxa"/>
            <w:vMerge/>
          </w:tcPr>
          <w:p w:rsidR="002E56E3" w:rsidRDefault="002E56E3"/>
        </w:tc>
      </w:tr>
      <w:tr w:rsidR="009132B7" w:rsidTr="009132B7">
        <w:trPr>
          <w:trHeight w:val="2235"/>
        </w:trPr>
        <w:tc>
          <w:tcPr>
            <w:tcW w:w="2850" w:type="dxa"/>
            <w:vMerge w:val="restart"/>
          </w:tcPr>
          <w:p w:rsidR="009132B7" w:rsidRDefault="009132B7">
            <w:r>
              <w:t>Утренняя прогулка</w:t>
            </w:r>
          </w:p>
        </w:tc>
        <w:tc>
          <w:tcPr>
            <w:tcW w:w="5655" w:type="dxa"/>
          </w:tcPr>
          <w:p w:rsidR="009132B7" w:rsidRDefault="009132B7" w:rsidP="002E56E3">
            <w:pPr>
              <w:pStyle w:val="a4"/>
              <w:numPr>
                <w:ilvl w:val="0"/>
                <w:numId w:val="2"/>
              </w:numPr>
            </w:pPr>
            <w:r>
              <w:t>Наблюдение за птицами.</w:t>
            </w:r>
          </w:p>
          <w:p w:rsidR="009132B7" w:rsidRDefault="009132B7" w:rsidP="009132B7">
            <w:r>
              <w:t>Задачи: Поддержать стремление детей заботиться о пернатых, закреплять знания о птицах, их повадках, воспитывать доброжелательность, любовь к природе.</w:t>
            </w:r>
          </w:p>
          <w:p w:rsidR="009132B7" w:rsidRDefault="009132B7" w:rsidP="009132B7">
            <w:pPr>
              <w:pStyle w:val="a4"/>
              <w:numPr>
                <w:ilvl w:val="0"/>
                <w:numId w:val="2"/>
              </w:numPr>
            </w:pPr>
            <w:r>
              <w:t>Подвижная игра «Мяч в кругу»</w:t>
            </w:r>
          </w:p>
          <w:p w:rsidR="009132B7" w:rsidRDefault="009132B7" w:rsidP="009132B7">
            <w:r>
              <w:t>Задачи: Развивать разнообразные виды движений, учить метанию в горизонтальную цель двумя руками снизу, развивать координацию движений</w:t>
            </w:r>
          </w:p>
          <w:p w:rsidR="009132B7" w:rsidRDefault="009132B7" w:rsidP="009132B7"/>
        </w:tc>
        <w:tc>
          <w:tcPr>
            <w:tcW w:w="1066" w:type="dxa"/>
            <w:vMerge w:val="restart"/>
          </w:tcPr>
          <w:p w:rsidR="009132B7" w:rsidRDefault="009132B7"/>
        </w:tc>
      </w:tr>
      <w:tr w:rsidR="009132B7" w:rsidTr="009132B7">
        <w:trPr>
          <w:trHeight w:val="1170"/>
        </w:trPr>
        <w:tc>
          <w:tcPr>
            <w:tcW w:w="2850" w:type="dxa"/>
            <w:vMerge/>
          </w:tcPr>
          <w:p w:rsidR="009132B7" w:rsidRDefault="009132B7"/>
        </w:tc>
        <w:tc>
          <w:tcPr>
            <w:tcW w:w="5655" w:type="dxa"/>
          </w:tcPr>
          <w:p w:rsidR="009132B7" w:rsidRDefault="009132B7" w:rsidP="009132B7">
            <w:pPr>
              <w:pStyle w:val="a4"/>
              <w:numPr>
                <w:ilvl w:val="0"/>
                <w:numId w:val="2"/>
              </w:numPr>
            </w:pPr>
            <w:r>
              <w:t>Дидактическая игра «Чей домик?»</w:t>
            </w:r>
          </w:p>
          <w:p w:rsidR="009132B7" w:rsidRDefault="009132B7" w:rsidP="009132B7">
            <w:r>
              <w:t>Задачи: Учить детей различать и называть геометрические фигуры, активизировать соответствующую область словаря детей</w:t>
            </w:r>
          </w:p>
          <w:p w:rsidR="009132B7" w:rsidRDefault="009132B7" w:rsidP="009132B7"/>
        </w:tc>
        <w:tc>
          <w:tcPr>
            <w:tcW w:w="1066" w:type="dxa"/>
            <w:vMerge/>
          </w:tcPr>
          <w:p w:rsidR="009132B7" w:rsidRDefault="009132B7"/>
        </w:tc>
      </w:tr>
      <w:tr w:rsidR="009132B7" w:rsidTr="002E56E3">
        <w:trPr>
          <w:trHeight w:val="426"/>
        </w:trPr>
        <w:tc>
          <w:tcPr>
            <w:tcW w:w="2850" w:type="dxa"/>
            <w:vMerge/>
          </w:tcPr>
          <w:p w:rsidR="009132B7" w:rsidRDefault="009132B7"/>
        </w:tc>
        <w:tc>
          <w:tcPr>
            <w:tcW w:w="5655" w:type="dxa"/>
          </w:tcPr>
          <w:p w:rsidR="009132B7" w:rsidRDefault="009132B7" w:rsidP="009132B7">
            <w:r>
              <w:t>4.Труд в природе</w:t>
            </w:r>
          </w:p>
          <w:p w:rsidR="009132B7" w:rsidRDefault="009132B7" w:rsidP="009132B7">
            <w:r>
              <w:t>Задачи: Воспитывать желание выполнять трудовые поручения.</w:t>
            </w:r>
          </w:p>
          <w:p w:rsidR="009132B7" w:rsidRDefault="009132B7" w:rsidP="009132B7"/>
          <w:p w:rsidR="009132B7" w:rsidRDefault="009132B7" w:rsidP="009132B7"/>
        </w:tc>
        <w:tc>
          <w:tcPr>
            <w:tcW w:w="1066" w:type="dxa"/>
            <w:vMerge/>
          </w:tcPr>
          <w:p w:rsidR="009132B7" w:rsidRDefault="009132B7"/>
        </w:tc>
      </w:tr>
      <w:tr w:rsidR="00AF676D" w:rsidTr="009132B7">
        <w:trPr>
          <w:trHeight w:val="870"/>
        </w:trPr>
        <w:tc>
          <w:tcPr>
            <w:tcW w:w="2850" w:type="dxa"/>
            <w:vMerge w:val="restart"/>
          </w:tcPr>
          <w:p w:rsidR="00AF676D" w:rsidRDefault="00AF676D">
            <w:r>
              <w:t>Вечерняя прогулка</w:t>
            </w:r>
          </w:p>
        </w:tc>
        <w:tc>
          <w:tcPr>
            <w:tcW w:w="5655" w:type="dxa"/>
          </w:tcPr>
          <w:p w:rsidR="00AF676D" w:rsidRDefault="00AF676D" w:rsidP="009132B7">
            <w:pPr>
              <w:pStyle w:val="a4"/>
              <w:numPr>
                <w:ilvl w:val="0"/>
                <w:numId w:val="3"/>
              </w:numPr>
            </w:pPr>
            <w:r>
              <w:t>Рассматривание кленовых и березовых листьев.</w:t>
            </w:r>
          </w:p>
          <w:p w:rsidR="00AF676D" w:rsidRDefault="00AF676D" w:rsidP="009132B7">
            <w:r>
              <w:t>Задачи: Учить детей различать по форме кленовый и березовый листья, подбирать слова для их описания</w:t>
            </w:r>
          </w:p>
        </w:tc>
        <w:tc>
          <w:tcPr>
            <w:tcW w:w="1066" w:type="dxa"/>
            <w:vMerge w:val="restart"/>
          </w:tcPr>
          <w:p w:rsidR="00AF676D" w:rsidRDefault="00AF676D"/>
        </w:tc>
      </w:tr>
      <w:tr w:rsidR="00AF676D" w:rsidTr="00AF676D">
        <w:trPr>
          <w:trHeight w:val="1500"/>
        </w:trPr>
        <w:tc>
          <w:tcPr>
            <w:tcW w:w="2850" w:type="dxa"/>
            <w:vMerge/>
          </w:tcPr>
          <w:p w:rsidR="00AF676D" w:rsidRDefault="00AF676D"/>
        </w:tc>
        <w:tc>
          <w:tcPr>
            <w:tcW w:w="5655" w:type="dxa"/>
          </w:tcPr>
          <w:p w:rsidR="00AF676D" w:rsidRDefault="00AF676D" w:rsidP="009132B7"/>
          <w:p w:rsidR="00AF676D" w:rsidRDefault="00AF676D" w:rsidP="009132B7">
            <w:r>
              <w:t>2.Подвижная игра «Трамвай».</w:t>
            </w:r>
          </w:p>
          <w:p w:rsidR="00AF676D" w:rsidRDefault="00AF676D" w:rsidP="009132B7">
            <w:r>
              <w:t>Задачи: Стимулировать двигательную активность детей, учить коллективным действиям, создавать эмоционально- положительное настроение</w:t>
            </w:r>
          </w:p>
          <w:p w:rsidR="00AF676D" w:rsidRDefault="00AF676D" w:rsidP="009132B7"/>
        </w:tc>
        <w:tc>
          <w:tcPr>
            <w:tcW w:w="1066" w:type="dxa"/>
            <w:vMerge/>
          </w:tcPr>
          <w:p w:rsidR="00AF676D" w:rsidRDefault="00AF676D"/>
        </w:tc>
      </w:tr>
      <w:tr w:rsidR="00AF676D" w:rsidTr="002E56E3">
        <w:trPr>
          <w:trHeight w:val="365"/>
        </w:trPr>
        <w:tc>
          <w:tcPr>
            <w:tcW w:w="2850" w:type="dxa"/>
            <w:vMerge/>
          </w:tcPr>
          <w:p w:rsidR="00AF676D" w:rsidRDefault="00AF676D"/>
        </w:tc>
        <w:tc>
          <w:tcPr>
            <w:tcW w:w="5655" w:type="dxa"/>
          </w:tcPr>
          <w:p w:rsidR="00AF676D" w:rsidRDefault="00AF676D" w:rsidP="00AF676D">
            <w:r>
              <w:t>3.Игры с песком.</w:t>
            </w:r>
          </w:p>
          <w:p w:rsidR="00AF676D" w:rsidRDefault="00AF676D" w:rsidP="00AF676D">
            <w:r>
              <w:t xml:space="preserve">Задачи: Создавать игровые ситуации, способствующие развитию </w:t>
            </w:r>
            <w:proofErr w:type="spellStart"/>
            <w:r>
              <w:t>децентрации</w:t>
            </w:r>
            <w:proofErr w:type="spellEnd"/>
            <w:r>
              <w:t>, формированию доброжелательного отношения ребят друг к другу</w:t>
            </w:r>
            <w:proofErr w:type="gramStart"/>
            <w:r>
              <w:t xml:space="preserve"> ,</w:t>
            </w:r>
            <w:proofErr w:type="gramEnd"/>
            <w:r>
              <w:t xml:space="preserve"> умение действовать сообща, учитывать интересы </w:t>
            </w:r>
            <w:r>
              <w:lastRenderedPageBreak/>
              <w:t>товарищей</w:t>
            </w:r>
          </w:p>
        </w:tc>
        <w:tc>
          <w:tcPr>
            <w:tcW w:w="1066" w:type="dxa"/>
            <w:vMerge/>
          </w:tcPr>
          <w:p w:rsidR="00AF676D" w:rsidRDefault="00AF676D"/>
        </w:tc>
      </w:tr>
      <w:tr w:rsidR="00AF676D" w:rsidTr="00AF676D">
        <w:trPr>
          <w:trHeight w:val="1410"/>
        </w:trPr>
        <w:tc>
          <w:tcPr>
            <w:tcW w:w="2850" w:type="dxa"/>
            <w:vMerge w:val="restart"/>
          </w:tcPr>
          <w:p w:rsidR="00AF676D" w:rsidRDefault="00AF676D">
            <w:r>
              <w:lastRenderedPageBreak/>
              <w:t>Вечер. Работа с детьми в группе.</w:t>
            </w:r>
          </w:p>
        </w:tc>
        <w:tc>
          <w:tcPr>
            <w:tcW w:w="5655" w:type="dxa"/>
          </w:tcPr>
          <w:p w:rsidR="00AF676D" w:rsidRDefault="00AF676D">
            <w:r>
              <w:t>1.Рассматривание иллюстраций Е. Рачева к русским народным сказкам.</w:t>
            </w:r>
          </w:p>
          <w:p w:rsidR="00AF676D" w:rsidRDefault="00AF676D" w:rsidP="00AF676D">
            <w:r>
              <w:t>Задачи: Познакомить детей с иллюстрациями к сказке «Колобок», с элементарными средствами художественной выразительности: цвет и форма.</w:t>
            </w:r>
          </w:p>
        </w:tc>
        <w:tc>
          <w:tcPr>
            <w:tcW w:w="1066" w:type="dxa"/>
            <w:vMerge w:val="restart"/>
          </w:tcPr>
          <w:p w:rsidR="00AF676D" w:rsidRDefault="00AF676D"/>
        </w:tc>
      </w:tr>
      <w:tr w:rsidR="00AF676D" w:rsidTr="00AF676D">
        <w:trPr>
          <w:trHeight w:val="810"/>
        </w:trPr>
        <w:tc>
          <w:tcPr>
            <w:tcW w:w="2850" w:type="dxa"/>
            <w:vMerge/>
          </w:tcPr>
          <w:p w:rsidR="00AF676D" w:rsidRDefault="00AF676D"/>
        </w:tc>
        <w:tc>
          <w:tcPr>
            <w:tcW w:w="5655" w:type="dxa"/>
          </w:tcPr>
          <w:p w:rsidR="00AF676D" w:rsidRDefault="00AF676D" w:rsidP="00AF676D">
            <w:r>
              <w:t>2.Дидактическая игра  «Чья мама?»</w:t>
            </w:r>
          </w:p>
          <w:p w:rsidR="00AF676D" w:rsidRDefault="00AF676D" w:rsidP="00AF676D">
            <w:r>
              <w:t>Задачи: Учить детей узнавать и назвать детенышей домашних животных</w:t>
            </w:r>
          </w:p>
        </w:tc>
        <w:tc>
          <w:tcPr>
            <w:tcW w:w="1066" w:type="dxa"/>
            <w:vMerge/>
          </w:tcPr>
          <w:p w:rsidR="00AF676D" w:rsidRDefault="00AF676D"/>
        </w:tc>
      </w:tr>
      <w:tr w:rsidR="00AF676D" w:rsidTr="002E56E3">
        <w:trPr>
          <w:trHeight w:val="249"/>
        </w:trPr>
        <w:tc>
          <w:tcPr>
            <w:tcW w:w="2850" w:type="dxa"/>
            <w:vMerge/>
          </w:tcPr>
          <w:p w:rsidR="00AF676D" w:rsidRDefault="00AF676D"/>
        </w:tc>
        <w:tc>
          <w:tcPr>
            <w:tcW w:w="5655" w:type="dxa"/>
          </w:tcPr>
          <w:p w:rsidR="00AF676D" w:rsidRDefault="00AF676D" w:rsidP="00AF676D">
            <w:r>
              <w:t>3.Индивидуальная работа по развитию речи.</w:t>
            </w:r>
          </w:p>
          <w:p w:rsidR="00AF676D" w:rsidRDefault="00AF676D" w:rsidP="00AF676D">
            <w:r>
              <w:t>Задачи: Расширять и активизировать словарный запас детей с недостаточным уровнем развития речи</w:t>
            </w:r>
          </w:p>
        </w:tc>
        <w:tc>
          <w:tcPr>
            <w:tcW w:w="1066" w:type="dxa"/>
            <w:vMerge/>
          </w:tcPr>
          <w:p w:rsidR="00AF676D" w:rsidRDefault="00AF676D"/>
        </w:tc>
      </w:tr>
    </w:tbl>
    <w:p w:rsidR="002E56E3" w:rsidRDefault="002E56E3"/>
    <w:sectPr w:rsidR="002E56E3" w:rsidSect="00C8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76B"/>
    <w:multiLevelType w:val="hybridMultilevel"/>
    <w:tmpl w:val="D1740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C148F"/>
    <w:multiLevelType w:val="hybridMultilevel"/>
    <w:tmpl w:val="4050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67015"/>
    <w:multiLevelType w:val="hybridMultilevel"/>
    <w:tmpl w:val="5216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E3"/>
    <w:rsid w:val="002E56E3"/>
    <w:rsid w:val="009132B7"/>
    <w:rsid w:val="00AF676D"/>
    <w:rsid w:val="00C33318"/>
    <w:rsid w:val="00C8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2011-10-26T16:37:00Z</dcterms:created>
  <dcterms:modified xsi:type="dcterms:W3CDTF">2011-10-26T17:10:00Z</dcterms:modified>
</cp:coreProperties>
</file>