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ГИПЕРАКТИВНЫХ  </w:t>
      </w:r>
      <w:r>
        <w:rPr>
          <w:rFonts w:ascii="Times New Roman" w:hAnsi="Times New Roman" w:cs="Times New Roman"/>
          <w:sz w:val="28"/>
          <w:szCs w:val="28"/>
        </w:rPr>
        <w:t>детей сегодня много, поэтому данную группу мы рассмотрим отдельно. К сожалению, большинство родителей считает, что это не болезнь, а индивидуальность или просто невоспитанность ребенка.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сказанное выше справедливо и для гипердинамичных детей. Однако есть и некоторые нюансы. Сразу оговоримся, что речь идет о детях, которым врачом поставлен диагноз: гипердинамический синдром или синдром дефицита внимания с гиперактивностью. Такой диагноз ставится только по результатам не менее полугодовалого наблюдения за ребенком, если у него обнаруживаются как минимум 8 из 14 симптомов заболевания. Что же это за симптомы? Прежде всего – дефект внимания. У детей снижен не только объем внимания, но и способность к его концентрацию способность сосредоточиться на чем-либо весьма кратковременна, но увеличивается, если ребенку очень интересно (например, при просмотре фильма). Характерна задержка моторного развития, тики. Особенно страдают координацию движений, чувство пространства. Большие проблемы с мелкой моторикой. Интеллектуальная работоспособность крайне неравномерна (то активен, то падает от усталости). Часто-назойливая болтливость. Повышенная раздражительность. Отмечается эмоциональная неустойчивость. Может смеяться и плакать одновременно. Иногда - приступы злобы, агрессивности. Агрессивность может быть реакцией на постоянные ограничения, запреты и указания взрослых или сверстников, которые берут на себя функции взрослого наставника и порицают поведение гиперактивного ребенка. Часто не доводит дело до конца. Теряет вещи.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школе почти всегда приводит к усилению признаков гиперактивности. Если в дошкольном возрасте гиперактивность ребенка практически не беспокоит родителей (тем более, что она в три раза чаще встречается среди мальчиков, и их высокая подвижность не вызывает подозрений), то с поступлением ребенка в школу на голову родителей падает вал упреков и замечаний (сорвал урок, болтал на уроке, не слушал учителя, подрался и т. д.). Конечно, все это приписывается личным качествам ребенка, а не его болезни. 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Создаваемая вокруг ребенка в школе обстановка осуждения и неприятия начинает тормозить его развитие. Очень жаль, потому что у него достаточный уровень развития познавательной сферы для успешного усвоения школьной программы. В большинстве случаев такие дети успешно овладевают навыками счета, чтения уже в дошкольном возрасте. Проблемы  в учебе связаны не только с поведением, но и с тем, что у них доминирует тактильный канал поступления информации, двигательная память,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(трудно обобщать). Словесная память слабая (в одно ухо влетает – в другое вылетает).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помогает снизить гиперактивность ребенка? Прежде всего, четкое выполнение инструкций врача и Ваши теплые доверительные отношения с ним. Помните, что дети с таким диагнозом не видят своих недостатков, своего отличия от других детей. Поэтому они не понимают, почему к ним окружающие предъявляют претензии, считают, что те придираются, а ограничения двигательной активности воспринимают как проявление враждебности. Главное правило в воспитании таких детей – </w:t>
      </w:r>
      <w:r>
        <w:rPr>
          <w:rFonts w:ascii="Times New Roman" w:hAnsi="Times New Roman" w:cs="Times New Roman"/>
          <w:b/>
          <w:sz w:val="28"/>
          <w:szCs w:val="28"/>
        </w:rPr>
        <w:t>ни в коем случае не ограничивать их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. Почему? Выше мы уже объясняли роль повышенной двигательной активности в компенсации неврологических нарушений. Кроме этого, любые Ваши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замечания, направленные на ограничение подвижности ребенка, будут бесполезными. Ребенок просто не сможет их выполнить, не пролечившись! Более того,  систематические замечания приводят к невротизации и росту агрессивности. Еще одно правило – </w:t>
      </w:r>
      <w:r>
        <w:rPr>
          <w:rFonts w:ascii="Times New Roman" w:hAnsi="Times New Roman" w:cs="Times New Roman"/>
          <w:b/>
          <w:sz w:val="28"/>
          <w:szCs w:val="28"/>
        </w:rPr>
        <w:t>помогать ребенку четко структурировать свою работу</w:t>
      </w:r>
      <w:r>
        <w:rPr>
          <w:rFonts w:ascii="Times New Roman" w:hAnsi="Times New Roman" w:cs="Times New Roman"/>
          <w:sz w:val="28"/>
          <w:szCs w:val="28"/>
        </w:rPr>
        <w:t>.  Поскольку он очень утомляемый, надо давать ему за один раз не более одного задания и четко планировать его выполнение. План выполнения задания должен быть только письменным и лежать перед глазами ребенка (если он не читает – в виде рисунка)! Договоритесь с ним, что по мере выполнения каждого пункта плана он показывает Вам что сделал и получает санкцию на переход к следующему пункту. По уходу выполнения плана не давайте дополнительных заданий, не сбивайте заранее заданный порядок. В целом – больше опоры на наглядность, на двигательную сферу и тактильные ощущения.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Оберегайте ребенка от большой физической нагрузки </w:t>
      </w:r>
      <w:r>
        <w:rPr>
          <w:rFonts w:ascii="Times New Roman" w:hAnsi="Times New Roman" w:cs="Times New Roman"/>
          <w:sz w:val="28"/>
          <w:szCs w:val="28"/>
        </w:rPr>
        <w:t>(тяжелые виды спорта). Для него очень полезны плавание, велосипед, футбол – то есть нагрузка длительная, но невысокой интенсивности.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Избегайте места с большим количеством людей</w:t>
      </w:r>
      <w:r>
        <w:rPr>
          <w:rFonts w:ascii="Times New Roman" w:hAnsi="Times New Roman" w:cs="Times New Roman"/>
          <w:sz w:val="28"/>
          <w:szCs w:val="28"/>
        </w:rPr>
        <w:t>, толпу, стадионы, концерты с большим количеством возбужденной молодежи.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ребенка должно иметь достаточное количество мясного и рыбного белка, содержать молочные продукты. Одновременно должно быть снижено количество углеводной пищи, сладкого.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все дети с гипердинамическим синдромом предпочитают видеосреду зеленого или голубого цвета. Эти цвета оказывают на таких детей реабилитационное воздействие.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должен выполняться неукоснительно.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</w:t>
      </w:r>
      <w:r>
        <w:rPr>
          <w:rFonts w:ascii="Times New Roman" w:hAnsi="Times New Roman" w:cs="Times New Roman"/>
          <w:b/>
          <w:sz w:val="28"/>
          <w:szCs w:val="28"/>
        </w:rPr>
        <w:t>последнее пожелание – терпение и терпение.</w:t>
      </w:r>
      <w:r>
        <w:rPr>
          <w:rFonts w:ascii="Times New Roman" w:hAnsi="Times New Roman" w:cs="Times New Roman"/>
          <w:sz w:val="28"/>
          <w:szCs w:val="28"/>
        </w:rPr>
        <w:t xml:space="preserve"> Не утешайте себя тем, что «само пройдет». Увы, после 12 лет помочь ребенку уже очень трудно. А с такими проблемами человеку будет жить нелегко…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pStyle w:val="small2"/>
        <w:jc w:val="both"/>
        <w:rPr>
          <w:b/>
          <w:bCs/>
          <w:sz w:val="28"/>
          <w:szCs w:val="28"/>
          <w:u w:val="single"/>
        </w:rPr>
      </w:pPr>
    </w:p>
    <w:p w:rsidR="00976164" w:rsidRDefault="00976164" w:rsidP="00976164">
      <w:pPr>
        <w:pStyle w:val="small2"/>
        <w:jc w:val="both"/>
        <w:rPr>
          <w:b/>
          <w:bCs/>
          <w:sz w:val="28"/>
          <w:szCs w:val="28"/>
          <w:u w:val="single"/>
        </w:rPr>
      </w:pPr>
    </w:p>
    <w:p w:rsidR="00976164" w:rsidRDefault="00976164" w:rsidP="00976164">
      <w:pPr>
        <w:pStyle w:val="small2"/>
        <w:jc w:val="both"/>
        <w:rPr>
          <w:b/>
          <w:bCs/>
          <w:sz w:val="28"/>
          <w:szCs w:val="28"/>
          <w:u w:val="single"/>
        </w:rPr>
      </w:pPr>
    </w:p>
    <w:p w:rsidR="00976164" w:rsidRDefault="00976164" w:rsidP="00976164">
      <w:pPr>
        <w:pStyle w:val="small2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Литература:</w:t>
      </w:r>
    </w:p>
    <w:p w:rsidR="00976164" w:rsidRDefault="00976164" w:rsidP="0097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неврологическим диагнозом. Секреты успешной учебы. Книга для родителей. – М.: Центр «Образование и экология», 2009. </w:t>
      </w:r>
    </w:p>
    <w:p w:rsidR="00976164" w:rsidRDefault="00976164" w:rsidP="00976164">
      <w:pPr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ЗОУОДО</w:t>
      </w:r>
      <w:proofErr w:type="spellEnd"/>
    </w:p>
    <w:p w:rsidR="00976164" w:rsidRDefault="00976164" w:rsidP="00976164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ГОУ Д/с №1934</w:t>
      </w:r>
    </w:p>
    <w:p w:rsidR="00976164" w:rsidRDefault="00976164" w:rsidP="00976164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6164" w:rsidRDefault="00976164" w:rsidP="00976164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6164" w:rsidRDefault="00976164" w:rsidP="00976164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ind w:firstLine="425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КОНСУЛЬТАЦИЯ ДЛЯ РОДИТЕЛЕЙ</w:t>
      </w:r>
    </w:p>
    <w:p w:rsidR="00976164" w:rsidRDefault="00976164" w:rsidP="00976164">
      <w:pPr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(к учебной программе «УЧУСЬ УЧИТЬСЯ»)</w:t>
      </w:r>
    </w:p>
    <w:p w:rsidR="00976164" w:rsidRDefault="00976164" w:rsidP="00976164">
      <w:pPr>
        <w:spacing w:after="0" w:afterAutospacing="0"/>
        <w:jc w:val="center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center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center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center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center"/>
        <w:rPr>
          <w:sz w:val="28"/>
          <w:szCs w:val="28"/>
        </w:rPr>
      </w:pPr>
    </w:p>
    <w:p w:rsidR="00976164" w:rsidRDefault="00976164" w:rsidP="009761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ТЕМУ</w:t>
      </w:r>
      <w:r>
        <w:rPr>
          <w:sz w:val="28"/>
          <w:szCs w:val="28"/>
        </w:rPr>
        <w:t>: «ОСОБЕННОСТИ УЧЕБЫ И ВОСПИТАНИЯ ГИПЕРАКТИВНЫХ ДЕТЕЙ»</w:t>
      </w: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№ 7</w:t>
      </w: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1934 ЗАО</w:t>
      </w:r>
    </w:p>
    <w:p w:rsidR="00976164" w:rsidRDefault="00976164" w:rsidP="00976164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Довголевская Э. В.</w:t>
      </w:r>
    </w:p>
    <w:p w:rsidR="00976164" w:rsidRDefault="00976164" w:rsidP="0097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97C" w:rsidRDefault="0049097C"/>
    <w:sectPr w:rsidR="0049097C" w:rsidSect="0097616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6164"/>
    <w:rsid w:val="0049097C"/>
    <w:rsid w:val="00976164"/>
    <w:rsid w:val="009C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2">
    <w:name w:val="small2"/>
    <w:basedOn w:val="a"/>
    <w:rsid w:val="00976164"/>
    <w:pPr>
      <w:spacing w:before="68" w:after="68" w:afterAutospacing="0" w:line="360" w:lineRule="auto"/>
      <w:ind w:left="0" w:firstLine="163"/>
      <w:jc w:val="left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97712C-10FC-48B2-B841-B3434E27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4637</Characters>
  <Application>Microsoft Office Word</Application>
  <DocSecurity>0</DocSecurity>
  <Lines>38</Lines>
  <Paragraphs>10</Paragraphs>
  <ScaleCrop>false</ScaleCrop>
  <Company>HOUSE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2011-10-01T23:04:00Z</dcterms:created>
  <dcterms:modified xsi:type="dcterms:W3CDTF">2011-10-01T23:04:00Z</dcterms:modified>
</cp:coreProperties>
</file>