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EC" w:rsidRDefault="00CE54EC" w:rsidP="00CE54EC">
      <w:pPr>
        <w:rPr>
          <w:b/>
          <w:bCs/>
          <w:color w:val="00B050"/>
        </w:rPr>
      </w:pPr>
      <w:r>
        <w:rPr>
          <w:b/>
          <w:bCs/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чите правильно держать карандаш"/>
          </v:shape>
        </w:pict>
      </w:r>
    </w:p>
    <w:p w:rsidR="00D81C36" w:rsidRDefault="00CE54EC" w:rsidP="00CE54E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2978150</wp:posOffset>
            </wp:positionH>
            <wp:positionV relativeFrom="margin">
              <wp:posOffset>5481320</wp:posOffset>
            </wp:positionV>
            <wp:extent cx="2733675" cy="152654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  <w:szCs w:val="28"/>
        </w:rPr>
        <w:t xml:space="preserve">      </w:t>
      </w:r>
      <w:r w:rsidRPr="009B7CF1">
        <w:rPr>
          <w:rFonts w:ascii="Calibri" w:hAnsi="Calibri"/>
          <w:sz w:val="28"/>
          <w:szCs w:val="28"/>
        </w:rPr>
        <w:t xml:space="preserve">Старайтесь сразу же приучать малыша правильно держать карандаш или ручку — не кулаком, а пальцами. Некоторым детям это дается легко, другие упорно зажимают карандаш в кулачок. Здесь нужно быть особенно терпеливым: по мнению многих психологов, от того, как ребенок держит карандаш в детстве, зависит его почерк в </w:t>
      </w:r>
      <w:proofErr w:type="gramStart"/>
      <w:r w:rsidRPr="009B7CF1">
        <w:rPr>
          <w:rFonts w:ascii="Calibri" w:hAnsi="Calibri"/>
          <w:sz w:val="28"/>
          <w:szCs w:val="28"/>
        </w:rPr>
        <w:t>более старшем</w:t>
      </w:r>
      <w:proofErr w:type="gramEnd"/>
      <w:r w:rsidRPr="009B7CF1">
        <w:rPr>
          <w:rFonts w:ascii="Calibri" w:hAnsi="Calibri"/>
          <w:sz w:val="28"/>
          <w:szCs w:val="28"/>
        </w:rPr>
        <w:t xml:space="preserve"> возрасте. Так что не стоит ругать ребенка за неправильную постановку пальцев, однако необходимо каждый раз возвращать карандаш из кулачка в прежнюю позицию.</w:t>
      </w:r>
      <w:r w:rsidRPr="009B7CF1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            </w:t>
      </w:r>
      <w:r w:rsidRPr="009B7CF1">
        <w:rPr>
          <w:rFonts w:ascii="Calibri" w:hAnsi="Calibri"/>
          <w:sz w:val="28"/>
          <w:szCs w:val="28"/>
        </w:rPr>
        <w:t xml:space="preserve">Поначалу ребенок рисует нечто совершенно абстрактное, радуясь сочетанию цветных пятен и линий и параллельно изучая свойства материала. После года это обычно размашистые, чаще всего закругленные линии, овалы, спирали. И вот в какой-то момент, уже где-то в </w:t>
      </w:r>
      <w:r>
        <w:rPr>
          <w:rFonts w:ascii="Calibri" w:hAnsi="Calibri"/>
          <w:sz w:val="28"/>
          <w:szCs w:val="28"/>
        </w:rPr>
        <w:t xml:space="preserve">три года, малыш начинает искать </w:t>
      </w:r>
      <w:r w:rsidRPr="009B7CF1">
        <w:rPr>
          <w:rFonts w:ascii="Calibri" w:hAnsi="Calibri"/>
          <w:sz w:val="28"/>
          <w:szCs w:val="28"/>
        </w:rPr>
        <w:t>в своем рисунке реальные образы.</w:t>
      </w:r>
      <w:r w:rsidRPr="009B7CF1">
        <w:rPr>
          <w:rFonts w:ascii="Calibri" w:hAnsi="Calibri"/>
          <w:sz w:val="28"/>
          <w:szCs w:val="28"/>
        </w:rPr>
        <w:br/>
        <w:t>Как правило, ребенок двух лет не знает заранее, что он хочет нарисовать, а ищет знакомые черты в готовом рисунке. Это подобно угадыванию реальных предметов в силуэтах облаков. Иногда малыш называет рисунки сам, иногда просит маму определить, что же это он нарисовал. Постепенно техника совершенствуется, и ребенок уже настолько владеет линией, что может направлять ее в желаемом направлении. Он начинает соотносить задуманный образ с тем, как происходит его воплощение на бумаге.</w:t>
      </w:r>
      <w:r w:rsidRPr="009B7CF1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     </w:t>
      </w:r>
      <w:r w:rsidRPr="009B7CF1">
        <w:rPr>
          <w:rFonts w:ascii="Calibri" w:hAnsi="Calibri"/>
          <w:sz w:val="28"/>
          <w:szCs w:val="28"/>
        </w:rPr>
        <w:t>Излюбленным предметом изображения в этот период становятся люди, прежде всего близкие, и сам малыш.</w:t>
      </w:r>
      <w:r w:rsidRPr="009B7CF1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    </w:t>
      </w:r>
      <w:r w:rsidRPr="009B7CF1">
        <w:rPr>
          <w:rFonts w:ascii="Calibri" w:hAnsi="Calibri"/>
          <w:sz w:val="28"/>
          <w:szCs w:val="28"/>
        </w:rPr>
        <w:t>Нередко дети рисуют животных, которые почти ничем не отличаются от людей: у них такое же лицо, глаза, нос, рот.</w:t>
      </w:r>
      <w:r w:rsidRPr="009B7CF1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      </w:t>
      </w:r>
      <w:r w:rsidRPr="009B7CF1">
        <w:rPr>
          <w:rFonts w:ascii="Calibri" w:hAnsi="Calibri"/>
          <w:sz w:val="28"/>
          <w:szCs w:val="28"/>
        </w:rPr>
        <w:t xml:space="preserve">О глазах пойдет разговор отдельный. Как известно, глаза — это зеркало души, и дети не могут не замечать, что именно глаза являются главным в человеке. </w:t>
      </w:r>
      <w:r w:rsidRPr="00CE54EC">
        <w:rPr>
          <w:rFonts w:ascii="Calibri" w:hAnsi="Calibri"/>
          <w:b/>
          <w:sz w:val="28"/>
          <w:szCs w:val="28"/>
        </w:rPr>
        <w:t>Встречая человека, говоря с ним, мы постоянно смотрим ему в глаза, которыми можно выразить свои эмоции намного лучше, чем словами</w:t>
      </w:r>
      <w:r w:rsidRPr="009B7CF1">
        <w:rPr>
          <w:rFonts w:ascii="Calibri" w:hAnsi="Calibri"/>
          <w:sz w:val="28"/>
          <w:szCs w:val="28"/>
        </w:rPr>
        <w:t>. Поэтому глаза на детских рисунках огромны, а другим элементам лица и тела отводится второстепенная роль. О руках и ногах автор может вовсе забыть, туловище чаще всего игнорируется, зато голова — большая, и на ней огромные глаза.</w:t>
      </w:r>
    </w:p>
    <w:sectPr w:rsidR="00D81C36" w:rsidSect="00CE54E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54EC"/>
    <w:rsid w:val="00000E01"/>
    <w:rsid w:val="00294E2C"/>
    <w:rsid w:val="009617D6"/>
    <w:rsid w:val="00B65A40"/>
    <w:rsid w:val="00CE54EC"/>
    <w:rsid w:val="00D32409"/>
    <w:rsid w:val="00D81C36"/>
    <w:rsid w:val="00DE4DF0"/>
    <w:rsid w:val="00E9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2006-01-03T17:50:00Z</dcterms:created>
  <dcterms:modified xsi:type="dcterms:W3CDTF">2006-01-03T17:52:00Z</dcterms:modified>
</cp:coreProperties>
</file>