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78" w:rsidRPr="00504578" w:rsidRDefault="00504578" w:rsidP="00504578">
      <w:pPr>
        <w:pStyle w:val="c3"/>
        <w:ind w:firstLine="284"/>
        <w:jc w:val="center"/>
        <w:rPr>
          <w:b/>
          <w:color w:val="000000"/>
          <w:sz w:val="28"/>
          <w:szCs w:val="28"/>
        </w:rPr>
      </w:pPr>
      <w:r w:rsidRPr="00504578">
        <w:rPr>
          <w:rStyle w:val="c4"/>
          <w:b/>
          <w:color w:val="000000"/>
          <w:sz w:val="28"/>
          <w:szCs w:val="28"/>
        </w:rPr>
        <w:t>Значение фольклора в развитии речи младших дошкольников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b/>
          <w:color w:val="000000"/>
          <w:sz w:val="28"/>
          <w:szCs w:val="28"/>
        </w:rPr>
        <w:t>Фольклор</w:t>
      </w:r>
      <w:r w:rsidRPr="00504578">
        <w:rPr>
          <w:rStyle w:val="c1"/>
          <w:color w:val="000000"/>
          <w:sz w:val="28"/>
          <w:szCs w:val="28"/>
        </w:rPr>
        <w:t xml:space="preserve"> – это устное народное творчество, народная мудрость, народное знание. Фольклор выражает вкусы, склонности, интересы парода. Фольклорные произведения называют народными – они отражают художественные вкусы.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b/>
          <w:color w:val="000000"/>
          <w:sz w:val="28"/>
          <w:szCs w:val="28"/>
        </w:rPr>
        <w:t>Устное народное творчество</w:t>
      </w:r>
      <w:r w:rsidRPr="00504578">
        <w:rPr>
          <w:rStyle w:val="c1"/>
          <w:color w:val="000000"/>
          <w:sz w:val="28"/>
          <w:szCs w:val="28"/>
        </w:rPr>
        <w:t xml:space="preserve"> – это произведения всех родов и жанров. Это песни о героях, разнообразные сказки, лирика, драма. Художественное произведение – неповторимое и неповторяемое другими, которое создаёт своё. Отличие – по характеру, фактуре стиха, признакам стиля.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color w:val="000000"/>
          <w:sz w:val="28"/>
          <w:szCs w:val="28"/>
        </w:rPr>
        <w:t>В детском фольклоре различают произведения взрослых для детей, произведения взрослых, ставшие со временем детскими. Детское творчество, что дети сочинили сами. Детский фольклор русского народа богат, разнообразен сказками, произведениями малых жанров.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b/>
          <w:color w:val="000000"/>
          <w:sz w:val="28"/>
          <w:szCs w:val="28"/>
        </w:rPr>
        <w:t>Колыбельные песни</w:t>
      </w:r>
      <w:r w:rsidRPr="00504578">
        <w:rPr>
          <w:rStyle w:val="c1"/>
          <w:color w:val="000000"/>
          <w:sz w:val="28"/>
          <w:szCs w:val="28"/>
        </w:rPr>
        <w:t xml:space="preserve"> – в народе их называют байками. Старинное значение этого слова шептать, заговаривать. В современных колыбельных песнях появляется герой кот, он мягкий, пушистый, приносит покой, сон, его клали в колыбельку к ребёнку и коту обещали награду, кувшин молока. “Ваня будет спать, котик Ваню качать”.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proofErr w:type="spellStart"/>
      <w:r w:rsidRPr="00504578">
        <w:rPr>
          <w:rStyle w:val="c1"/>
          <w:b/>
          <w:color w:val="000000"/>
          <w:sz w:val="28"/>
          <w:szCs w:val="28"/>
        </w:rPr>
        <w:t>Пестушки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 – это пестовать, нянчить, растить, ходить за кем-либо, воспитывать, носить на руках. Проснувшегося ребёнка, когда он потягивается, гладят. В </w:t>
      </w:r>
      <w:proofErr w:type="spellStart"/>
      <w:r w:rsidRPr="00504578">
        <w:rPr>
          <w:rStyle w:val="c1"/>
          <w:color w:val="000000"/>
          <w:sz w:val="28"/>
          <w:szCs w:val="28"/>
        </w:rPr>
        <w:t>пестушках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 лежит образ маленького ребёнка, “</w:t>
      </w:r>
      <w:proofErr w:type="spellStart"/>
      <w:r w:rsidRPr="00504578">
        <w:rPr>
          <w:rStyle w:val="c1"/>
          <w:color w:val="000000"/>
          <w:sz w:val="28"/>
          <w:szCs w:val="28"/>
        </w:rPr>
        <w:t>Потягушки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04578">
        <w:rPr>
          <w:rStyle w:val="c1"/>
          <w:color w:val="000000"/>
          <w:sz w:val="28"/>
          <w:szCs w:val="28"/>
        </w:rPr>
        <w:t>потягушки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! Поперёк </w:t>
      </w:r>
      <w:proofErr w:type="spellStart"/>
      <w:r w:rsidRPr="00504578">
        <w:rPr>
          <w:rStyle w:val="c1"/>
          <w:color w:val="000000"/>
          <w:sz w:val="28"/>
          <w:szCs w:val="28"/>
        </w:rPr>
        <w:t>толступушки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, а в ножки </w:t>
      </w:r>
      <w:proofErr w:type="spellStart"/>
      <w:r w:rsidRPr="00504578">
        <w:rPr>
          <w:rStyle w:val="c1"/>
          <w:color w:val="000000"/>
          <w:sz w:val="28"/>
          <w:szCs w:val="28"/>
        </w:rPr>
        <w:t>ходунушки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, а в ручки </w:t>
      </w:r>
      <w:proofErr w:type="spellStart"/>
      <w:r w:rsidRPr="00504578">
        <w:rPr>
          <w:rStyle w:val="c1"/>
          <w:color w:val="000000"/>
          <w:sz w:val="28"/>
          <w:szCs w:val="28"/>
        </w:rPr>
        <w:t>хватунушки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, а в роток говорок, а в головку </w:t>
      </w:r>
      <w:proofErr w:type="spellStart"/>
      <w:r w:rsidRPr="00504578">
        <w:rPr>
          <w:rStyle w:val="c1"/>
          <w:color w:val="000000"/>
          <w:sz w:val="28"/>
          <w:szCs w:val="28"/>
        </w:rPr>
        <w:t>разумок</w:t>
      </w:r>
      <w:proofErr w:type="spellEnd"/>
      <w:r w:rsidRPr="00504578">
        <w:rPr>
          <w:rStyle w:val="c1"/>
          <w:color w:val="000000"/>
          <w:sz w:val="28"/>
          <w:szCs w:val="28"/>
        </w:rPr>
        <w:t>”,- весёлая, затейливая песенка вызывает у ребёнка радостное настроение.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04578">
        <w:rPr>
          <w:rStyle w:val="c1"/>
          <w:b/>
          <w:color w:val="000000"/>
          <w:sz w:val="28"/>
          <w:szCs w:val="28"/>
        </w:rPr>
        <w:t>Потешки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 – песенки, сопровождающие игры ребёнка с пальцами, ручками и ножками (“Ладушки” и “Сорока”) в этих играх есть уже нередко “педагогическое” наставление, “урок”.</w:t>
      </w:r>
      <w:proofErr w:type="gramEnd"/>
      <w:r w:rsidRPr="00504578">
        <w:rPr>
          <w:rStyle w:val="c1"/>
          <w:color w:val="000000"/>
          <w:sz w:val="28"/>
          <w:szCs w:val="28"/>
        </w:rPr>
        <w:t xml:space="preserve"> В “Сороке” щедрая </w:t>
      </w:r>
      <w:proofErr w:type="gramStart"/>
      <w:r w:rsidRPr="00504578">
        <w:rPr>
          <w:rStyle w:val="c1"/>
          <w:color w:val="000000"/>
          <w:sz w:val="28"/>
          <w:szCs w:val="28"/>
        </w:rPr>
        <w:t>белобока</w:t>
      </w:r>
      <w:proofErr w:type="gramEnd"/>
      <w:r w:rsidRPr="00504578">
        <w:rPr>
          <w:rStyle w:val="c1"/>
          <w:color w:val="000000"/>
          <w:sz w:val="28"/>
          <w:szCs w:val="28"/>
        </w:rPr>
        <w:t xml:space="preserve"> накормила кашей всех, кроме одного, хотя и самого маленького (мизинец), но лентяя.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b/>
          <w:color w:val="000000"/>
          <w:sz w:val="28"/>
          <w:szCs w:val="28"/>
        </w:rPr>
        <w:t>Прибаутки</w:t>
      </w:r>
      <w:r w:rsidRPr="00504578">
        <w:rPr>
          <w:rStyle w:val="c1"/>
          <w:color w:val="000000"/>
          <w:sz w:val="28"/>
          <w:szCs w:val="28"/>
        </w:rPr>
        <w:t xml:space="preserve"> – песенки более сложного содержания, не связанные с игрой. Они напоминают маленькие сказочки в стихах. Это прибаутка о петушке – золотом гребешке, который летал за овсом на Куликово поле; о курочке – </w:t>
      </w:r>
      <w:proofErr w:type="spellStart"/>
      <w:r w:rsidRPr="00504578">
        <w:rPr>
          <w:rStyle w:val="c1"/>
          <w:color w:val="000000"/>
          <w:sz w:val="28"/>
          <w:szCs w:val="28"/>
        </w:rPr>
        <w:t>рябе</w:t>
      </w:r>
      <w:proofErr w:type="spellEnd"/>
      <w:r w:rsidRPr="00504578">
        <w:rPr>
          <w:rStyle w:val="c1"/>
          <w:color w:val="000000"/>
          <w:sz w:val="28"/>
          <w:szCs w:val="28"/>
        </w:rPr>
        <w:t>; о зайчике – коротенькие ножки. Прибауткам свойствен сюжет. Движение – основа образной системы прибауток, даётся резкая смена одной картины, другой из строки в строку. Многообразны и ярки ритмы прибауток. Колокольным звоном: “Тили – бом, Тили – бом”.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color w:val="000000"/>
          <w:sz w:val="28"/>
          <w:szCs w:val="28"/>
        </w:rPr>
        <w:t xml:space="preserve">Наряду с </w:t>
      </w:r>
      <w:proofErr w:type="spellStart"/>
      <w:r w:rsidRPr="00504578">
        <w:rPr>
          <w:rStyle w:val="c1"/>
          <w:color w:val="000000"/>
          <w:sz w:val="28"/>
          <w:szCs w:val="28"/>
        </w:rPr>
        <w:t>пестушками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504578">
        <w:rPr>
          <w:rStyle w:val="c1"/>
          <w:color w:val="000000"/>
          <w:sz w:val="28"/>
          <w:szCs w:val="28"/>
        </w:rPr>
        <w:t>потешками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 детям читают стихи, несколько более сложного содержания, не связанные с игрой – движениями самого ребёнка. В </w:t>
      </w:r>
      <w:r w:rsidRPr="00504578">
        <w:rPr>
          <w:rStyle w:val="c1"/>
          <w:color w:val="000000"/>
          <w:sz w:val="28"/>
          <w:szCs w:val="28"/>
        </w:rPr>
        <w:lastRenderedPageBreak/>
        <w:t>них, как правило, присутствует персонаж, с которым развёртывается действие. В одном стихотворении оно очень простое, а в другом – это цепь взаимосвязанных действий персонажа, т.е. сюжет. В прибаутке “Петушок – петушок” – всего один персонаж и очень простое действие. Здесь – образное изображение. Петушок очень яркий, живописный, и поёт он “голосисто”. Основная интонация этого стиха – ласковая, звучание его напевно, мелодично.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color w:val="000000"/>
          <w:sz w:val="28"/>
          <w:szCs w:val="28"/>
        </w:rPr>
        <w:t xml:space="preserve">Прибаутка про курочку – </w:t>
      </w:r>
      <w:proofErr w:type="spellStart"/>
      <w:r w:rsidRPr="00504578">
        <w:rPr>
          <w:rStyle w:val="c1"/>
          <w:color w:val="000000"/>
          <w:sz w:val="28"/>
          <w:szCs w:val="28"/>
        </w:rPr>
        <w:t>рябушечку</w:t>
      </w:r>
      <w:proofErr w:type="spellEnd"/>
      <w:r w:rsidRPr="00504578">
        <w:rPr>
          <w:rStyle w:val="c1"/>
          <w:color w:val="000000"/>
          <w:sz w:val="28"/>
          <w:szCs w:val="28"/>
        </w:rPr>
        <w:t xml:space="preserve"> вся построена на чередовании вопросов и ответов. В этой прибаутке ярко выражается характерный для фольклора, особенно адресованного детям, приём повтора, благодаря которому повествование растягивается, и внимание малыша можно удержать расположением действий по образцу цепного соединения – одно звено вытекает из другого.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color w:val="000000"/>
          <w:sz w:val="28"/>
          <w:szCs w:val="28"/>
        </w:rPr>
        <w:t>На третьем году жизни речь ребёнка становится основным средством его общения и с взрослым, и с детьми.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color w:val="000000"/>
          <w:sz w:val="28"/>
          <w:szCs w:val="28"/>
        </w:rPr>
        <w:t>Значительно возрастает понимание речи окружающих. В этом возрасте с ребёнком разговаривают не только о том, что он видит, воспринимает в данный момент, но и о том, что было в его опыте прежде, о том, что будет. Расширяются возможности для развития наблюдательности, способности обобщения. Ребёнок воспринимает связный рассказ, понимает содержание инсценировки с развёрнутым сюжетом и сравнительно большим количеством персонажей. Он может сосредоточенно рассматривать картинки, не отвлекаясь, послушать чтение книжки, посмотрев книгу, аккуратно положить её в отведённое место.</w:t>
      </w:r>
    </w:p>
    <w:p w:rsidR="00504578" w:rsidRPr="00504578" w:rsidRDefault="00504578" w:rsidP="00504578">
      <w:pPr>
        <w:pStyle w:val="c0"/>
        <w:ind w:firstLine="284"/>
        <w:jc w:val="both"/>
        <w:rPr>
          <w:color w:val="000000"/>
          <w:sz w:val="28"/>
          <w:szCs w:val="28"/>
        </w:rPr>
      </w:pPr>
      <w:r w:rsidRPr="00504578">
        <w:rPr>
          <w:rStyle w:val="c1"/>
          <w:color w:val="000000"/>
          <w:sz w:val="28"/>
          <w:szCs w:val="28"/>
        </w:rPr>
        <w:t xml:space="preserve">Значительно расширяется репертуар художественных произведений, с которыми знакомят детей третьего года жизни. Однако по-прежнему особое место занимают произведения малых форм фольклора. Содержание их усложняется за счёт расширения круга персонажей: иногда – это целая система образов; сюжет подчас не так прост, как в стихах ранней поры; стиль, язык, звуковая организация </w:t>
      </w:r>
      <w:proofErr w:type="spellStart"/>
      <w:r w:rsidRPr="00504578">
        <w:rPr>
          <w:rStyle w:val="c1"/>
          <w:color w:val="000000"/>
          <w:sz w:val="28"/>
          <w:szCs w:val="28"/>
        </w:rPr>
        <w:t>высокопоэтичны</w:t>
      </w:r>
      <w:proofErr w:type="spellEnd"/>
      <w:r w:rsidRPr="00504578">
        <w:rPr>
          <w:rStyle w:val="c1"/>
          <w:color w:val="000000"/>
          <w:sz w:val="28"/>
          <w:szCs w:val="28"/>
        </w:rPr>
        <w:t>, содержание более значительно.</w:t>
      </w:r>
    </w:p>
    <w:p w:rsidR="00504578" w:rsidRPr="00504578" w:rsidRDefault="00504578" w:rsidP="00504578">
      <w:pPr>
        <w:pStyle w:val="c8"/>
        <w:ind w:firstLine="284"/>
        <w:rPr>
          <w:rStyle w:val="c1c5"/>
          <w:sz w:val="28"/>
          <w:szCs w:val="28"/>
        </w:rPr>
      </w:pPr>
    </w:p>
    <w:sectPr w:rsidR="00504578" w:rsidRPr="00504578" w:rsidSect="0018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578"/>
    <w:rsid w:val="00184AAB"/>
    <w:rsid w:val="0050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0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4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504578"/>
    <w:pPr>
      <w:spacing w:before="100" w:beforeAutospacing="1" w:after="100" w:afterAutospacing="1"/>
    </w:pPr>
  </w:style>
  <w:style w:type="paragraph" w:customStyle="1" w:styleId="c0">
    <w:name w:val="c0"/>
    <w:basedOn w:val="a"/>
    <w:rsid w:val="00504578"/>
    <w:pPr>
      <w:spacing w:before="100" w:beforeAutospacing="1" w:after="100" w:afterAutospacing="1"/>
    </w:pPr>
  </w:style>
  <w:style w:type="paragraph" w:customStyle="1" w:styleId="c8">
    <w:name w:val="c8"/>
    <w:basedOn w:val="a"/>
    <w:rsid w:val="00504578"/>
    <w:pPr>
      <w:spacing w:before="100" w:beforeAutospacing="1" w:after="100" w:afterAutospacing="1"/>
    </w:pPr>
  </w:style>
  <w:style w:type="character" w:customStyle="1" w:styleId="c4">
    <w:name w:val="c4"/>
    <w:basedOn w:val="a0"/>
    <w:rsid w:val="00504578"/>
  </w:style>
  <w:style w:type="character" w:customStyle="1" w:styleId="c1">
    <w:name w:val="c1"/>
    <w:basedOn w:val="a0"/>
    <w:rsid w:val="00504578"/>
  </w:style>
  <w:style w:type="character" w:customStyle="1" w:styleId="c1c5">
    <w:name w:val="c1 c5"/>
    <w:basedOn w:val="a0"/>
    <w:rsid w:val="00504578"/>
  </w:style>
  <w:style w:type="character" w:styleId="a3">
    <w:name w:val="Strong"/>
    <w:basedOn w:val="a0"/>
    <w:qFormat/>
    <w:rsid w:val="00504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87</dc:creator>
  <cp:keywords/>
  <dc:description/>
  <cp:lastModifiedBy>МДОУ Детский сад 87</cp:lastModifiedBy>
  <cp:revision>3</cp:revision>
  <dcterms:created xsi:type="dcterms:W3CDTF">2013-11-13T03:51:00Z</dcterms:created>
  <dcterms:modified xsi:type="dcterms:W3CDTF">2013-11-13T03:52:00Z</dcterms:modified>
</cp:coreProperties>
</file>