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2D" w:rsidRDefault="00844451" w:rsidP="00844451">
      <w:pPr>
        <w:spacing w:line="240" w:lineRule="auto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844451" w:rsidRDefault="00844451" w:rsidP="00844451">
      <w:pPr>
        <w:spacing w:line="240" w:lineRule="auto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вас познакомить с играми и упражнениями, которые вы можете проводить с детьми дома в свободное время.</w:t>
      </w:r>
    </w:p>
    <w:p w:rsidR="00844451" w:rsidRDefault="00844451" w:rsidP="00844451">
      <w:pPr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профилактики плоскостопия:</w:t>
      </w:r>
    </w:p>
    <w:p w:rsidR="00844451" w:rsidRDefault="00844451" w:rsidP="0084445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Забрасывать скомканную бумагу в обруч с расстояния 0.5 метров.</w:t>
      </w:r>
    </w:p>
    <w:p w:rsidR="00844451" w:rsidRDefault="00844451" w:rsidP="0084445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Захватить шарик стопами ног и поднять его вверх, затем опустить, ноги при этом согнуты в коленях (1-2 мин.) И.п. – сидя на стуле, спина прямая.</w:t>
      </w:r>
    </w:p>
    <w:p w:rsidR="00844451" w:rsidRDefault="00844451" w:rsidP="0084445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Захват пальцами стоп мелких предметов (пуговиц) и перекладывание их в сторону другой стопы, тоже в обратную сторону. И.п. – сидя на по</w:t>
      </w:r>
      <w:r w:rsidR="00051257">
        <w:rPr>
          <w:rFonts w:ascii="Times New Roman" w:hAnsi="Times New Roman" w:cs="Times New Roman"/>
        </w:rPr>
        <w:t>лу, упор рук сзади.</w:t>
      </w:r>
    </w:p>
    <w:p w:rsidR="00051257" w:rsidRDefault="00051257" w:rsidP="0084445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Стоя, захватывать 6-ти </w:t>
      </w:r>
      <w:proofErr w:type="spellStart"/>
      <w:r>
        <w:rPr>
          <w:rFonts w:ascii="Times New Roman" w:hAnsi="Times New Roman" w:cs="Times New Roman"/>
        </w:rPr>
        <w:t>гранный</w:t>
      </w:r>
      <w:proofErr w:type="spellEnd"/>
      <w:r>
        <w:rPr>
          <w:rFonts w:ascii="Times New Roman" w:hAnsi="Times New Roman" w:cs="Times New Roman"/>
        </w:rPr>
        <w:t xml:space="preserve"> карандаш (30-40 сек) каждой ногой.</w:t>
      </w:r>
    </w:p>
    <w:p w:rsidR="00051257" w:rsidRPr="00566430" w:rsidRDefault="00051257" w:rsidP="0056643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«ХУДОЖНИК» - ребенок, сидя на полу с согнутыми коленями, карандашом, зажатым пальцами ноги, рисует на листе бумаги различные фигуры, придерживая лист другой ногой.</w:t>
      </w:r>
    </w:p>
    <w:p w:rsidR="00FA40C3" w:rsidRDefault="00FA40C3" w:rsidP="00051257">
      <w:pPr>
        <w:pStyle w:val="a3"/>
        <w:spacing w:line="240" w:lineRule="auto"/>
        <w:ind w:left="-91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1257" w:rsidRDefault="00051257" w:rsidP="00051257">
      <w:pPr>
        <w:pStyle w:val="a3"/>
        <w:spacing w:line="240" w:lineRule="auto"/>
        <w:ind w:left="-91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конструктором «ЛЕГО»:</w:t>
      </w:r>
    </w:p>
    <w:p w:rsidR="00AE3178" w:rsidRPr="00AE3178" w:rsidRDefault="00051257" w:rsidP="00AE317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AE3178">
        <w:rPr>
          <w:rFonts w:ascii="Times New Roman" w:hAnsi="Times New Roman" w:cs="Times New Roman"/>
        </w:rPr>
        <w:t>ВОЛШЕБНЫЕ ДЕТАЛИ» - Мы волшебные детали собираем, посмотри!</w:t>
      </w:r>
    </w:p>
    <w:p w:rsidR="00AE3178" w:rsidRDefault="00AE3178" w:rsidP="00AE3178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А потом модель построим. Начинаем: 1, 2, 3!</w:t>
      </w:r>
    </w:p>
    <w:p w:rsidR="00AE3178" w:rsidRDefault="00AE3178" w:rsidP="00AE3178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 сидит на стуле. Перед ним на ковре разбросаны кирпичики мелкого 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 xml:space="preserve"> и стоят лотки. Ребенок собирает в лоток пальцами правой ноги красные кирпичики, пальцами левой ноги – синие.</w:t>
      </w:r>
    </w:p>
    <w:p w:rsidR="00AE3178" w:rsidRDefault="00AE3178" w:rsidP="00AE317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«КАРТИНКА» - Рисовать все любят люди.                    Ногой фломастер ты возьми</w:t>
      </w:r>
    </w:p>
    <w:p w:rsidR="00AE3178" w:rsidRDefault="00AE3178" w:rsidP="00AE3178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И мы художниками будем</w:t>
      </w:r>
      <w:proofErr w:type="gramStart"/>
      <w:r>
        <w:rPr>
          <w:rFonts w:ascii="Times New Roman" w:hAnsi="Times New Roman" w:cs="Times New Roman"/>
        </w:rPr>
        <w:t xml:space="preserve">                    И</w:t>
      </w:r>
      <w:proofErr w:type="gramEnd"/>
      <w:r>
        <w:rPr>
          <w:rFonts w:ascii="Times New Roman" w:hAnsi="Times New Roman" w:cs="Times New Roman"/>
        </w:rPr>
        <w:t xml:space="preserve"> детали обведи.</w:t>
      </w:r>
    </w:p>
    <w:p w:rsidR="00AE3178" w:rsidRDefault="00AE3178" w:rsidP="00AE3178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сидит на стуле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Перед ним на полу лежат листы бумаги, на которых разложены красные и синие кирпичики мелкого 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>. Ребенок, захватив фломастер пальцами ноги, обводит красные детали, захватив фломастер пальцами левой  ноги – синие детали.</w:t>
      </w:r>
    </w:p>
    <w:p w:rsidR="00AE3178" w:rsidRDefault="00AE3178" w:rsidP="00AE317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«КУБИКИ» - Дружно кубики берем и по кругу их несем.</w:t>
      </w:r>
    </w:p>
    <w:p w:rsidR="00AE3178" w:rsidRDefault="00AE3178" w:rsidP="00AE3178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Кубик, захватив стопами, другу справа отдаем</w:t>
      </w:r>
    </w:p>
    <w:p w:rsidR="00183105" w:rsidRPr="00566430" w:rsidRDefault="00183105" w:rsidP="00566430">
      <w:pPr>
        <w:pStyle w:val="a3"/>
        <w:spacing w:line="240" w:lineRule="auto"/>
        <w:ind w:left="-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с ребенком сидят по кругу, вытянув ноги к центру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Перед каждым участником - кирпичик из крупного </w:t>
      </w:r>
      <w:proofErr w:type="spellStart"/>
      <w:r>
        <w:rPr>
          <w:rFonts w:ascii="Times New Roman" w:hAnsi="Times New Roman" w:cs="Times New Roman"/>
        </w:rPr>
        <w:t>лего</w:t>
      </w:r>
      <w:proofErr w:type="spellEnd"/>
      <w:r>
        <w:rPr>
          <w:rFonts w:ascii="Times New Roman" w:hAnsi="Times New Roman" w:cs="Times New Roman"/>
        </w:rPr>
        <w:t xml:space="preserve">. Ребенок поднимает кирпичик, зажав его между стопами, переносит вправо, опускает на пол. Затеи так же переносит кирпичик, полученный от соседа слева. Таким </w:t>
      </w:r>
      <w:proofErr w:type="gramStart"/>
      <w:r>
        <w:rPr>
          <w:rFonts w:ascii="Times New Roman" w:hAnsi="Times New Roman" w:cs="Times New Roman"/>
        </w:rPr>
        <w:t>образом</w:t>
      </w:r>
      <w:proofErr w:type="gramEnd"/>
      <w:r>
        <w:rPr>
          <w:rFonts w:ascii="Times New Roman" w:hAnsi="Times New Roman" w:cs="Times New Roman"/>
        </w:rPr>
        <w:t xml:space="preserve"> кирпичики передвигаются по кругу.</w:t>
      </w:r>
    </w:p>
    <w:p w:rsidR="00FA40C3" w:rsidRDefault="00FA40C3" w:rsidP="00183105">
      <w:pPr>
        <w:pStyle w:val="a3"/>
        <w:spacing w:line="240" w:lineRule="auto"/>
        <w:ind w:left="-91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B0A" w:rsidRDefault="00E53B0A" w:rsidP="00183105">
      <w:pPr>
        <w:pStyle w:val="a3"/>
        <w:spacing w:line="240" w:lineRule="auto"/>
        <w:ind w:left="-91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профилактики нарушения осанки:</w:t>
      </w:r>
    </w:p>
    <w:p w:rsidR="00E53B0A" w:rsidRDefault="00566430" w:rsidP="00E53B0A">
      <w:pPr>
        <w:pStyle w:val="a3"/>
        <w:numPr>
          <w:ilvl w:val="0"/>
          <w:numId w:val="5"/>
        </w:numPr>
        <w:spacing w:line="24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«НАСОС» - стоя у стенки, руки вдоль туловища, пятки у стены, носки врозь. Приседания вдоль стенки – не отрывая пятки, спину и затылок от стены.</w:t>
      </w:r>
    </w:p>
    <w:p w:rsidR="00566430" w:rsidRDefault="00566430" w:rsidP="00566430">
      <w:pPr>
        <w:pStyle w:val="a3"/>
        <w:numPr>
          <w:ilvl w:val="0"/>
          <w:numId w:val="5"/>
        </w:numPr>
        <w:spacing w:line="240" w:lineRule="auto"/>
        <w:ind w:left="-127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«ДИНЬ-ДИНЬ-ДИНЬ»…игра на 5 точек соприкосновения: пяточки под углом 30 град., икры, ягодицы, лопатки, затылок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тена должна быть без плинтуса)</w:t>
      </w:r>
    </w:p>
    <w:p w:rsidR="00FA40C3" w:rsidRDefault="00FA40C3" w:rsidP="00566430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6430" w:rsidRPr="00566430" w:rsidRDefault="00566430" w:rsidP="00566430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</w:rPr>
      </w:pPr>
      <w:r w:rsidRPr="00566430">
        <w:rPr>
          <w:rFonts w:ascii="Times New Roman" w:hAnsi="Times New Roman" w:cs="Times New Roman"/>
          <w:b/>
          <w:sz w:val="24"/>
          <w:szCs w:val="24"/>
          <w:u w:val="single"/>
        </w:rPr>
        <w:t>Оздоровительная игра на расслабление глазной мышцы «СВЕЧА»</w:t>
      </w:r>
    </w:p>
    <w:p w:rsidR="00566430" w:rsidRDefault="00566430" w:rsidP="00566430">
      <w:pPr>
        <w:pStyle w:val="a3"/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Сесть вокруг свечи. 5 – 8 сек. пристально смотреть на пламя, затем закрыть глаза на 2 – 3 сек (свеча гаснет). Открыв глаза, рассказать, какой сон или образ увидел ребенок в пламени свечи, что чувствовал при этом.</w:t>
      </w:r>
    </w:p>
    <w:p w:rsidR="00FA40C3" w:rsidRDefault="00FA40C3" w:rsidP="00566430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6430" w:rsidRDefault="00566430" w:rsidP="00566430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«БИНОКЛЬ»</w:t>
      </w:r>
    </w:p>
    <w:p w:rsidR="00566430" w:rsidRDefault="00566430" w:rsidP="00566430">
      <w:pPr>
        <w:pStyle w:val="a3"/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ребенок долго смотрел телевизор, играл в компьютер </w:t>
      </w:r>
      <w:r w:rsidR="00C8757C">
        <w:rPr>
          <w:rFonts w:ascii="Times New Roman" w:hAnsi="Times New Roman" w:cs="Times New Roman"/>
        </w:rPr>
        <w:t>или читал: Согнуть пальцы рук «в виде бинокля», подставить к глазам и сосредоточить зрительное внимание на каких-либо объектах. Продолжительность игры несколько секунд.</w:t>
      </w:r>
    </w:p>
    <w:p w:rsidR="00FA40C3" w:rsidRDefault="00FA40C3" w:rsidP="00C8757C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57C" w:rsidRDefault="00C8757C" w:rsidP="00C8757C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– массаж «ДУБ или ВЯЗ»</w:t>
      </w:r>
    </w:p>
    <w:p w:rsidR="00C8757C" w:rsidRPr="00FA40C3" w:rsidRDefault="00C8757C" w:rsidP="00FA40C3">
      <w:pPr>
        <w:pStyle w:val="a3"/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 в парах, лицом друг к другу. Друг друга пальцами взять за нос и по очереди спрашивать: «Дуб или Вяз?» Если «ДУБ» - нос тянуть до губ, если «ВЯЗ» - нос тянуть до глаз.</w:t>
      </w:r>
    </w:p>
    <w:p w:rsidR="00C8757C" w:rsidRDefault="00C8757C" w:rsidP="00C8757C">
      <w:pPr>
        <w:pStyle w:val="a3"/>
        <w:spacing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Игра на координацию движений «ПИЛИМ – КООТИМ». «УХО – НОС»</w:t>
      </w:r>
    </w:p>
    <w:p w:rsidR="00C8757C" w:rsidRDefault="00C8757C" w:rsidP="00C8757C">
      <w:pPr>
        <w:pStyle w:val="a3"/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Одновременно, одной рукой – пилим (имитационные движения пилы), другой колотим (имитационное движение молотка). </w:t>
      </w:r>
    </w:p>
    <w:p w:rsidR="00C8757C" w:rsidRPr="00C8757C" w:rsidRDefault="00C8757C" w:rsidP="00C8757C">
      <w:pPr>
        <w:pStyle w:val="a3"/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Правой рукой держим нос, левой – ухо. По сигналу руки поменять: правой – ухо, левой – нос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Руки можно поставить </w:t>
      </w:r>
      <w:proofErr w:type="spellStart"/>
      <w:r>
        <w:rPr>
          <w:rFonts w:ascii="Times New Roman" w:hAnsi="Times New Roman" w:cs="Times New Roman"/>
        </w:rPr>
        <w:t>скрестно</w:t>
      </w:r>
      <w:proofErr w:type="spellEnd"/>
      <w:r>
        <w:rPr>
          <w:rFonts w:ascii="Times New Roman" w:hAnsi="Times New Roman" w:cs="Times New Roman"/>
        </w:rPr>
        <w:t>.</w:t>
      </w:r>
    </w:p>
    <w:sectPr w:rsidR="00C8757C" w:rsidRPr="00C8757C" w:rsidSect="009B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16B"/>
    <w:multiLevelType w:val="hybridMultilevel"/>
    <w:tmpl w:val="1D468732"/>
    <w:lvl w:ilvl="0" w:tplc="25B051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1415A"/>
    <w:multiLevelType w:val="hybridMultilevel"/>
    <w:tmpl w:val="C1D22654"/>
    <w:lvl w:ilvl="0" w:tplc="4018387E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">
    <w:nsid w:val="19AD2C19"/>
    <w:multiLevelType w:val="hybridMultilevel"/>
    <w:tmpl w:val="B4E0A698"/>
    <w:lvl w:ilvl="0" w:tplc="90208F66">
      <w:start w:val="1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">
    <w:nsid w:val="69A409D9"/>
    <w:multiLevelType w:val="hybridMultilevel"/>
    <w:tmpl w:val="0BBC8BB0"/>
    <w:lvl w:ilvl="0" w:tplc="C8ECA05A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4">
    <w:nsid w:val="779B3D8B"/>
    <w:multiLevelType w:val="hybridMultilevel"/>
    <w:tmpl w:val="125CC86E"/>
    <w:lvl w:ilvl="0" w:tplc="7692576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4451"/>
    <w:rsid w:val="00051257"/>
    <w:rsid w:val="00183105"/>
    <w:rsid w:val="00566430"/>
    <w:rsid w:val="00844451"/>
    <w:rsid w:val="009B102D"/>
    <w:rsid w:val="00AE3178"/>
    <w:rsid w:val="00C8757C"/>
    <w:rsid w:val="00E53B0A"/>
    <w:rsid w:val="00FA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2012-11-18T15:38:00Z</dcterms:created>
  <dcterms:modified xsi:type="dcterms:W3CDTF">2012-11-18T17:39:00Z</dcterms:modified>
</cp:coreProperties>
</file>