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1A" w:rsidRPr="00BC431A" w:rsidRDefault="00BC431A" w:rsidP="00BC431A">
      <w:pPr>
        <w:spacing w:line="240" w:lineRule="auto"/>
        <w:ind w:left="-426" w:firstLine="142"/>
        <w:jc w:val="both"/>
        <w:rPr>
          <w:rFonts w:ascii="Times New Roman" w:hAnsi="Times New Roman" w:cs="Times New Roman"/>
          <w:b/>
          <w:sz w:val="32"/>
          <w:szCs w:val="32"/>
        </w:rPr>
      </w:pPr>
      <w:r>
        <w:rPr>
          <w:rFonts w:ascii="Times New Roman" w:hAnsi="Times New Roman" w:cs="Times New Roman"/>
          <w:b/>
          <w:i/>
          <w:noProof/>
          <w:color w:val="FF00FF" w:themeColor="background1" w:themeShade="80"/>
          <w:sz w:val="32"/>
          <w:szCs w:val="32"/>
          <w:lang w:eastAsia="ru-RU"/>
        </w:rPr>
        <w:drawing>
          <wp:anchor distT="0" distB="0" distL="114300" distR="114300" simplePos="0" relativeHeight="251658240" behindDoc="1" locked="0" layoutInCell="1" allowOverlap="1">
            <wp:simplePos x="0" y="0"/>
            <wp:positionH relativeFrom="column">
              <wp:posOffset>-525781</wp:posOffset>
            </wp:positionH>
            <wp:positionV relativeFrom="paragraph">
              <wp:posOffset>-786765</wp:posOffset>
            </wp:positionV>
            <wp:extent cx="7458075" cy="11201400"/>
            <wp:effectExtent l="76200" t="57150" r="104775" b="13335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lum bright="59000" contrast="-60000"/>
                    </a:blip>
                    <a:srcRect/>
                    <a:stretch>
                      <a:fillRect/>
                    </a:stretch>
                  </pic:blipFill>
                  <pic:spPr bwMode="auto">
                    <a:xfrm>
                      <a:off x="0" y="0"/>
                      <a:ext cx="7458075" cy="11201400"/>
                    </a:xfrm>
                    <a:prstGeom prst="rect">
                      <a:avLst/>
                    </a:prstGeom>
                    <a:solidFill>
                      <a:schemeClr val="bg1">
                        <a:alpha val="26000"/>
                      </a:schemeClr>
                    </a:solidFill>
                    <a:ln w="9525">
                      <a:noFill/>
                      <a:miter lim="800000"/>
                      <a:headEnd/>
                      <a:tailEnd/>
                    </a:ln>
                    <a:effectLst>
                      <a:outerShdw blurRad="50800" dist="50800" dir="5400000" sx="101000" sy="101000" algn="ctr" rotWithShape="0">
                        <a:srgbClr val="000000">
                          <a:alpha val="59000"/>
                        </a:srgbClr>
                      </a:outerShdw>
                    </a:effectLst>
                  </pic:spPr>
                </pic:pic>
              </a:graphicData>
            </a:graphic>
          </wp:anchor>
        </w:drawing>
      </w:r>
      <w:r w:rsidR="00530CDB" w:rsidRPr="00530CDB">
        <w:rPr>
          <w:rFonts w:ascii="Times New Roman" w:hAnsi="Times New Roman" w:cs="Times New Roman"/>
          <w:b/>
          <w:i/>
          <w:color w:val="FF00FF" w:themeColor="background1" w:themeShade="80"/>
          <w:sz w:val="32"/>
          <w:szCs w:val="3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538.5pt;height:73.5pt" adj="5665,10800" fillcolor="yellow">
            <v:shadow color="#868686"/>
            <v:textpath style="font-family:&quot;Impact&quot;;v-text-kern:t" trim="t" fitpath="t" xscale="f" string="Развитие детей в театрализованной деятельности"/>
          </v:shape>
        </w:pict>
      </w:r>
      <w:r w:rsidRPr="00BC431A">
        <w:rPr>
          <w:rFonts w:ascii="Times New Roman" w:hAnsi="Times New Roman" w:cs="Times New Roman"/>
          <w:b/>
          <w:sz w:val="32"/>
          <w:szCs w:val="32"/>
        </w:rPr>
        <w:t>Испокон веков театр всегда завораживал зрителей. Театральная игра – это исторически сложившееся общественное явление, самостоятельный вид деятельности, свойственный человеку.</w:t>
      </w:r>
    </w:p>
    <w:p w:rsidR="00BC431A" w:rsidRPr="00BC431A" w:rsidRDefault="00BC431A" w:rsidP="00BC431A">
      <w:pPr>
        <w:spacing w:line="240" w:lineRule="auto"/>
        <w:ind w:left="-426" w:firstLine="142"/>
        <w:jc w:val="both"/>
        <w:rPr>
          <w:rFonts w:ascii="Times New Roman" w:hAnsi="Times New Roman" w:cs="Times New Roman"/>
          <w:b/>
          <w:sz w:val="32"/>
          <w:szCs w:val="32"/>
        </w:rPr>
      </w:pPr>
      <w:r w:rsidRPr="00BC431A">
        <w:rPr>
          <w:rFonts w:ascii="Times New Roman" w:hAnsi="Times New Roman" w:cs="Times New Roman"/>
          <w:b/>
          <w:sz w:val="32"/>
          <w:szCs w:val="32"/>
        </w:rPr>
        <w:t>Театральная деятельность в детском саду имеет свои особенности. «Это волшебный край, в котором ребенок радуется, играя, а в игре он познает мир».</w:t>
      </w:r>
    </w:p>
    <w:p w:rsidR="00BC431A" w:rsidRPr="00BC431A" w:rsidRDefault="00BC431A" w:rsidP="00BC431A">
      <w:pPr>
        <w:spacing w:line="240" w:lineRule="auto"/>
        <w:ind w:left="-426" w:firstLine="142"/>
        <w:jc w:val="both"/>
        <w:rPr>
          <w:rFonts w:ascii="Times New Roman" w:hAnsi="Times New Roman" w:cs="Times New Roman"/>
          <w:b/>
          <w:sz w:val="32"/>
          <w:szCs w:val="32"/>
        </w:rPr>
      </w:pPr>
      <w:r w:rsidRPr="00BC431A">
        <w:rPr>
          <w:rFonts w:ascii="Times New Roman" w:hAnsi="Times New Roman" w:cs="Times New Roman"/>
          <w:b/>
          <w:sz w:val="32"/>
          <w:szCs w:val="32"/>
        </w:rPr>
        <w:t>На первых порах главную роль в театрализованной деятельности берет на себя педагог, рассказывая и показы</w:t>
      </w:r>
      <w:r w:rsidR="00E60F84">
        <w:rPr>
          <w:rFonts w:ascii="Times New Roman" w:hAnsi="Times New Roman" w:cs="Times New Roman"/>
          <w:b/>
          <w:sz w:val="32"/>
          <w:szCs w:val="32"/>
        </w:rPr>
        <w:t xml:space="preserve">вая различные сказки и </w:t>
      </w:r>
      <w:proofErr w:type="spellStart"/>
      <w:r w:rsidR="00E60F84">
        <w:rPr>
          <w:rFonts w:ascii="Times New Roman" w:hAnsi="Times New Roman" w:cs="Times New Roman"/>
          <w:b/>
          <w:sz w:val="32"/>
          <w:szCs w:val="32"/>
        </w:rPr>
        <w:t>потешки</w:t>
      </w:r>
      <w:proofErr w:type="spellEnd"/>
      <w:r w:rsidR="00E60F84">
        <w:rPr>
          <w:rFonts w:ascii="Times New Roman" w:hAnsi="Times New Roman" w:cs="Times New Roman"/>
          <w:b/>
          <w:sz w:val="32"/>
          <w:szCs w:val="32"/>
        </w:rPr>
        <w:t>,</w:t>
      </w:r>
      <w:r w:rsidR="00E60F84" w:rsidRPr="00E60F84">
        <w:rPr>
          <w:rFonts w:ascii="Times New Roman" w:hAnsi="Times New Roman" w:cs="Times New Roman"/>
          <w:b/>
          <w:sz w:val="32"/>
          <w:szCs w:val="32"/>
        </w:rPr>
        <w:t xml:space="preserve"> </w:t>
      </w:r>
      <w:proofErr w:type="gramStart"/>
      <w:r w:rsidR="00682DE8">
        <w:rPr>
          <w:rFonts w:ascii="Times New Roman" w:hAnsi="Times New Roman" w:cs="Times New Roman"/>
          <w:b/>
          <w:sz w:val="32"/>
          <w:szCs w:val="32"/>
        </w:rPr>
        <w:t>н</w:t>
      </w:r>
      <w:r w:rsidRPr="00BC431A">
        <w:rPr>
          <w:rFonts w:ascii="Times New Roman" w:hAnsi="Times New Roman" w:cs="Times New Roman"/>
          <w:b/>
          <w:sz w:val="32"/>
          <w:szCs w:val="32"/>
        </w:rPr>
        <w:t>о</w:t>
      </w:r>
      <w:proofErr w:type="gramEnd"/>
      <w:r w:rsidRPr="00BC431A">
        <w:rPr>
          <w:rFonts w:ascii="Times New Roman" w:hAnsi="Times New Roman" w:cs="Times New Roman"/>
          <w:b/>
          <w:sz w:val="32"/>
          <w:szCs w:val="32"/>
        </w:rPr>
        <w:t xml:space="preserve"> уже начиная с 3-4 летнего возраста дети, подражая взрослым, самостоятельно обыгрывают фрагменты литературных произведений в свободной деятельности.</w:t>
      </w:r>
    </w:p>
    <w:p w:rsidR="00BC431A" w:rsidRPr="00BC431A" w:rsidRDefault="00BC431A" w:rsidP="00BC431A">
      <w:pPr>
        <w:spacing w:line="240" w:lineRule="auto"/>
        <w:ind w:left="-426" w:firstLine="142"/>
        <w:jc w:val="both"/>
        <w:rPr>
          <w:rFonts w:ascii="Times New Roman" w:hAnsi="Times New Roman" w:cs="Times New Roman"/>
          <w:b/>
          <w:sz w:val="32"/>
          <w:szCs w:val="32"/>
        </w:rPr>
      </w:pPr>
      <w:r w:rsidRPr="00BC431A">
        <w:rPr>
          <w:rFonts w:ascii="Times New Roman" w:hAnsi="Times New Roman" w:cs="Times New Roman"/>
          <w:b/>
          <w:sz w:val="32"/>
          <w:szCs w:val="32"/>
        </w:rPr>
        <w:t>Театрализованная деятельность – это самый распространенный вид детского творчества.</w:t>
      </w:r>
    </w:p>
    <w:p w:rsidR="00BC431A" w:rsidRPr="00BC431A" w:rsidRDefault="00BC431A" w:rsidP="00BC431A">
      <w:pPr>
        <w:spacing w:line="240" w:lineRule="auto"/>
        <w:ind w:left="-426" w:firstLine="142"/>
        <w:jc w:val="both"/>
        <w:rPr>
          <w:rFonts w:ascii="Times New Roman" w:hAnsi="Times New Roman" w:cs="Times New Roman"/>
          <w:b/>
          <w:sz w:val="32"/>
          <w:szCs w:val="32"/>
        </w:rPr>
      </w:pPr>
      <w:r w:rsidRPr="00BC431A">
        <w:rPr>
          <w:rFonts w:ascii="Times New Roman" w:hAnsi="Times New Roman" w:cs="Times New Roman"/>
          <w:b/>
          <w:sz w:val="32"/>
          <w:szCs w:val="32"/>
        </w:rPr>
        <w:t xml:space="preserve">Во время зрелища воображение позволяет ребенку наделять героев пьесы человеческим свойствами, воспринимать происходящее как реальность, сочувствовать, переживать и радоваться за героев пьесы.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 </w:t>
      </w:r>
    </w:p>
    <w:p w:rsidR="00BC431A" w:rsidRPr="00BC431A" w:rsidRDefault="00E60F84" w:rsidP="00BC431A">
      <w:pPr>
        <w:spacing w:line="240" w:lineRule="auto"/>
        <w:ind w:left="-426" w:firstLine="142"/>
        <w:jc w:val="both"/>
        <w:rPr>
          <w:rFonts w:ascii="Times New Roman" w:hAnsi="Times New Roman" w:cs="Times New Roman"/>
          <w:b/>
          <w:sz w:val="32"/>
          <w:szCs w:val="32"/>
        </w:rPr>
      </w:pPr>
      <w:r>
        <w:rPr>
          <w:rFonts w:ascii="Times New Roman" w:hAnsi="Times New Roman" w:cs="Times New Roman"/>
          <w:b/>
          <w:noProof/>
          <w:sz w:val="32"/>
          <w:szCs w:val="32"/>
          <w:u w:val="single"/>
          <w:lang w:eastAsia="ru-RU"/>
        </w:rPr>
        <w:drawing>
          <wp:anchor distT="0" distB="0" distL="114300" distR="114300" simplePos="0" relativeHeight="251667456" behindDoc="0" locked="0" layoutInCell="1" allowOverlap="1">
            <wp:simplePos x="0" y="0"/>
            <wp:positionH relativeFrom="column">
              <wp:posOffset>4408170</wp:posOffset>
            </wp:positionH>
            <wp:positionV relativeFrom="paragraph">
              <wp:posOffset>1239520</wp:posOffset>
            </wp:positionV>
            <wp:extent cx="1973580" cy="1809750"/>
            <wp:effectExtent l="304800" t="266700" r="331470" b="266700"/>
            <wp:wrapSquare wrapText="bothSides"/>
            <wp:docPr id="7" name="Рисунок 5" descr="http://www.ikirov.ru/files/1110/dtea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kirov.ru/files/1110/dteatr.jpg"/>
                    <pic:cNvPicPr>
                      <a:picLocks noChangeAspect="1" noChangeArrowheads="1"/>
                    </pic:cNvPicPr>
                  </pic:nvPicPr>
                  <pic:blipFill>
                    <a:blip r:embed="rId6" cstate="print"/>
                    <a:srcRect/>
                    <a:stretch>
                      <a:fillRect/>
                    </a:stretch>
                  </pic:blipFill>
                  <pic:spPr bwMode="auto">
                    <a:xfrm>
                      <a:off x="0" y="0"/>
                      <a:ext cx="1973580" cy="1809750"/>
                    </a:xfrm>
                    <a:prstGeom prst="round2DiagRect">
                      <a:avLst>
                        <a:gd name="adj1" fmla="val 16667"/>
                        <a:gd name="adj2" fmla="val 0"/>
                      </a:avLst>
                    </a:prstGeom>
                    <a:ln w="88900" cap="sq">
                      <a:solidFill>
                        <a:schemeClr val="accent6">
                          <a:lumMod val="60000"/>
                          <a:lumOff val="40000"/>
                        </a:schemeClr>
                      </a:solidFill>
                      <a:miter lim="800000"/>
                    </a:ln>
                    <a:effectLst>
                      <a:outerShdw blurRad="254000" algn="tl" rotWithShape="0">
                        <a:srgbClr val="000000">
                          <a:alpha val="43000"/>
                        </a:srgbClr>
                      </a:outerShdw>
                    </a:effectLst>
                  </pic:spPr>
                </pic:pic>
              </a:graphicData>
            </a:graphic>
          </wp:anchor>
        </w:drawing>
      </w:r>
      <w:r w:rsidR="00BC431A" w:rsidRPr="00E60F84">
        <w:rPr>
          <w:rFonts w:ascii="Times New Roman" w:hAnsi="Times New Roman" w:cs="Times New Roman"/>
          <w:b/>
          <w:sz w:val="32"/>
          <w:szCs w:val="32"/>
          <w:u w:val="single"/>
        </w:rPr>
        <w:t>Значение театрализованной</w:t>
      </w:r>
      <w:r w:rsidR="00BC431A" w:rsidRPr="00BC431A">
        <w:rPr>
          <w:rFonts w:ascii="Times New Roman" w:hAnsi="Times New Roman" w:cs="Times New Roman"/>
          <w:b/>
          <w:sz w:val="32"/>
          <w:szCs w:val="32"/>
        </w:rPr>
        <w:t xml:space="preserve"> деятельности невозможно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навыки  (имитация движений различных животных)</w:t>
      </w:r>
      <w:proofErr w:type="gramStart"/>
      <w:r w:rsidR="00BC431A" w:rsidRPr="00BC431A">
        <w:rPr>
          <w:rFonts w:ascii="Times New Roman" w:hAnsi="Times New Roman" w:cs="Times New Roman"/>
          <w:b/>
          <w:sz w:val="32"/>
          <w:szCs w:val="32"/>
        </w:rPr>
        <w:t>.К</w:t>
      </w:r>
      <w:proofErr w:type="gramEnd"/>
      <w:r w:rsidR="00BC431A" w:rsidRPr="00BC431A">
        <w:rPr>
          <w:rFonts w:ascii="Times New Roman" w:hAnsi="Times New Roman" w:cs="Times New Roman"/>
          <w:b/>
          <w:sz w:val="32"/>
          <w:szCs w:val="32"/>
        </w:rPr>
        <w:t xml:space="preserve">роме того, занятия театральной деятельностью требуют решительности, трудолюбия, смекалки. Сегодня, когда на фоне избыточной информации, обильных разнообразных впечатлений остро ощущается эмоциональное недоразвития детей, значение театрального жанра заключается еще и в том, что он эмоционально развивает личность. </w:t>
      </w:r>
    </w:p>
    <w:p w:rsidR="005E3BB1" w:rsidRPr="00D2334A" w:rsidRDefault="00D2334A" w:rsidP="00D2334A">
      <w:pPr>
        <w:ind w:left="-426" w:firstLine="142"/>
        <w:jc w:val="center"/>
      </w:pPr>
      <w:r>
        <w:rPr>
          <w:noProof/>
          <w:lang w:eastAsia="ru-RU"/>
        </w:rPr>
        <w:lastRenderedPageBreak/>
        <w:drawing>
          <wp:anchor distT="0" distB="0" distL="114300" distR="114300" simplePos="0" relativeHeight="251665408" behindDoc="1" locked="0" layoutInCell="1" allowOverlap="1">
            <wp:simplePos x="0" y="0"/>
            <wp:positionH relativeFrom="column">
              <wp:posOffset>-584200</wp:posOffset>
            </wp:positionH>
            <wp:positionV relativeFrom="paragraph">
              <wp:posOffset>-614680</wp:posOffset>
            </wp:positionV>
            <wp:extent cx="7517130" cy="11196320"/>
            <wp:effectExtent l="76200" t="57150" r="102870" b="138430"/>
            <wp:wrapNone/>
            <wp:docPr id="1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lum bright="59000" contrast="-60000"/>
                    </a:blip>
                    <a:srcRect/>
                    <a:stretch>
                      <a:fillRect/>
                    </a:stretch>
                  </pic:blipFill>
                  <pic:spPr bwMode="auto">
                    <a:xfrm>
                      <a:off x="0" y="0"/>
                      <a:ext cx="7517130" cy="11196320"/>
                    </a:xfrm>
                    <a:prstGeom prst="rect">
                      <a:avLst/>
                    </a:prstGeom>
                    <a:solidFill>
                      <a:schemeClr val="bg1">
                        <a:alpha val="26000"/>
                      </a:schemeClr>
                    </a:solidFill>
                    <a:ln w="9525">
                      <a:noFill/>
                      <a:miter lim="800000"/>
                      <a:headEnd/>
                      <a:tailEnd/>
                    </a:ln>
                    <a:effectLst>
                      <a:outerShdw blurRad="50800" dist="50800" dir="5400000" sx="101000" sy="101000" algn="ctr" rotWithShape="0">
                        <a:srgbClr val="000000">
                          <a:alpha val="59000"/>
                        </a:srgbClr>
                      </a:outerShdw>
                    </a:effectLst>
                  </pic:spPr>
                </pic:pic>
              </a:graphicData>
            </a:graphic>
          </wp:anchor>
        </w:drawing>
      </w:r>
      <w:r w:rsidR="005E3BB1" w:rsidRPr="00D2334A">
        <w:rPr>
          <w:rFonts w:ascii="Times New Roman" w:hAnsi="Times New Roman" w:cs="Times New Roman"/>
          <w:b/>
          <w:i/>
          <w:color w:val="FF00FF" w:themeColor="background1" w:themeShade="80"/>
          <w:sz w:val="36"/>
          <w:szCs w:val="36"/>
        </w:rPr>
        <w:t>Домашний театр</w:t>
      </w:r>
    </w:p>
    <w:p w:rsidR="005E3BB1" w:rsidRPr="00682DE8" w:rsidRDefault="005E3BB1" w:rsidP="005E3BB1">
      <w:pPr>
        <w:rPr>
          <w:rFonts w:ascii="Times New Roman" w:hAnsi="Times New Roman" w:cs="Times New Roman"/>
          <w:b/>
          <w:sz w:val="24"/>
          <w:szCs w:val="24"/>
        </w:rPr>
      </w:pPr>
      <w:r w:rsidRPr="005E3BB1">
        <w:rPr>
          <w:rFonts w:ascii="Times New Roman" w:hAnsi="Times New Roman" w:cs="Times New Roman"/>
          <w:b/>
          <w:sz w:val="24"/>
          <w:szCs w:val="24"/>
        </w:rPr>
        <w:t xml:space="preserve">Домашний театр – что может быть лучше? Чем можно удивлять и радовать собравшихся родных и близких? Что поможет развеселить закапризничавшего кроху? Что одновременно развлекает и развивает? Ответ один – домашний театр. Совместная работа взрослых и детей. Буря эмоций как во время подготовки, так и во время представления, и все это не требует больших материальных затрат, а только вашей готовности пожертвовать своим </w:t>
      </w:r>
      <w:proofErr w:type="spellStart"/>
      <w:r w:rsidRPr="005E3BB1">
        <w:rPr>
          <w:rFonts w:ascii="Times New Roman" w:hAnsi="Times New Roman" w:cs="Times New Roman"/>
          <w:b/>
          <w:sz w:val="24"/>
          <w:szCs w:val="24"/>
        </w:rPr>
        <w:t>временем</w:t>
      </w:r>
      <w:proofErr w:type="gramStart"/>
      <w:r w:rsidRPr="005E3BB1">
        <w:rPr>
          <w:rFonts w:ascii="Times New Roman" w:hAnsi="Times New Roman" w:cs="Times New Roman"/>
          <w:b/>
          <w:sz w:val="24"/>
          <w:szCs w:val="24"/>
        </w:rPr>
        <w:t>.Д</w:t>
      </w:r>
      <w:proofErr w:type="gramEnd"/>
      <w:r w:rsidRPr="005E3BB1">
        <w:rPr>
          <w:rFonts w:ascii="Times New Roman" w:hAnsi="Times New Roman" w:cs="Times New Roman"/>
          <w:b/>
          <w:sz w:val="24"/>
          <w:szCs w:val="24"/>
        </w:rPr>
        <w:t>авайте</w:t>
      </w:r>
      <w:proofErr w:type="spellEnd"/>
      <w:r w:rsidRPr="005E3BB1">
        <w:rPr>
          <w:rFonts w:ascii="Times New Roman" w:hAnsi="Times New Roman" w:cs="Times New Roman"/>
          <w:b/>
          <w:sz w:val="24"/>
          <w:szCs w:val="24"/>
        </w:rPr>
        <w:t xml:space="preserve"> рассмотрим, каким может быть домашний театр.</w:t>
      </w:r>
    </w:p>
    <w:p w:rsidR="005E3BB1" w:rsidRPr="005E3BB1" w:rsidRDefault="005E3BB1" w:rsidP="005E3BB1">
      <w:pPr>
        <w:ind w:left="142"/>
        <w:rPr>
          <w:rFonts w:ascii="Times New Roman" w:hAnsi="Times New Roman" w:cs="Times New Roman"/>
          <w:b/>
          <w:sz w:val="24"/>
          <w:szCs w:val="24"/>
          <w:u w:val="single"/>
        </w:rPr>
      </w:pPr>
      <w:r w:rsidRPr="005E3BB1">
        <w:rPr>
          <w:rFonts w:ascii="Times New Roman" w:hAnsi="Times New Roman" w:cs="Times New Roman"/>
          <w:b/>
          <w:sz w:val="24"/>
          <w:szCs w:val="24"/>
          <w:u w:val="single"/>
        </w:rPr>
        <w:t>1.Театр кукол.</w:t>
      </w:r>
    </w:p>
    <w:p w:rsidR="005E3BB1" w:rsidRPr="00BA40E4" w:rsidRDefault="00E60F84" w:rsidP="00E60F84">
      <w:pPr>
        <w:ind w:left="142"/>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66432" behindDoc="0" locked="0" layoutInCell="1" allowOverlap="1">
            <wp:simplePos x="0" y="0"/>
            <wp:positionH relativeFrom="column">
              <wp:posOffset>4941570</wp:posOffset>
            </wp:positionH>
            <wp:positionV relativeFrom="paragraph">
              <wp:posOffset>652780</wp:posOffset>
            </wp:positionV>
            <wp:extent cx="1311910" cy="1447800"/>
            <wp:effectExtent l="171450" t="133350" r="135890" b="95250"/>
            <wp:wrapSquare wrapText="bothSides"/>
            <wp:docPr id="3" name="Рисунок 2" descr="http://017.by/sites/017.by/files/do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017.by/sites/017.by/files/dolls.jpg"/>
                    <pic:cNvPicPr>
                      <a:picLocks noChangeAspect="1" noChangeArrowheads="1"/>
                    </pic:cNvPicPr>
                  </pic:nvPicPr>
                  <pic:blipFill>
                    <a:blip r:embed="rId7" cstate="print"/>
                    <a:srcRect/>
                    <a:stretch>
                      <a:fillRect/>
                    </a:stretch>
                  </pic:blipFill>
                  <pic:spPr bwMode="auto">
                    <a:xfrm>
                      <a:off x="0" y="0"/>
                      <a:ext cx="1311910" cy="1447800"/>
                    </a:xfrm>
                    <a:prstGeom prst="snip2DiagRect">
                      <a:avLst/>
                    </a:prstGeom>
                    <a:solidFill>
                      <a:srgbClr val="FFFFFF">
                        <a:shade val="85000"/>
                      </a:srgbClr>
                    </a:solidFill>
                    <a:ln w="88900" cap="sq">
                      <a:solidFill>
                        <a:schemeClr val="accent6">
                          <a:lumMod val="40000"/>
                          <a:lumOff val="60000"/>
                        </a:schemeClr>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5E3BB1" w:rsidRPr="00BA40E4">
        <w:rPr>
          <w:rFonts w:ascii="Times New Roman" w:hAnsi="Times New Roman" w:cs="Times New Roman"/>
          <w:b/>
          <w:sz w:val="24"/>
          <w:szCs w:val="24"/>
        </w:rPr>
        <w:t xml:space="preserve">Замечательно подходит для самых маленьких </w:t>
      </w:r>
      <w:proofErr w:type="spellStart"/>
      <w:r w:rsidR="005E3BB1" w:rsidRPr="00BA40E4">
        <w:rPr>
          <w:rFonts w:ascii="Times New Roman" w:hAnsi="Times New Roman" w:cs="Times New Roman"/>
          <w:b/>
          <w:sz w:val="24"/>
          <w:szCs w:val="24"/>
        </w:rPr>
        <w:t>зрителей</w:t>
      </w:r>
      <w:proofErr w:type="gramStart"/>
      <w:r w:rsidR="005E3BB1" w:rsidRPr="00BA40E4">
        <w:rPr>
          <w:rFonts w:ascii="Times New Roman" w:hAnsi="Times New Roman" w:cs="Times New Roman"/>
          <w:b/>
          <w:sz w:val="24"/>
          <w:szCs w:val="24"/>
        </w:rPr>
        <w:t>.Д</w:t>
      </w:r>
      <w:proofErr w:type="gramEnd"/>
      <w:r w:rsidR="005E3BB1" w:rsidRPr="00BA40E4">
        <w:rPr>
          <w:rFonts w:ascii="Times New Roman" w:hAnsi="Times New Roman" w:cs="Times New Roman"/>
          <w:b/>
          <w:sz w:val="24"/>
          <w:szCs w:val="24"/>
        </w:rPr>
        <w:t>ети</w:t>
      </w:r>
      <w:proofErr w:type="spellEnd"/>
      <w:r w:rsidR="005E3BB1" w:rsidRPr="00BA40E4">
        <w:rPr>
          <w:rFonts w:ascii="Times New Roman" w:hAnsi="Times New Roman" w:cs="Times New Roman"/>
          <w:b/>
          <w:sz w:val="24"/>
          <w:szCs w:val="24"/>
        </w:rPr>
        <w:t xml:space="preserve"> обычно бывают в восторге от кукольных представлений. Кукол можно сделать самим, а можно купить в магазине. Вам не понадобится изготавливать много кукол. Такие персонажи как серый волк, лиса, медведь и заяц могут участвовать в огромном количестве сказок. Также понадобится изготовить ширму. Для малышей прекрасно подойдут коротенькие простые сказки, которые легко придумать самостоятельно. Если же вы затрудняетесь – вас всегда выручат старые проверенные русские народные сказки, такие как «Репка», «Теремок», «Кошкин Дом».</w:t>
      </w:r>
    </w:p>
    <w:p w:rsidR="005E3BB1" w:rsidRPr="005E3BB1" w:rsidRDefault="005E3BB1" w:rsidP="005E3BB1">
      <w:pPr>
        <w:ind w:left="142"/>
        <w:rPr>
          <w:rFonts w:ascii="Times New Roman" w:hAnsi="Times New Roman" w:cs="Times New Roman"/>
          <w:b/>
          <w:sz w:val="24"/>
          <w:szCs w:val="24"/>
          <w:u w:val="single"/>
        </w:rPr>
      </w:pPr>
      <w:r w:rsidRPr="005E3BB1">
        <w:rPr>
          <w:rFonts w:ascii="Times New Roman" w:hAnsi="Times New Roman" w:cs="Times New Roman"/>
          <w:b/>
          <w:sz w:val="24"/>
          <w:szCs w:val="24"/>
          <w:u w:val="single"/>
        </w:rPr>
        <w:t>2.Театр теней</w:t>
      </w:r>
    </w:p>
    <w:p w:rsidR="005E3BB1" w:rsidRPr="00BA40E4" w:rsidRDefault="005E3BB1" w:rsidP="005E3BB1">
      <w:pPr>
        <w:ind w:left="142"/>
        <w:rPr>
          <w:rFonts w:ascii="Times New Roman" w:hAnsi="Times New Roman" w:cs="Times New Roman"/>
          <w:b/>
          <w:sz w:val="24"/>
          <w:szCs w:val="24"/>
        </w:rPr>
      </w:pPr>
      <w:r w:rsidRPr="00BA40E4">
        <w:rPr>
          <w:rFonts w:ascii="Times New Roman" w:hAnsi="Times New Roman" w:cs="Times New Roman"/>
          <w:b/>
          <w:sz w:val="24"/>
          <w:szCs w:val="24"/>
        </w:rPr>
        <w:t>Домашний театр теней устроить несложно – в качестве экрана подойдет белая простыня, а вместо проектора можно взять обычную настольную лампу. Малыши с большим удовольствием смотрят загадочные черно-белые сказки на стене, а детки постарше вполне могут освоить несколько ролей. Совсем несложно показать собачку, птичку, козочку. Между прочим, это отличный способ для развития мелкой моторики.</w:t>
      </w:r>
    </w:p>
    <w:p w:rsidR="005E3BB1" w:rsidRPr="005E3BB1" w:rsidRDefault="005E3BB1" w:rsidP="005E3BB1">
      <w:pPr>
        <w:rPr>
          <w:rFonts w:ascii="Times New Roman" w:hAnsi="Times New Roman" w:cs="Times New Roman"/>
          <w:b/>
          <w:noProof/>
          <w:sz w:val="24"/>
          <w:szCs w:val="24"/>
          <w:u w:val="single"/>
          <w:lang w:eastAsia="ru-RU"/>
        </w:rPr>
      </w:pPr>
      <w:r w:rsidRPr="005E3BB1">
        <w:rPr>
          <w:rFonts w:ascii="Times New Roman" w:hAnsi="Times New Roman" w:cs="Times New Roman"/>
          <w:b/>
          <w:noProof/>
          <w:sz w:val="24"/>
          <w:szCs w:val="24"/>
          <w:u w:val="single"/>
          <w:lang w:eastAsia="ru-RU"/>
        </w:rPr>
        <w:t>3.Представления с переодеваниями.</w:t>
      </w:r>
    </w:p>
    <w:p w:rsidR="005E3BB1" w:rsidRPr="005E3BB1" w:rsidRDefault="005E3BB1" w:rsidP="005E3BB1">
      <w:pPr>
        <w:rPr>
          <w:rFonts w:ascii="Times New Roman" w:hAnsi="Times New Roman" w:cs="Times New Roman"/>
          <w:b/>
          <w:noProof/>
          <w:sz w:val="24"/>
          <w:szCs w:val="24"/>
          <w:lang w:eastAsia="ru-RU"/>
        </w:rPr>
      </w:pPr>
      <w:r w:rsidRPr="005E3BB1">
        <w:rPr>
          <w:rFonts w:ascii="Times New Roman" w:hAnsi="Times New Roman" w:cs="Times New Roman"/>
          <w:b/>
          <w:noProof/>
          <w:sz w:val="24"/>
          <w:szCs w:val="24"/>
          <w:lang w:eastAsia="ru-RU"/>
        </w:rPr>
        <w:t>Представления с переодеваниями очень увлекательны и для детей, и для взрослых. Конечно, они подходят для деток постарше, которые способны выучить и показать на сцене пусть даже не очень большую роль. Совместная подготовка сближает всю семью –вместе выбирается репертуар, готовятся костюмы, проводятся репетиции. Заслуженные овации в конце спектакля поднимают самооценку маленького актера, придают уверенность в собственных силах. Подготовка роли (не важно, что театр домашний, только для близких) способствует развитию правильной, грамотной речи, умению держаться на сцене, не теряться во время выступлений. Это окажется полезным для ребенка и в школе, там ведь тоже постоянно организуются праздники с выступлениями учеников.</w:t>
      </w:r>
    </w:p>
    <w:p w:rsidR="00BA40E4" w:rsidRPr="00682DE8" w:rsidRDefault="005E3BB1" w:rsidP="005E3BB1">
      <w:pPr>
        <w:rPr>
          <w:rFonts w:ascii="Times New Roman" w:hAnsi="Times New Roman" w:cs="Times New Roman"/>
          <w:b/>
          <w:noProof/>
          <w:sz w:val="24"/>
          <w:szCs w:val="24"/>
          <w:lang w:eastAsia="ru-RU"/>
        </w:rPr>
      </w:pPr>
      <w:r w:rsidRPr="00682DE8">
        <w:rPr>
          <w:rFonts w:ascii="Times New Roman" w:hAnsi="Times New Roman" w:cs="Times New Roman"/>
          <w:b/>
          <w:i/>
          <w:noProof/>
          <w:sz w:val="24"/>
          <w:szCs w:val="24"/>
          <w:lang w:eastAsia="ru-RU"/>
        </w:rPr>
        <w:t xml:space="preserve"> Подводим итоги</w:t>
      </w:r>
      <w:r w:rsidRPr="005E3BB1">
        <w:rPr>
          <w:rFonts w:ascii="Times New Roman" w:hAnsi="Times New Roman" w:cs="Times New Roman"/>
          <w:b/>
          <w:noProof/>
          <w:sz w:val="24"/>
          <w:szCs w:val="24"/>
          <w:lang w:eastAsia="ru-RU"/>
        </w:rPr>
        <w:t xml:space="preserve">: домашний театр с раннего детства приносит неоценимую пользу ребенку, способствуя всестороннему, гармоничному развитию не только интеллектуально-волевой сферы , но и социальным аспектам развития. </w:t>
      </w:r>
      <w:r w:rsidR="00682DE8">
        <w:rPr>
          <w:rFonts w:ascii="Times New Roman" w:hAnsi="Times New Roman" w:cs="Times New Roman"/>
          <w:b/>
          <w:noProof/>
          <w:sz w:val="24"/>
          <w:szCs w:val="24"/>
          <w:lang w:eastAsia="ru-RU"/>
        </w:rPr>
        <w:t>Играйте,творите,создавайте!</w:t>
      </w:r>
    </w:p>
    <w:p w:rsidR="005E3BB1" w:rsidRDefault="005E3BB1" w:rsidP="005E3BB1">
      <w:pP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Можете почитать дополнительную литературу на данную тему:</w:t>
      </w:r>
    </w:p>
    <w:p w:rsidR="005E3BB1" w:rsidRPr="005E3BB1" w:rsidRDefault="005E3BB1" w:rsidP="005E3BB1">
      <w:pPr>
        <w:pStyle w:val="a5"/>
        <w:numPr>
          <w:ilvl w:val="0"/>
          <w:numId w:val="1"/>
        </w:numPr>
        <w:rPr>
          <w:rFonts w:ascii="Times New Roman" w:hAnsi="Times New Roman" w:cs="Times New Roman"/>
          <w:b/>
          <w:color w:val="7F007F" w:themeColor="background1" w:themeShade="40"/>
          <w:sz w:val="24"/>
          <w:szCs w:val="24"/>
        </w:rPr>
      </w:pPr>
      <w:r>
        <w:rPr>
          <w:rFonts w:ascii="Times New Roman" w:hAnsi="Times New Roman" w:cs="Times New Roman"/>
          <w:b/>
          <w:noProof/>
          <w:sz w:val="24"/>
          <w:szCs w:val="24"/>
          <w:lang w:eastAsia="ru-RU"/>
        </w:rPr>
        <w:t>«</w:t>
      </w:r>
      <w:r w:rsidRPr="005E3BB1">
        <w:rPr>
          <w:rFonts w:ascii="Times New Roman" w:hAnsi="Times New Roman" w:cs="Times New Roman"/>
          <w:b/>
          <w:noProof/>
          <w:sz w:val="24"/>
          <w:szCs w:val="24"/>
          <w:lang w:eastAsia="ru-RU"/>
        </w:rPr>
        <w:t>Растём играя»</w:t>
      </w:r>
      <w:r>
        <w:rPr>
          <w:rFonts w:ascii="Times New Roman" w:hAnsi="Times New Roman" w:cs="Times New Roman"/>
          <w:b/>
          <w:noProof/>
          <w:sz w:val="24"/>
          <w:szCs w:val="24"/>
          <w:lang w:eastAsia="ru-RU"/>
        </w:rPr>
        <w:t xml:space="preserve"> В.А. Недоспасова М.Просвещение ,2003г</w:t>
      </w:r>
    </w:p>
    <w:p w:rsidR="005E3BB1" w:rsidRPr="005E3BB1" w:rsidRDefault="005E3BB1" w:rsidP="005E3BB1">
      <w:pPr>
        <w:pStyle w:val="a5"/>
        <w:numPr>
          <w:ilvl w:val="0"/>
          <w:numId w:val="1"/>
        </w:numPr>
        <w:rPr>
          <w:rFonts w:ascii="Times New Roman" w:hAnsi="Times New Roman" w:cs="Times New Roman"/>
          <w:b/>
          <w:color w:val="7F007F" w:themeColor="background1" w:themeShade="40"/>
          <w:sz w:val="24"/>
          <w:szCs w:val="24"/>
        </w:rPr>
      </w:pPr>
      <w:r>
        <w:rPr>
          <w:rFonts w:ascii="Times New Roman" w:hAnsi="Times New Roman" w:cs="Times New Roman"/>
          <w:b/>
          <w:noProof/>
          <w:sz w:val="24"/>
          <w:szCs w:val="24"/>
          <w:lang w:eastAsia="ru-RU"/>
        </w:rPr>
        <w:t>«Играют взрослые и дети» М,Линка-пресс,2006г</w:t>
      </w:r>
    </w:p>
    <w:p w:rsidR="005E3BB1" w:rsidRPr="005E3BB1" w:rsidRDefault="005E3BB1" w:rsidP="005E3BB1">
      <w:pPr>
        <w:pStyle w:val="a5"/>
        <w:numPr>
          <w:ilvl w:val="0"/>
          <w:numId w:val="1"/>
        </w:numPr>
        <w:rPr>
          <w:rFonts w:ascii="Times New Roman" w:hAnsi="Times New Roman" w:cs="Times New Roman"/>
          <w:b/>
          <w:sz w:val="24"/>
          <w:szCs w:val="24"/>
        </w:rPr>
      </w:pPr>
      <w:r>
        <w:rPr>
          <w:rFonts w:ascii="Times New Roman" w:hAnsi="Times New Roman" w:cs="Times New Roman"/>
          <w:b/>
          <w:sz w:val="24"/>
          <w:szCs w:val="24"/>
        </w:rPr>
        <w:t>«</w:t>
      </w:r>
      <w:r w:rsidRPr="005E3BB1">
        <w:rPr>
          <w:rFonts w:ascii="Times New Roman" w:hAnsi="Times New Roman" w:cs="Times New Roman"/>
          <w:b/>
          <w:sz w:val="24"/>
          <w:szCs w:val="24"/>
        </w:rPr>
        <w:t>Театрализованные игры для дошкольников</w:t>
      </w:r>
      <w:r>
        <w:rPr>
          <w:rFonts w:ascii="Times New Roman" w:hAnsi="Times New Roman" w:cs="Times New Roman"/>
          <w:b/>
          <w:sz w:val="24"/>
          <w:szCs w:val="24"/>
        </w:rPr>
        <w:t>» Е.В.Прохорова</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-Пб,1995г</w:t>
      </w:r>
    </w:p>
    <w:p w:rsidR="005E3BB1" w:rsidRPr="005E3BB1" w:rsidRDefault="005E3BB1" w:rsidP="00BA40E4">
      <w:pPr>
        <w:pStyle w:val="a5"/>
        <w:rPr>
          <w:rFonts w:ascii="Times New Roman" w:hAnsi="Times New Roman" w:cs="Times New Roman"/>
          <w:b/>
          <w:sz w:val="24"/>
          <w:szCs w:val="24"/>
        </w:rPr>
      </w:pPr>
    </w:p>
    <w:p w:rsidR="00BC431A" w:rsidRPr="00BA40E4" w:rsidRDefault="00BC431A" w:rsidP="00BC431A">
      <w:pPr>
        <w:ind w:left="-426" w:firstLine="142"/>
        <w:jc w:val="both"/>
      </w:pPr>
    </w:p>
    <w:p w:rsidR="00BC431A" w:rsidRPr="00BA40E4" w:rsidRDefault="00BC431A" w:rsidP="00BC431A">
      <w:pPr>
        <w:ind w:left="-426" w:firstLine="142"/>
        <w:jc w:val="both"/>
      </w:pPr>
    </w:p>
    <w:sectPr w:rsidR="00BC431A" w:rsidRPr="00BA40E4" w:rsidSect="005E3BB1">
      <w:pgSz w:w="11906" w:h="16838"/>
      <w:pgMar w:top="1134"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F6442"/>
    <w:multiLevelType w:val="hybridMultilevel"/>
    <w:tmpl w:val="56DCA09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431A"/>
    <w:rsid w:val="00460DCE"/>
    <w:rsid w:val="00530CDB"/>
    <w:rsid w:val="00531801"/>
    <w:rsid w:val="005E3BB1"/>
    <w:rsid w:val="00682DE8"/>
    <w:rsid w:val="007723CB"/>
    <w:rsid w:val="00BA40E4"/>
    <w:rsid w:val="00BC431A"/>
    <w:rsid w:val="00D03A70"/>
    <w:rsid w:val="00D2334A"/>
    <w:rsid w:val="00E02059"/>
    <w:rsid w:val="00E60F84"/>
    <w:rsid w:val="00E61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3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431A"/>
    <w:rPr>
      <w:rFonts w:ascii="Tahoma" w:hAnsi="Tahoma" w:cs="Tahoma"/>
      <w:sz w:val="16"/>
      <w:szCs w:val="16"/>
    </w:rPr>
  </w:style>
  <w:style w:type="paragraph" w:styleId="a5">
    <w:name w:val="List Paragraph"/>
    <w:basedOn w:val="a"/>
    <w:uiPriority w:val="34"/>
    <w:qFormat/>
    <w:rsid w:val="00BA40E4"/>
    <w:pPr>
      <w:ind w:left="720"/>
      <w:contextualSpacing/>
    </w:pPr>
  </w:style>
</w:styles>
</file>

<file path=word/webSettings.xml><?xml version="1.0" encoding="utf-8"?>
<w:webSettings xmlns:r="http://schemas.openxmlformats.org/officeDocument/2006/relationships" xmlns:w="http://schemas.openxmlformats.org/wordprocessingml/2006/main">
  <w:divs>
    <w:div w:id="1101146390">
      <w:bodyDiv w:val="1"/>
      <w:marLeft w:val="0"/>
      <w:marRight w:val="0"/>
      <w:marTop w:val="0"/>
      <w:marBottom w:val="0"/>
      <w:divBdr>
        <w:top w:val="none" w:sz="0" w:space="0" w:color="auto"/>
        <w:left w:val="none" w:sz="0" w:space="0" w:color="auto"/>
        <w:bottom w:val="none" w:sz="0" w:space="0" w:color="auto"/>
        <w:right w:val="none" w:sz="0" w:space="0" w:color="auto"/>
      </w:divBdr>
    </w:div>
    <w:div w:id="136741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5</cp:revision>
  <cp:lastPrinted>2013-09-29T11:17:00Z</cp:lastPrinted>
  <dcterms:created xsi:type="dcterms:W3CDTF">2012-04-22T14:32:00Z</dcterms:created>
  <dcterms:modified xsi:type="dcterms:W3CDTF">2013-09-29T11:34:00Z</dcterms:modified>
</cp:coreProperties>
</file>