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56" w:rsidRPr="00D72466" w:rsidRDefault="006A6656" w:rsidP="006A6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CC"/>
          <w:sz w:val="32"/>
          <w:szCs w:val="32"/>
          <w:lang w:eastAsia="ru-RU"/>
        </w:rPr>
      </w:pPr>
      <w:r w:rsidRPr="00D72466">
        <w:rPr>
          <w:rFonts w:ascii="Times New Roman" w:eastAsia="Times New Roman" w:hAnsi="Times New Roman" w:cs="Times New Roman"/>
          <w:b/>
          <w:color w:val="3333CC"/>
          <w:sz w:val="32"/>
          <w:szCs w:val="32"/>
          <w:lang w:eastAsia="ru-RU"/>
        </w:rPr>
        <w:t>Эстетическое воспитание дошкольников.</w:t>
      </w:r>
      <w:bookmarkStart w:id="0" w:name="_GoBack"/>
      <w:bookmarkEnd w:id="0"/>
    </w:p>
    <w:p w:rsidR="004A355D" w:rsidRPr="00D72466" w:rsidRDefault="000907E8" w:rsidP="006A665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детстве эстетическое отношение к окружающему проявляется в своеобразных формах, постепенно, порой малозаметно. Например, если трехлетние малыши вступают в сюжетную игру по инициативе воспитателя и играют с его помощью, то детям четырех лет воспитатель предлагает играть самостоятельно, и они могут даже придумать сюжет, пятилетним предлагается самостоятельно найти сюжет и развернуть действия, а старшие делают это и по </w:t>
      </w:r>
      <w:r w:rsidR="004A355D"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инициативе. </w:t>
      </w:r>
    </w:p>
    <w:p w:rsidR="004A355D" w:rsidRPr="00D72466" w:rsidRDefault="004A355D" w:rsidP="004A35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 - важнейшая сторона воспитания ребёнка. 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активность, даже влияет на физическое развитие</w:t>
      </w:r>
    </w:p>
    <w:p w:rsidR="006A6656" w:rsidRPr="00D72466" w:rsidRDefault="004A355D" w:rsidP="006A665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r w:rsidR="000907E8"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 в дошкольном учреждении дети должны достигнуть определённого уровня культуры личности.</w:t>
      </w:r>
    </w:p>
    <w:p w:rsidR="000907E8" w:rsidRPr="00D72466" w:rsidRDefault="004A355D" w:rsidP="006A665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</w:t>
      </w:r>
      <w:r w:rsidR="000907E8"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эстетического воспитания зависит</w:t>
      </w:r>
      <w:proofErr w:type="gramEnd"/>
      <w:r w:rsidR="000907E8"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от возраста детей. Приобщая малышей к </w:t>
      </w:r>
      <w:proofErr w:type="gramStart"/>
      <w:r w:rsidR="000907E8"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="000907E8"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обращает его внимание на то, какие листья осенью, как хорошо, если в комнате порядок, чистота. Перед старшими ставится иная задача - посильного, но активного «преобразования» окружающего мира под руководством взрослого. Они должны не только наблюдать и оценивать, но уметь оформить уголок для игр, сделать гербарий и т. д. Таким образом, на практике применяются методы формирования наблюдательности, самостоятельных действий, планирования своей деятельности и реализации замысла. В зависимости от возраста, степени подготовленности, роста индивидуальных запросов и стремлений де</w:t>
      </w:r>
      <w:r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методы усложняются.</w:t>
      </w:r>
    </w:p>
    <w:p w:rsidR="000907E8" w:rsidRPr="00D72466" w:rsidRDefault="000907E8" w:rsidP="006A665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как организационная форма обучения дают возможность планомерно и систематически воздействовать на формирование художественного вкуса и заинтересованного отношения ребенка к материалу и самому учебному процессу. Причем речь идет не только о музыке, рисовании, поэзии, но и о занятиях по развитию речи, ознакомлению с общественными явлениями, природой и т. д. Это воздействие достигается использованием материала, самим ходом процесса обучения и его оборудованием. Например, воспитатель ведет занятие увлекательно, в хорошем темпе, умело сочетая объяснение, вопросы и показ с иллюстрациями. Дети выполняют все задания заинтересованно, с готовностью. Оборудование занятия также должно отвечать не только учебным задачам, но и художественным требованиям. Ребенок испытывает удовольствие, если, допустим, при обучении счету пользуется пособиями красивой окраски и формы, выполненными из привлекательных современных материалов. При этом его познавательные функции </w:t>
      </w:r>
      <w:r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активизируются. Обучение и учение - двусторонний процесс, включающий в себя:</w:t>
      </w:r>
    </w:p>
    <w:p w:rsidR="000907E8" w:rsidRPr="00D72466" w:rsidRDefault="000907E8" w:rsidP="006A665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педагогической практике широко применяются творческие задания, являющиеся наиболее эффективным методом развития творческих способностей дошкольников. Например, развивает инициативу детей придумывание своих загадок, рифм, поиск синонимов. Воспитатель вызывает у ребят желание импровизировать </w:t>
      </w:r>
      <w:proofErr w:type="spellStart"/>
      <w:r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находить оригинальные движения в игре, создавать новые композиции в танце. Для лучшей реализации замыслов в изобразительной деятельности воспитатель предлагает детям самостоятельно находить интересные решения при выборе материалов, цветовых сочетаний, форм и т. д. Выполнение этих условий позволяет сделать обучение существенным фактором, стимулир</w:t>
      </w:r>
      <w:r w:rsidR="006A6656"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ующим творческий процесс</w:t>
      </w:r>
      <w:r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7E8" w:rsidRPr="00D72466" w:rsidRDefault="000907E8" w:rsidP="006A665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условием художественной деятельности детей являются их самостоятельные действия, которые, в свою очередь, находятся во взаимосвязи с действиями взрослых. Нужно обеспечить такую систему приемов, которая позволила бы ребенку самому справляться с заданием. </w:t>
      </w:r>
    </w:p>
    <w:p w:rsidR="000907E8" w:rsidRPr="00D72466" w:rsidRDefault="006A6656" w:rsidP="006A6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07E8"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 способами самостоятельных действий на занятиях, ребенок применяет их в иных условиях без посторонней помощи.</w:t>
      </w:r>
    </w:p>
    <w:p w:rsidR="0097137B" w:rsidRPr="00D72466" w:rsidRDefault="000907E8" w:rsidP="006A665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применение методов и приемов находится в прямой зависимости от возрастных и индивидуальных особенностей детей и строится дифференцированно, с учетом продвинутости всего коллектива и каждого ребенка в отдельности. У детей рано выявляются способности к пению, танцам, чтению стихов, рисованию, лепке. Изучая их склонности, нужно разрабатывать методику, учитывающую выполне</w:t>
      </w:r>
      <w:r w:rsidR="006A6656"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заданий различной трудности, стараться подобрать наиболее удачный метод и способ в работе, и тогда,</w:t>
      </w:r>
      <w:r w:rsidR="00AA48BE"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F30"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8BE"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роведенные такого рода занятия, </w:t>
      </w:r>
      <w:r w:rsidR="006A6656" w:rsidRPr="00D72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приведут к стойкому, положительному результату.</w:t>
      </w:r>
    </w:p>
    <w:sectPr w:rsidR="0097137B" w:rsidRPr="00D72466" w:rsidSect="00D72466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7E8"/>
    <w:rsid w:val="000907E8"/>
    <w:rsid w:val="0009580B"/>
    <w:rsid w:val="000C79BA"/>
    <w:rsid w:val="00171ACE"/>
    <w:rsid w:val="002C1AB3"/>
    <w:rsid w:val="004A355D"/>
    <w:rsid w:val="004B3991"/>
    <w:rsid w:val="00591AAE"/>
    <w:rsid w:val="005C44AC"/>
    <w:rsid w:val="00663534"/>
    <w:rsid w:val="006A6656"/>
    <w:rsid w:val="00720A94"/>
    <w:rsid w:val="008F22D6"/>
    <w:rsid w:val="00AA48BE"/>
    <w:rsid w:val="00AC3F30"/>
    <w:rsid w:val="00AE4847"/>
    <w:rsid w:val="00D72466"/>
    <w:rsid w:val="00E4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E"/>
  </w:style>
  <w:style w:type="paragraph" w:styleId="1">
    <w:name w:val="heading 1"/>
    <w:basedOn w:val="a"/>
    <w:link w:val="10"/>
    <w:uiPriority w:val="9"/>
    <w:qFormat/>
    <w:rsid w:val="00090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1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1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1A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90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дом</cp:lastModifiedBy>
  <cp:revision>5</cp:revision>
  <dcterms:created xsi:type="dcterms:W3CDTF">2013-10-02T08:55:00Z</dcterms:created>
  <dcterms:modified xsi:type="dcterms:W3CDTF">2013-10-08T20:06:00Z</dcterms:modified>
</cp:coreProperties>
</file>