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BF" w:rsidRDefault="000935BF" w:rsidP="000935BF">
      <w:pPr>
        <w:jc w:val="center"/>
        <w:rPr>
          <w:b/>
          <w:bCs/>
          <w:color w:val="604A7B"/>
          <w:sz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1174750" cy="1485900"/>
            <wp:effectExtent l="0" t="0" r="6350" b="0"/>
            <wp:wrapTight wrapText="bothSides">
              <wp:wrapPolygon edited="0">
                <wp:start x="0" y="0"/>
                <wp:lineTo x="0" y="19938"/>
                <wp:lineTo x="9808" y="21323"/>
                <wp:lineTo x="11559" y="21323"/>
                <wp:lineTo x="21366" y="19938"/>
                <wp:lineTo x="21366" y="0"/>
                <wp:lineTo x="0" y="0"/>
              </wp:wrapPolygon>
            </wp:wrapTight>
            <wp:docPr id="2" name="Рисунок 2" descr="http://upload.wikimedia.org/wikipedia/commons/thumb/b/bb/Coat_of_Arms_of_Moscow.svg/505px-Coat_of_Arms_of_Mosco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b/Coat_of_Arms_of_Moscow.svg/505px-Coat_of_Arms_of_Moscow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Рисунок 1" descr="http://smallbusiness.ru/upload/thumbs/thumb_430_0/66/6639e81cc7c62311a17ff9b314b46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llbusiness.ru/upload/thumbs/thumb_430_0/66/6639e81cc7c62311a17ff9b314b46c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604A7B"/>
          <w:sz w:val="21"/>
        </w:rPr>
        <w:t>ДЕПАРТАМЕНТ ОБРАЗОВАНИЯ ГОРОДА МОСКВЫ</w:t>
      </w:r>
      <w:r>
        <w:rPr>
          <w:b/>
          <w:bCs/>
          <w:color w:val="604A7B"/>
          <w:sz w:val="21"/>
        </w:rPr>
        <w:br/>
        <w:t>СЕВЕРО-ВОСТОЧНОЕ ОКРУЖНОЕ УПРАВЛЕНИЕ ОБРАЗОВАНИЯ</w:t>
      </w:r>
      <w:r>
        <w:rPr>
          <w:b/>
          <w:bCs/>
          <w:color w:val="604A7B"/>
          <w:sz w:val="21"/>
        </w:rPr>
        <w:br/>
        <w:t>ОКРУЖНОЙ УЧЕБНО-МЕТОДИЧЕСКИЙ  ЦЕНТР</w:t>
      </w:r>
      <w:r>
        <w:rPr>
          <w:b/>
          <w:bCs/>
          <w:color w:val="604A7B"/>
          <w:sz w:val="21"/>
        </w:rPr>
        <w:br/>
        <w:t>ГОСУДАРСТВЕННОЕ ОБРАЗОВАТЕЛЬНОЕ УЧРЕЖДЕНИЕ</w:t>
      </w:r>
      <w:r>
        <w:rPr>
          <w:b/>
          <w:bCs/>
          <w:color w:val="604A7B"/>
          <w:sz w:val="21"/>
        </w:rPr>
        <w:br/>
        <w:t>ЦЕНТР РАЗВИТИЯ РЕБЕНКА -  ДЕТСКИЙ САД №  1194</w:t>
      </w:r>
    </w:p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>
      <w:pPr>
        <w:rPr>
          <w:i/>
          <w:sz w:val="48"/>
          <w:szCs w:val="48"/>
        </w:rPr>
      </w:pPr>
    </w:p>
    <w:p w:rsidR="000935BF" w:rsidRDefault="000935BF" w:rsidP="000935BF">
      <w:pPr>
        <w:jc w:val="center"/>
        <w:rPr>
          <w:sz w:val="48"/>
          <w:szCs w:val="48"/>
        </w:rPr>
      </w:pPr>
    </w:p>
    <w:p w:rsidR="000935BF" w:rsidRDefault="000935BF" w:rsidP="000935BF">
      <w:pPr>
        <w:tabs>
          <w:tab w:val="left" w:pos="181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Непосредственно образовательная деятельность.</w:t>
      </w:r>
    </w:p>
    <w:p w:rsidR="000935BF" w:rsidRDefault="000935BF" w:rsidP="000935BF">
      <w:pPr>
        <w:tabs>
          <w:tab w:val="left" w:pos="181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Интеграция областей – познание, художественный труд: «Архитектура родного города».</w:t>
      </w:r>
    </w:p>
    <w:p w:rsidR="000935BF" w:rsidRDefault="000935BF" w:rsidP="000935BF">
      <w:pPr>
        <w:tabs>
          <w:tab w:val="left" w:pos="1815"/>
        </w:tabs>
      </w:pPr>
    </w:p>
    <w:p w:rsidR="000935BF" w:rsidRDefault="000935BF" w:rsidP="000935BF">
      <w:pPr>
        <w:tabs>
          <w:tab w:val="left" w:pos="1815"/>
        </w:tabs>
      </w:pPr>
    </w:p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/>
    <w:p w:rsidR="000935BF" w:rsidRDefault="000935BF" w:rsidP="000935BF">
      <w:pPr>
        <w:tabs>
          <w:tab w:val="left" w:pos="5835"/>
        </w:tabs>
        <w:jc w:val="right"/>
      </w:pPr>
      <w:r>
        <w:t>Провела -</w:t>
      </w:r>
      <w:r>
        <w:t xml:space="preserve"> С.В. </w:t>
      </w:r>
      <w:proofErr w:type="spellStart"/>
      <w:r>
        <w:t>Поздняк</w:t>
      </w:r>
      <w:proofErr w:type="spellEnd"/>
    </w:p>
    <w:p w:rsidR="000935BF" w:rsidRDefault="000935BF" w:rsidP="000935BF">
      <w:pPr>
        <w:tabs>
          <w:tab w:val="left" w:pos="5835"/>
        </w:tabs>
        <w:jc w:val="both"/>
      </w:pPr>
    </w:p>
    <w:p w:rsidR="000935BF" w:rsidRDefault="000935BF" w:rsidP="000935BF">
      <w:pPr>
        <w:tabs>
          <w:tab w:val="left" w:pos="5835"/>
        </w:tabs>
        <w:jc w:val="both"/>
      </w:pPr>
    </w:p>
    <w:p w:rsidR="000935BF" w:rsidRDefault="000935BF" w:rsidP="000935BF">
      <w:pPr>
        <w:tabs>
          <w:tab w:val="left" w:pos="5835"/>
        </w:tabs>
        <w:jc w:val="both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both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both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both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both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  <w:r>
        <w:rPr>
          <w:b/>
          <w:bCs/>
        </w:rPr>
        <w:t>Государст</w:t>
      </w:r>
      <w:r>
        <w:rPr>
          <w:b/>
          <w:bCs/>
        </w:rPr>
        <w:t>в</w:t>
      </w:r>
      <w:r>
        <w:rPr>
          <w:b/>
          <w:bCs/>
        </w:rPr>
        <w:t>енное образовательное учреждение Центр развития ребенка –</w:t>
      </w: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 детский сад № 1194</w:t>
      </w: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  <w:r>
        <w:rPr>
          <w:b/>
          <w:bCs/>
        </w:rPr>
        <w:t>СВОУО</w:t>
      </w: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  <w:smartTag w:uri="urn:schemas-microsoft-com:office:smarttags" w:element="metricconverter">
        <w:smartTagPr>
          <w:attr w:name="ProductID" w:val="127562, г"/>
        </w:smartTagPr>
        <w:r>
          <w:rPr>
            <w:b/>
            <w:bCs/>
          </w:rPr>
          <w:t>127562, г</w:t>
        </w:r>
      </w:smartTag>
      <w:r>
        <w:rPr>
          <w:b/>
          <w:bCs/>
        </w:rPr>
        <w:t>. Москва, шоссе Алтуфьевское, д.18Б</w:t>
      </w: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  <w:r>
        <w:rPr>
          <w:b/>
          <w:bCs/>
        </w:rPr>
        <w:t>Тел./факс  8-499-201-06-00; тел. 8-499 201-68-01</w:t>
      </w:r>
    </w:p>
    <w:p w:rsidR="000935BF" w:rsidRDefault="000935BF" w:rsidP="000935BF">
      <w:pPr>
        <w:tabs>
          <w:tab w:val="left" w:pos="5835"/>
        </w:tabs>
        <w:jc w:val="center"/>
        <w:rPr>
          <w:b/>
          <w:bCs/>
        </w:rPr>
      </w:pP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proofErr w:type="spellStart"/>
      <w:r>
        <w:rPr>
          <w:b/>
          <w:bCs/>
          <w:lang w:val="en-US"/>
        </w:rPr>
        <w:t>dousv</w:t>
      </w:r>
      <w:proofErr w:type="spellEnd"/>
      <w:r>
        <w:rPr>
          <w:b/>
          <w:bCs/>
        </w:rPr>
        <w:t>1194@</w:t>
      </w:r>
      <w:proofErr w:type="spellStart"/>
      <w:r>
        <w:rPr>
          <w:b/>
          <w:bCs/>
          <w:lang w:val="en-US"/>
        </w:rPr>
        <w:t>yandex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673CD9" w:rsidRDefault="000935BF" w:rsidP="000935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расширять и закреплять культурно-исторические представления об архитектуре родного города.</w:t>
      </w: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0935BF" w:rsidRDefault="000935BF" w:rsidP="000935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- воспитывать у детей чувство любви к родному городу;</w:t>
      </w:r>
    </w:p>
    <w:p w:rsidR="000935BF" w:rsidRDefault="000935BF" w:rsidP="00093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общие познавательные способности детей: способность наблюдать, описывать, строить предположения;</w:t>
      </w:r>
    </w:p>
    <w:p w:rsidR="000935BF" w:rsidRDefault="000935BF" w:rsidP="00093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формировать у детей художественный вкус: подбор бумаги (по цвету, фактуре), создание оригинальных, выразительных конструкций;</w:t>
      </w:r>
    </w:p>
    <w:p w:rsidR="000935BF" w:rsidRDefault="000935BF" w:rsidP="00093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расширять представления о культурных памятниках родного города: Московском </w:t>
      </w:r>
      <w:proofErr w:type="gramStart"/>
      <w:r>
        <w:rPr>
          <w:sz w:val="28"/>
          <w:szCs w:val="28"/>
        </w:rPr>
        <w:t>Кремле</w:t>
      </w:r>
      <w:proofErr w:type="gramEnd"/>
      <w:r>
        <w:rPr>
          <w:sz w:val="28"/>
          <w:szCs w:val="28"/>
        </w:rPr>
        <w:t>, Большом театре;</w:t>
      </w:r>
    </w:p>
    <w:p w:rsidR="000935BF" w:rsidRDefault="000935BF" w:rsidP="00093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закрепить знание гимна Российской Федерации.</w:t>
      </w: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0935BF" w:rsidRDefault="000935BF" w:rsidP="000935BF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мультимедийное оборудование, презентация архитектурных памятников Москвы (Красной площади, Московского Кремля, Большого театра), музыкальный центр – слушание песни («Москва златоглавая»; отрывок из балета «Лебединое озеро», Гимн России),</w:t>
      </w:r>
      <w:r w:rsidR="0085085B">
        <w:rPr>
          <w:sz w:val="28"/>
          <w:szCs w:val="28"/>
        </w:rPr>
        <w:t xml:space="preserve"> руль шоферу, </w:t>
      </w:r>
      <w:proofErr w:type="spellStart"/>
      <w:r w:rsidR="0085085B">
        <w:rPr>
          <w:sz w:val="28"/>
          <w:szCs w:val="28"/>
        </w:rPr>
        <w:t>бейджики</w:t>
      </w:r>
      <w:proofErr w:type="spellEnd"/>
      <w:r w:rsidR="0085085B">
        <w:rPr>
          <w:sz w:val="28"/>
          <w:szCs w:val="28"/>
        </w:rPr>
        <w:t xml:space="preserve"> экскурсоводам, ватман, фактурная цветная бумага, клей-карандаш, ножницы, клеенки по количеству детей.</w:t>
      </w:r>
      <w:proofErr w:type="gramEnd"/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дети 5-6 лет.</w:t>
      </w:r>
    </w:p>
    <w:p w:rsidR="0085085B" w:rsidRPr="0085085B" w:rsidRDefault="0085085B" w:rsidP="000935BF">
      <w:pPr>
        <w:spacing w:line="360" w:lineRule="auto"/>
        <w:rPr>
          <w:sz w:val="28"/>
          <w:szCs w:val="28"/>
        </w:rPr>
      </w:pPr>
    </w:p>
    <w:p w:rsidR="000935BF" w:rsidRDefault="000935BF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0935BF">
      <w:pPr>
        <w:spacing w:line="360" w:lineRule="auto"/>
        <w:rPr>
          <w:sz w:val="28"/>
          <w:szCs w:val="28"/>
        </w:rPr>
      </w:pPr>
    </w:p>
    <w:p w:rsidR="0085085B" w:rsidRDefault="0085085B" w:rsidP="008508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как называется город, в котором мы живем?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Москва.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Вам город нравится?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Чем он вам нравится?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Действительно, Москва – очень красивый город, в нем столько замечательных, красивых зданий.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 кто же строил эти здания? </w:t>
      </w:r>
      <w:proofErr w:type="gramEnd"/>
      <w:r>
        <w:rPr>
          <w:sz w:val="28"/>
          <w:szCs w:val="28"/>
        </w:rPr>
        <w:t>(Строители).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 кто придумал? </w:t>
      </w:r>
      <w:proofErr w:type="gramEnd"/>
      <w:r>
        <w:rPr>
          <w:sz w:val="28"/>
          <w:szCs w:val="28"/>
        </w:rPr>
        <w:t>(Прежде чем здание начнут строить строители, архитекторы разрабатывают его чертеж – рисунок из тонких линий).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 вам предлагаю сегодня совершить путешествие по нашему городу!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 чем отправимся в путешествие? </w:t>
      </w:r>
      <w:proofErr w:type="gramEnd"/>
      <w:r>
        <w:rPr>
          <w:sz w:val="28"/>
          <w:szCs w:val="28"/>
        </w:rPr>
        <w:t>(Дети предлагают варианты).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вместе с детьми обсуждают</w:t>
      </w:r>
      <w:proofErr w:type="gramEnd"/>
      <w:r>
        <w:rPr>
          <w:sz w:val="28"/>
          <w:szCs w:val="28"/>
        </w:rPr>
        <w:t>, что можно увидеть, если лететь на самолете, ехать в поезде. Все вместе выбирают автобус.</w:t>
      </w:r>
    </w:p>
    <w:p w:rsidR="0085085B" w:rsidRDefault="0085085B" w:rsidP="00850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отправляемся. У нас будет шофер и экскурсоводы, которые расскажут, что е удивительного есть в нашем городе. (Дети садятся на стулья, поставленные в два ряда).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Читается стихотворение: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 поспеши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Место ты свое займи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зевай, не скучай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Лучше все запоминай,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в автобусе сейчас по Москве поедем,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увидим – всем расскажем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домой приедем</w:t>
      </w:r>
    </w:p>
    <w:p w:rsidR="0085085B" w:rsidRDefault="0085085B" w:rsidP="008508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(Л. Осипова)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Звучит песня «Москва златоглавая».</w:t>
      </w:r>
    </w:p>
    <w:p w:rsidR="00D24884" w:rsidRDefault="00D24884" w:rsidP="00D248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Первая остановка.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Экскурсовод: - «Дорогие жители и гости нашего города, мы приехали на главную площадь страны – Красную площадь».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«А знаете, почему ее так назвали?» (Давным-давно русские люди все красивое называли словом «красным» - красно солнышко, красна девица, потому что красная – значит красивая).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«На Красной площади расположен Кремль, посмотрите, какие высокие стены!» (Рассматривание Кремля на мультимедийной установке). - «Через них невозможно перебраться. Зачем москвичам в далекие времена нужна была крепость?»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(Когда на Москву нападали враги, жителей тогда было мало и они все умещались внутри Кремля, закрывали ворота и защищали свой город).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«А теперь садимся в автобус, наше путешествие продолжается».</w:t>
      </w:r>
    </w:p>
    <w:p w:rsidR="00D24884" w:rsidRDefault="00D24884" w:rsidP="00D248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Вторая остановка.</w:t>
      </w:r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Экскурсовод: - «Стоит величавое здание в самом центре Москвы. Это Большой театр». </w:t>
      </w:r>
      <w:proofErr w:type="gramStart"/>
      <w:r>
        <w:rPr>
          <w:sz w:val="28"/>
          <w:szCs w:val="28"/>
        </w:rPr>
        <w:t>(Рассматриваний Большого театра на мультимедийной установке</w:t>
      </w:r>
      <w:proofErr w:type="gramEnd"/>
    </w:p>
    <w:p w:rsidR="00D24884" w:rsidRDefault="00D24884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«Построено это здание 200 лет назад по проекту архитектора Бове. Светит ли солнце или идет дождь, несется в колеснице, запряженной четверкой лошадей, всадник, смотрящий в сторону солнца. Лицевая часть здания – фасад. Фронтон – верхняя часть фасада здания. Фасад Большого театра украшен колоннами и барельефом. </w:t>
      </w:r>
      <w:r w:rsidR="00D13909">
        <w:rPr>
          <w:sz w:val="28"/>
          <w:szCs w:val="28"/>
        </w:rPr>
        <w:t>Барельеф – это выступающие изображения на плоскости. Это здание театра, поэтому в центре фронтона изображены музы, покровительницы музыки и театра».</w:t>
      </w:r>
    </w:p>
    <w:p w:rsidR="00D13909" w:rsidRDefault="00D13909" w:rsidP="00D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«Наше путешествие продолжается!»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Третья остановка.</w:t>
      </w:r>
    </w:p>
    <w:p w:rsidR="00D13909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мультимедийной установке пустой слайд.</w:t>
      </w:r>
    </w:p>
    <w:p w:rsidR="00D13909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«Ребята, мы видим пустое, незастроенное поле, но вы, ребята, не расстраивайтесь, что здесь ничего нет. У нас ведь путешествие необычное. И я вам предлагаю стать архитекторами и придумать свой город будущего. У вас на столах есть все необходимое, чтобы построить дома, театры, музеи, храмы, из которых и будет состоять ваш город».</w:t>
      </w:r>
    </w:p>
    <w:p w:rsidR="00D13909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«Приступайте к работе». </w:t>
      </w:r>
    </w:p>
    <w:p w:rsidR="00D13909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(Под музыку М. Мусоргского «Рассвет на Москве-реке» ребята выбирают бумагу и строят различные здания).</w:t>
      </w:r>
    </w:p>
    <w:p w:rsidR="00D13909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окончания работы каждый ребенок наклеивает свое здание на ватман бумаги и рассказывает, что он построил.</w:t>
      </w:r>
    </w:p>
    <w:p w:rsidR="00D13909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«Замечательный город получился у вас, ребята. Еще красивее станет наша </w:t>
      </w:r>
      <w:proofErr w:type="gramStart"/>
      <w:r>
        <w:rPr>
          <w:sz w:val="28"/>
          <w:szCs w:val="28"/>
        </w:rPr>
        <w:t>Москва</w:t>
      </w:r>
      <w:proofErr w:type="gramEnd"/>
      <w:r>
        <w:rPr>
          <w:sz w:val="28"/>
          <w:szCs w:val="28"/>
        </w:rPr>
        <w:t xml:space="preserve"> и будут о ней продолжать петь песни и слагать стихи: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 чудный, город древний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Ты вместил в свои концы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посады, и деревни, и палаты, и дворцы.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твоих церквах старинных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Вырастали дерева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Глаз не схватит улиц длинных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матушка – Москва</w:t>
      </w:r>
    </w:p>
    <w:p w:rsidR="00D13909" w:rsidRDefault="00D13909" w:rsidP="00D139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(Глинка)</w:t>
      </w:r>
    </w:p>
    <w:p w:rsidR="00D13909" w:rsidRPr="0085085B" w:rsidRDefault="00D13909" w:rsidP="00D139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«И в завершении нашего путешествия звучит гимн нашего государства, который все должны слушать стоя».</w:t>
      </w:r>
      <w:bookmarkStart w:id="0" w:name="_GoBack"/>
      <w:bookmarkEnd w:id="0"/>
    </w:p>
    <w:sectPr w:rsidR="00D13909" w:rsidRPr="0085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F"/>
    <w:rsid w:val="000935BF"/>
    <w:rsid w:val="00673CD9"/>
    <w:rsid w:val="0085085B"/>
    <w:rsid w:val="00D13909"/>
    <w:rsid w:val="00D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52A6-E8E3-44F7-BB1C-A6EFFAAA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1</cp:revision>
  <dcterms:created xsi:type="dcterms:W3CDTF">2013-07-04T13:49:00Z</dcterms:created>
  <dcterms:modified xsi:type="dcterms:W3CDTF">2013-07-04T14:30:00Z</dcterms:modified>
</cp:coreProperties>
</file>