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3F" w:rsidRPr="00554ACB" w:rsidRDefault="0069603F" w:rsidP="00554ACB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4ACB">
        <w:rPr>
          <w:rFonts w:ascii="Times New Roman" w:hAnsi="Times New Roman" w:cs="Times New Roman"/>
          <w:b/>
          <w:i/>
          <w:sz w:val="32"/>
          <w:szCs w:val="32"/>
        </w:rPr>
        <w:t>Нравственно – патриотическое воспитание дошкольников</w:t>
      </w:r>
    </w:p>
    <w:p w:rsidR="0069603F" w:rsidRPr="00554ACB" w:rsidRDefault="0069603F" w:rsidP="00554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 xml:space="preserve">Первые годы жизни ребенка имеют решающее значение в становлении основ его личности, поэтому важно правильно организовать воспитание и процесс усвоения ребенком опыта общественной жизни. На каждом возрастном этапе развития дошкольника есть свой круг образов, эмоций, представлений привычек, которые усваиваются им и становятся близкими и незаменимыми. В звуках и красках предстают перед ребенком первоначально мир родной семьи, затем родного детского сада; в </w:t>
      </w:r>
      <w:proofErr w:type="gramStart"/>
      <w:r w:rsidRPr="00554ACB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554ACB">
        <w:rPr>
          <w:rFonts w:ascii="Times New Roman" w:hAnsi="Times New Roman" w:cs="Times New Roman"/>
          <w:sz w:val="28"/>
          <w:szCs w:val="28"/>
        </w:rPr>
        <w:t xml:space="preserve"> возрасте – мир родного края и, наконец, мир родной отчизны – России.</w:t>
      </w:r>
      <w:r w:rsidR="00207171" w:rsidRPr="00554ACB">
        <w:rPr>
          <w:rFonts w:ascii="Times New Roman" w:hAnsi="Times New Roman" w:cs="Times New Roman"/>
          <w:sz w:val="28"/>
          <w:szCs w:val="28"/>
        </w:rPr>
        <w:t xml:space="preserve"> Очень важно вырастить ребенка в мире национальной культуры, поскольку именно в народном творчестве сохранились черты и мышление нации. Погружая ребенка в национальный быт, методику речи, песен, мы создаем естественную среду для овладения языком родного народа, его народными традициями, укладом жизни и таким образом формируем  любовь к малой и большой Родине.</w:t>
      </w:r>
    </w:p>
    <w:p w:rsidR="00207171" w:rsidRPr="00554ACB" w:rsidRDefault="00207171" w:rsidP="00554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 xml:space="preserve">Центральным звеном социализации является </w:t>
      </w:r>
      <w:r w:rsidR="00522F41" w:rsidRPr="00554ACB">
        <w:rPr>
          <w:rFonts w:ascii="Times New Roman" w:hAnsi="Times New Roman" w:cs="Times New Roman"/>
          <w:sz w:val="28"/>
          <w:szCs w:val="28"/>
        </w:rPr>
        <w:t xml:space="preserve"> </w:t>
      </w:r>
      <w:r w:rsidRPr="00554ACB">
        <w:rPr>
          <w:rFonts w:ascii="Times New Roman" w:hAnsi="Times New Roman" w:cs="Times New Roman"/>
          <w:sz w:val="28"/>
          <w:szCs w:val="28"/>
        </w:rPr>
        <w:t xml:space="preserve">воспитание ребенка с опорой на общечеловеческие ценности: любовь к родителям и семье, людям, которые сопровождают ребенка в первые годы жизни, к родному месту, где он вырос, и, безусловно, </w:t>
      </w:r>
      <w:r w:rsidR="00522F41" w:rsidRPr="00554ACB">
        <w:rPr>
          <w:rFonts w:ascii="Times New Roman" w:hAnsi="Times New Roman" w:cs="Times New Roman"/>
          <w:sz w:val="28"/>
          <w:szCs w:val="28"/>
        </w:rPr>
        <w:t>к Родине. В этот период начинают развиваться также те чувства, черты характера, которые незримо связывают ребенка с его народом, существенно влияя на его мировоззрение. Корни этого влияния – в национальном языке, который усваивает ребенок, в народных песнях и музыке, в игрушках и играх, в которые он играет. Малыш естественно и легко впитывает впечатления от картин родной природы, быта, традиций, нравов людей, среди которых живет.</w:t>
      </w:r>
    </w:p>
    <w:p w:rsidR="00522F41" w:rsidRPr="00554ACB" w:rsidRDefault="00522F41" w:rsidP="00554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>Как приобщить детей к нравственно – патриотическому воспитанию?</w:t>
      </w:r>
    </w:p>
    <w:p w:rsidR="00522F41" w:rsidRPr="00554ACB" w:rsidRDefault="00522F41" w:rsidP="00554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>Приучайте ребенка бережно относиться к вещам, игрушкам, книгам.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</w:t>
      </w:r>
      <w:r w:rsidR="00433AD9" w:rsidRPr="00554ACB">
        <w:rPr>
          <w:rFonts w:ascii="Times New Roman" w:hAnsi="Times New Roman" w:cs="Times New Roman"/>
          <w:sz w:val="28"/>
          <w:szCs w:val="28"/>
        </w:rPr>
        <w:t>и</w:t>
      </w:r>
      <w:r w:rsidRPr="00554ACB">
        <w:rPr>
          <w:rFonts w:ascii="Times New Roman" w:hAnsi="Times New Roman" w:cs="Times New Roman"/>
          <w:sz w:val="28"/>
          <w:szCs w:val="28"/>
        </w:rPr>
        <w:t>ю к книге</w:t>
      </w:r>
      <w:r w:rsidR="00433AD9" w:rsidRPr="00554ACB">
        <w:rPr>
          <w:rFonts w:ascii="Times New Roman" w:hAnsi="Times New Roman" w:cs="Times New Roman"/>
          <w:sz w:val="28"/>
          <w:szCs w:val="28"/>
        </w:rPr>
        <w:t>.</w:t>
      </w:r>
    </w:p>
    <w:p w:rsidR="00433AD9" w:rsidRPr="00554ACB" w:rsidRDefault="00433AD9" w:rsidP="00554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 xml:space="preserve">Дошкольники очень рано начинают проявлять интерес к истории страны, края. Если в городе есть памятники, организуйте к ним экскурсии и расскажите все, </w:t>
      </w:r>
      <w:r w:rsidRPr="00554ACB">
        <w:rPr>
          <w:rFonts w:ascii="Times New Roman" w:hAnsi="Times New Roman" w:cs="Times New Roman"/>
          <w:sz w:val="28"/>
          <w:szCs w:val="28"/>
        </w:rPr>
        <w:lastRenderedPageBreak/>
        <w:t>что вы знаете, 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433AD9" w:rsidRPr="00554ACB" w:rsidRDefault="00433AD9" w:rsidP="00554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>Если у ребенка есть строительный материал, можно предложить ему построить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433AD9" w:rsidRPr="00554ACB" w:rsidRDefault="00433AD9" w:rsidP="00554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>Воспитывайте у ребенка уважительно – бережное отношение к хлебу. Понаблюдайте за тем, как привозят и разгружают хлеб.  Расскажите, как выращивают хлеб, сколько труда в него вложено, вместе с ребенком посушите остатки хлеба, сделайте сухарики.</w:t>
      </w:r>
    </w:p>
    <w:p w:rsidR="00433AD9" w:rsidRPr="00554ACB" w:rsidRDefault="00433AD9" w:rsidP="00554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>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433AD9" w:rsidRPr="00554ACB" w:rsidRDefault="00433AD9" w:rsidP="00554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>Возвращаясь с ребенком из детского сада, предложите ему поиграть в игру «Кто больше заметит интересного</w:t>
      </w:r>
      <w:r w:rsidR="00554ACB" w:rsidRPr="00554ACB">
        <w:rPr>
          <w:rFonts w:ascii="Times New Roman" w:hAnsi="Times New Roman" w:cs="Times New Roman"/>
          <w:sz w:val="28"/>
          <w:szCs w:val="28"/>
        </w:rPr>
        <w:t>?», «Давай рассказывать друг другу, кто больше заметит интересного по нашей улице. Я вижу, что машины убирают улицу. А что видишь ты?». Игра научит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554ACB" w:rsidRPr="00554ACB" w:rsidRDefault="00554ACB" w:rsidP="00554A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CB">
        <w:rPr>
          <w:rFonts w:ascii="Times New Roman" w:hAnsi="Times New Roman" w:cs="Times New Roman"/>
          <w:sz w:val="28"/>
          <w:szCs w:val="28"/>
        </w:rPr>
        <w:t>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приучить ребенка беречь природу, охранять ее.</w:t>
      </w:r>
    </w:p>
    <w:p w:rsidR="0069603F" w:rsidRPr="00554ACB" w:rsidRDefault="0069603F" w:rsidP="00554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603F" w:rsidRPr="00554ACB" w:rsidSect="00554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33A7"/>
    <w:multiLevelType w:val="hybridMultilevel"/>
    <w:tmpl w:val="35AA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03F"/>
    <w:rsid w:val="00207171"/>
    <w:rsid w:val="003657A9"/>
    <w:rsid w:val="00433AD9"/>
    <w:rsid w:val="00522F41"/>
    <w:rsid w:val="00554ACB"/>
    <w:rsid w:val="005B0734"/>
    <w:rsid w:val="0069603F"/>
    <w:rsid w:val="007378DF"/>
    <w:rsid w:val="00D84561"/>
    <w:rsid w:val="00E5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2012-09-18T02:25:00Z</dcterms:created>
  <dcterms:modified xsi:type="dcterms:W3CDTF">2012-09-18T03:18:00Z</dcterms:modified>
</cp:coreProperties>
</file>