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13" w:rsidRDefault="00006A13" w:rsidP="00290542">
      <w:pPr>
        <w:pStyle w:val="a3"/>
      </w:pPr>
      <w:r>
        <w:rPr>
          <w:b/>
        </w:rPr>
        <w:t xml:space="preserve">  </w:t>
      </w:r>
      <w:r w:rsidR="00290542" w:rsidRPr="00290542">
        <w:rPr>
          <w:b/>
        </w:rPr>
        <w:t xml:space="preserve">Доклад на тему: «Развитие мелкой моторики </w:t>
      </w:r>
      <w:r>
        <w:rPr>
          <w:b/>
        </w:rPr>
        <w:br/>
      </w:r>
      <w:r w:rsidR="00290542" w:rsidRPr="00290542">
        <w:rPr>
          <w:b/>
        </w:rPr>
        <w:t>у дош</w:t>
      </w:r>
      <w:r>
        <w:rPr>
          <w:b/>
        </w:rPr>
        <w:t xml:space="preserve">кольников </w:t>
      </w:r>
      <w:r w:rsidR="00290542" w:rsidRPr="00290542">
        <w:rPr>
          <w:b/>
        </w:rPr>
        <w:t>через изобразительную деятельность».</w:t>
      </w:r>
      <w:r w:rsidR="00290542" w:rsidRPr="00290542">
        <w:rPr>
          <w:b/>
        </w:rPr>
        <w:br/>
      </w:r>
      <w:r w:rsidR="00290542" w:rsidRPr="00290542">
        <w:t xml:space="preserve">  Актуальная проблема состоит в том, что у детей дошкольного </w:t>
      </w:r>
      <w:r>
        <w:br/>
      </w:r>
      <w:r w:rsidR="00290542" w:rsidRPr="00290542">
        <w:t>возраста слабо развита мелкая моторика.</w:t>
      </w:r>
      <w:r w:rsidR="00290542" w:rsidRPr="00290542">
        <w:br/>
        <w:t xml:space="preserve">    Развитие мелкой моторики - неотъемлемая составляющая </w:t>
      </w:r>
      <w:r>
        <w:br/>
      </w:r>
      <w:r w:rsidR="00290542" w:rsidRPr="00290542">
        <w:t>развития ребёнка. Уровень мелкой моторики определяет готовность</w:t>
      </w:r>
      <w:r>
        <w:br/>
      </w:r>
      <w:r w:rsidR="00290542" w:rsidRPr="00290542">
        <w:t xml:space="preserve"> ребёнка к школе. Развитие мелкой моторики оказывает решающее</w:t>
      </w:r>
      <w:r>
        <w:br/>
      </w:r>
      <w:r w:rsidR="00290542" w:rsidRPr="00290542">
        <w:t xml:space="preserve"> влияние на развитие речи, ловкости пальцев, стимулирует речевые </w:t>
      </w:r>
      <w:r>
        <w:br/>
      </w:r>
      <w:r w:rsidR="00290542" w:rsidRPr="00290542">
        <w:t>зоны головного мозга.</w:t>
      </w:r>
      <w:r w:rsidR="00290542" w:rsidRPr="00290542">
        <w:br/>
        <w:t xml:space="preserve">    Исследования учёных (Новиковой, Бехтерёва, Антроповой, </w:t>
      </w:r>
      <w:r>
        <w:br/>
      </w:r>
      <w:proofErr w:type="spellStart"/>
      <w:r w:rsidR="00290542" w:rsidRPr="00290542">
        <w:t>Рокотовой</w:t>
      </w:r>
      <w:proofErr w:type="spellEnd"/>
      <w:r w:rsidR="00290542" w:rsidRPr="00290542">
        <w:t xml:space="preserve">, Бережной) указывают на то, что мелкая моторика является </w:t>
      </w:r>
      <w:r>
        <w:br/>
      </w:r>
      <w:r w:rsidR="00290542" w:rsidRPr="00290542">
        <w:t xml:space="preserve">одной из сторон двигательной сферы, которая непосредственно </w:t>
      </w:r>
      <w:r>
        <w:br/>
      </w:r>
      <w:r w:rsidR="00290542" w:rsidRPr="00290542">
        <w:t xml:space="preserve">связана с овладением предметными действиями, развитием </w:t>
      </w:r>
      <w:r>
        <w:br/>
      </w:r>
      <w:r w:rsidR="00290542" w:rsidRPr="00290542">
        <w:t>продуктивных видов деятельности, письмом, речью ребёнка.</w:t>
      </w:r>
      <w:r w:rsidR="00290542" w:rsidRPr="00290542">
        <w:br/>
        <w:t xml:space="preserve">  Существует огромное количество игр и упражнений, развивающих</w:t>
      </w:r>
      <w:r>
        <w:br/>
      </w:r>
      <w:r w:rsidR="00290542" w:rsidRPr="00290542">
        <w:t xml:space="preserve"> мелкую мускулатуру: игры на развитие тактильного восприятия, </w:t>
      </w:r>
      <w:r>
        <w:br/>
      </w:r>
      <w:r w:rsidR="00290542" w:rsidRPr="00290542">
        <w:t>игры с водой и песком,  пальчиковые игры, театральная деятельность,</w:t>
      </w:r>
      <w:r>
        <w:br/>
      </w:r>
      <w:r w:rsidR="00290542" w:rsidRPr="00290542">
        <w:t xml:space="preserve"> упражнения с предметами, игры </w:t>
      </w:r>
      <w:proofErr w:type="gramStart"/>
      <w:r w:rsidR="00290542" w:rsidRPr="00290542">
        <w:t>на</w:t>
      </w:r>
      <w:proofErr w:type="gramEnd"/>
      <w:r w:rsidR="00290542" w:rsidRPr="00290542">
        <w:t xml:space="preserve"> </w:t>
      </w:r>
      <w:proofErr w:type="gramStart"/>
      <w:r w:rsidR="00290542" w:rsidRPr="00290542">
        <w:t>выкладывания</w:t>
      </w:r>
      <w:proofErr w:type="gramEnd"/>
      <w:r w:rsidR="00290542" w:rsidRPr="00290542">
        <w:t>, игры на нанизывание,</w:t>
      </w:r>
      <w:r>
        <w:br/>
      </w:r>
      <w:r w:rsidR="00290542" w:rsidRPr="00290542">
        <w:t xml:space="preserve"> игры с конструктором.</w:t>
      </w:r>
      <w:r w:rsidR="00290542" w:rsidRPr="00290542">
        <w:br/>
        <w:t xml:space="preserve">   Кроме игр и упражнения, развитию ручной умелости способствуют </w:t>
      </w:r>
      <w:r>
        <w:br/>
      </w:r>
      <w:r w:rsidR="00290542" w:rsidRPr="00290542">
        <w:t xml:space="preserve">различные виды продуктивной деятельности (рисование, лепка, </w:t>
      </w:r>
      <w:r>
        <w:br/>
      </w:r>
      <w:r w:rsidR="00290542" w:rsidRPr="00290542">
        <w:t xml:space="preserve">аппликация). </w:t>
      </w:r>
      <w:r w:rsidR="00290542" w:rsidRPr="00290542">
        <w:br/>
        <w:t xml:space="preserve">     </w:t>
      </w:r>
      <w:r w:rsidR="001A3464">
        <w:t>Д</w:t>
      </w:r>
      <w:r w:rsidR="00290542" w:rsidRPr="00290542">
        <w:t>ля того</w:t>
      </w:r>
      <w:proofErr w:type="gramStart"/>
      <w:r w:rsidR="00290542" w:rsidRPr="00290542">
        <w:t>,</w:t>
      </w:r>
      <w:proofErr w:type="gramEnd"/>
      <w:r w:rsidR="00290542" w:rsidRPr="00290542">
        <w:t xml:space="preserve"> чтобы изобразительная деятельность стала средством</w:t>
      </w:r>
      <w:r>
        <w:br/>
      </w:r>
      <w:r w:rsidR="00290542" w:rsidRPr="00290542">
        <w:t xml:space="preserve"> развития мелкой моторики</w:t>
      </w:r>
      <w:r w:rsidR="00290542">
        <w:t xml:space="preserve">, она должна быть организованна с учётом </w:t>
      </w:r>
      <w:r>
        <w:br/>
      </w:r>
      <w:r w:rsidR="00290542">
        <w:t xml:space="preserve">закономерностей их развития, своеобразия мелкой моторики. </w:t>
      </w:r>
      <w:r>
        <w:br/>
      </w:r>
      <w:r w:rsidR="00290542">
        <w:t xml:space="preserve">Система коррекционной помощи должна быть систематической и </w:t>
      </w:r>
      <w:r>
        <w:br/>
      </w:r>
      <w:r w:rsidR="00290542">
        <w:t>целенаправ</w:t>
      </w:r>
      <w:r w:rsidR="001A3464">
        <w:t>ленной.</w:t>
      </w:r>
      <w:r w:rsidR="001A3464">
        <w:br/>
      </w:r>
      <w:r w:rsidR="00290542">
        <w:t xml:space="preserve">     В своих исследованиях И.М.Соловьёв обращает внимание на недооценку </w:t>
      </w:r>
      <w:proofErr w:type="spellStart"/>
      <w:r w:rsidR="00290542">
        <w:t>коррекционно</w:t>
      </w:r>
      <w:proofErr w:type="spellEnd"/>
      <w:r w:rsidR="00290542">
        <w:t xml:space="preserve"> – развивающего значения рисования, лепки, аппликации.</w:t>
      </w:r>
      <w:r>
        <w:br/>
      </w:r>
      <w:r w:rsidR="00290542">
        <w:t xml:space="preserve"> Он говорит о возможности нахождения такого соотношения между</w:t>
      </w:r>
      <w:r>
        <w:br/>
      </w:r>
      <w:r w:rsidR="00290542">
        <w:t xml:space="preserve"> разными видами изобразительной деятельности, которое обеспечит его</w:t>
      </w:r>
      <w:r>
        <w:br/>
      </w:r>
      <w:r w:rsidR="00290542">
        <w:t xml:space="preserve"> эффективное влияние на развитие познавательных процессов.</w:t>
      </w:r>
      <w:r w:rsidR="00290542">
        <w:br/>
        <w:t xml:space="preserve">   Изобразительная деятельность рассматривалась исследователями </w:t>
      </w:r>
      <w:r>
        <w:br/>
      </w:r>
      <w:r w:rsidR="00290542">
        <w:t xml:space="preserve">Морозовой, Петровой в разных аспектах: как средство педагогического </w:t>
      </w:r>
      <w:r>
        <w:br/>
      </w:r>
      <w:r w:rsidR="00290542">
        <w:t xml:space="preserve">воздействия, как средство </w:t>
      </w:r>
      <w:proofErr w:type="spellStart"/>
      <w:r w:rsidR="00290542">
        <w:t>психолого</w:t>
      </w:r>
      <w:proofErr w:type="spellEnd"/>
      <w:r w:rsidR="00290542">
        <w:t xml:space="preserve"> – педагогического изучения ребёнка,</w:t>
      </w:r>
      <w:r>
        <w:br/>
      </w:r>
      <w:r w:rsidR="00290542">
        <w:t xml:space="preserve"> и как средство определения степени умственного развития. </w:t>
      </w:r>
      <w:r w:rsidR="00290542">
        <w:br/>
        <w:t xml:space="preserve">     Современная специальная психология и педагогика в поиске эффективных </w:t>
      </w:r>
      <w:r>
        <w:br/>
      </w:r>
      <w:r w:rsidR="00290542">
        <w:t xml:space="preserve">средств коррекции всё больше ориентируется на использование </w:t>
      </w:r>
      <w:r>
        <w:br/>
      </w:r>
      <w:r w:rsidR="00290542">
        <w:t xml:space="preserve">изобразительной деятельности в процессе обучения и воспитания </w:t>
      </w:r>
      <w:r>
        <w:br/>
      </w:r>
      <w:r w:rsidR="00290542">
        <w:t>дошкольников с нарушением интеллекта.</w:t>
      </w:r>
      <w:r w:rsidR="00290542">
        <w:br/>
        <w:t xml:space="preserve">     Своевременность исследования определяется тем, что развитие</w:t>
      </w:r>
      <w:r>
        <w:br/>
      </w:r>
      <w:r w:rsidR="00290542">
        <w:t xml:space="preserve"> мелкой моторики связанно с развитием познавательной, волевой и </w:t>
      </w:r>
      <w:r>
        <w:br/>
      </w:r>
      <w:r w:rsidR="00290542">
        <w:t>эмоциональной сфер психики.</w:t>
      </w:r>
      <w:r w:rsidR="001A3464">
        <w:br/>
      </w:r>
      <w:r w:rsidR="00290542">
        <w:t xml:space="preserve"> У дошкольников уровень развития мелкой моторики обуславливает </w:t>
      </w:r>
      <w:r>
        <w:br/>
      </w:r>
      <w:r w:rsidR="00290542">
        <w:t xml:space="preserve">возможности познавательной деятельности и существенно влияет на </w:t>
      </w:r>
      <w:r>
        <w:br/>
      </w:r>
      <w:r w:rsidR="00290542">
        <w:t xml:space="preserve">эффективность обучения. </w:t>
      </w:r>
      <w:r w:rsidR="001A3464">
        <w:br/>
      </w:r>
      <w:r w:rsidR="00290542">
        <w:t xml:space="preserve">Развитие тонкой моторики является главным условием осуществления </w:t>
      </w:r>
      <w:r>
        <w:br/>
      </w:r>
      <w:r w:rsidR="00290542">
        <w:t xml:space="preserve">познавательной деятельности, обеспечивающим возможность </w:t>
      </w:r>
      <w:r>
        <w:br/>
      </w:r>
      <w:r w:rsidR="00290542">
        <w:t xml:space="preserve">успешного обучения. Решение данной проблемы у детей старшего </w:t>
      </w:r>
      <w:r>
        <w:br/>
      </w:r>
      <w:r w:rsidR="00290542">
        <w:t>дошкольного возраста, наиболее успешно осуществляется в разных видах</w:t>
      </w:r>
      <w:r>
        <w:br/>
      </w:r>
      <w:r w:rsidR="00290542">
        <w:t xml:space="preserve"> деятельности, среди которых особое место занимает </w:t>
      </w:r>
      <w:proofErr w:type="gramStart"/>
      <w:r w:rsidR="00290542">
        <w:t>изобразительная</w:t>
      </w:r>
      <w:proofErr w:type="gramEnd"/>
      <w:r w:rsidR="00290542">
        <w:t>.</w:t>
      </w:r>
      <w:r w:rsidR="00290542">
        <w:br/>
        <w:t xml:space="preserve">  </w:t>
      </w:r>
      <w:r w:rsidR="00290542" w:rsidRPr="00290542">
        <w:t>В детском саду с детьми проводятся занятия по изобразительному искусству.</w:t>
      </w:r>
      <w:r>
        <w:br/>
      </w:r>
      <w:r w:rsidR="00290542" w:rsidRPr="00290542">
        <w:lastRenderedPageBreak/>
        <w:t xml:space="preserve"> Дети рисуют красками, карандашами, лепкой из пластилина, аппликацией. </w:t>
      </w:r>
      <w:r>
        <w:br/>
      </w:r>
      <w:r w:rsidR="00290542" w:rsidRPr="00290542">
        <w:t>Эти занятия оказывают существенное влияние на развитие мел</w:t>
      </w:r>
      <w:r w:rsidR="001A3464">
        <w:t>кой моторики.</w:t>
      </w:r>
      <w:r w:rsidR="00290542" w:rsidRPr="00290542">
        <w:br/>
        <w:t xml:space="preserve">  Занятия изобразит</w:t>
      </w:r>
      <w:proofErr w:type="gramStart"/>
      <w:r w:rsidR="00290542" w:rsidRPr="00290542">
        <w:t>.</w:t>
      </w:r>
      <w:proofErr w:type="gramEnd"/>
      <w:r w:rsidR="00290542" w:rsidRPr="00290542">
        <w:t xml:space="preserve"> </w:t>
      </w:r>
      <w:proofErr w:type="gramStart"/>
      <w:r w:rsidR="00290542" w:rsidRPr="00290542">
        <w:t>д</w:t>
      </w:r>
      <w:proofErr w:type="gramEnd"/>
      <w:r w:rsidR="00290542" w:rsidRPr="00290542">
        <w:t xml:space="preserve">еятельностью  способствуют развитию эмоциональной отзывчивости, воспитанию чувства прекрасного; развитию воображения; самостоятельности; настойчивости; аккуратности; трудолюбия; </w:t>
      </w:r>
    </w:p>
    <w:p w:rsidR="00006A13" w:rsidRDefault="00290542" w:rsidP="00290542">
      <w:pPr>
        <w:pStyle w:val="a3"/>
      </w:pPr>
      <w:r w:rsidRPr="00290542">
        <w:t>умению доводить работу до конца; способствуют формированию</w:t>
      </w:r>
    </w:p>
    <w:p w:rsidR="00290542" w:rsidRDefault="00290542" w:rsidP="00290542">
      <w:pPr>
        <w:pStyle w:val="a3"/>
      </w:pPr>
      <w:r w:rsidRPr="00290542">
        <w:t>изобразительных умений и навыков</w:t>
      </w:r>
      <w:r>
        <w:t>.</w:t>
      </w:r>
    </w:p>
    <w:p w:rsidR="00290542" w:rsidRDefault="001A3464" w:rsidP="00290542">
      <w:r>
        <w:t xml:space="preserve">    Развитие мелкой </w:t>
      </w:r>
      <w:r w:rsidR="00290542">
        <w:t xml:space="preserve">моторики у дошкольников будет успешно осуществляться </w:t>
      </w:r>
      <w:r w:rsidR="00006A13">
        <w:br/>
      </w:r>
      <w:r w:rsidR="00290542">
        <w:t>при использовании различных видов деятельности, в процессе которых ребёнок осуществляет действия с различными материалами, позволяющими овладеть</w:t>
      </w:r>
      <w:r w:rsidR="00006A13">
        <w:br/>
      </w:r>
      <w:r w:rsidR="00290542">
        <w:t xml:space="preserve"> сложными, дифференцированными навыками и умениями; развивать силу</w:t>
      </w:r>
      <w:r w:rsidR="00006A13">
        <w:br/>
      </w:r>
      <w:r w:rsidR="00290542">
        <w:t xml:space="preserve"> мышечных усилий, ручную умелость. Которые позволяют  преодолевать </w:t>
      </w:r>
      <w:r w:rsidR="00006A13">
        <w:br/>
      </w:r>
      <w:r w:rsidR="00290542">
        <w:t xml:space="preserve">имеющиеся трудности и обеспечат подготовку руки ребёнка </w:t>
      </w:r>
      <w:r w:rsidR="00006A13">
        <w:br/>
      </w:r>
      <w:r w:rsidR="00290542">
        <w:t>к обучению в школе.</w:t>
      </w:r>
      <w:r w:rsidR="00290542">
        <w:br/>
      </w:r>
    </w:p>
    <w:p w:rsidR="00290542" w:rsidRDefault="00290542" w:rsidP="00290542">
      <w:pPr>
        <w:pStyle w:val="5"/>
        <w:spacing w:line="276" w:lineRule="auto"/>
      </w:pPr>
      <w:r>
        <w:t xml:space="preserve"> </w:t>
      </w: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F278C2" w:rsidRDefault="00F278C2">
      <w:pPr>
        <w:spacing w:after="200" w:line="276" w:lineRule="auto"/>
        <w:rPr>
          <w:sz w:val="28"/>
          <w:szCs w:val="28"/>
        </w:rPr>
      </w:pPr>
    </w:p>
    <w:p w:rsidR="00E03C96" w:rsidRDefault="00E03C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3C96" w:rsidRPr="00F040FE" w:rsidRDefault="00E03C96" w:rsidP="00E03C96">
      <w:pPr>
        <w:pStyle w:val="a5"/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278C2">
        <w:rPr>
          <w:sz w:val="28"/>
          <w:szCs w:val="28"/>
        </w:rPr>
        <w:t xml:space="preserve">                     </w:t>
      </w:r>
    </w:p>
    <w:sectPr w:rsidR="00E03C96" w:rsidRPr="00F040FE" w:rsidSect="00E5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6C9E08"/>
    <w:lvl w:ilvl="0">
      <w:numFmt w:val="bullet"/>
      <w:lvlText w:val="*"/>
      <w:lvlJc w:val="left"/>
    </w:lvl>
  </w:abstractNum>
  <w:abstractNum w:abstractNumId="1">
    <w:nsid w:val="18123175"/>
    <w:multiLevelType w:val="multilevel"/>
    <w:tmpl w:val="30E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137C5"/>
    <w:multiLevelType w:val="multilevel"/>
    <w:tmpl w:val="7CD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71CEF"/>
    <w:multiLevelType w:val="multilevel"/>
    <w:tmpl w:val="767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5566F"/>
    <w:multiLevelType w:val="multilevel"/>
    <w:tmpl w:val="485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159A7"/>
    <w:multiLevelType w:val="hybridMultilevel"/>
    <w:tmpl w:val="9EE4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1497"/>
    <w:multiLevelType w:val="multilevel"/>
    <w:tmpl w:val="3386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84A09"/>
    <w:multiLevelType w:val="hybridMultilevel"/>
    <w:tmpl w:val="3ACAC2EA"/>
    <w:lvl w:ilvl="0" w:tplc="4D4E10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47A31"/>
    <w:multiLevelType w:val="hybridMultilevel"/>
    <w:tmpl w:val="4886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9E0"/>
    <w:multiLevelType w:val="hybridMultilevel"/>
    <w:tmpl w:val="77FA107C"/>
    <w:lvl w:ilvl="0" w:tplc="04190003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>
    <w:nsid w:val="38D50B1B"/>
    <w:multiLevelType w:val="multilevel"/>
    <w:tmpl w:val="8B4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F655C8"/>
    <w:multiLevelType w:val="multilevel"/>
    <w:tmpl w:val="3946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47B07"/>
    <w:multiLevelType w:val="hybridMultilevel"/>
    <w:tmpl w:val="B01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63159"/>
    <w:multiLevelType w:val="multilevel"/>
    <w:tmpl w:val="D93A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47584"/>
    <w:multiLevelType w:val="hybridMultilevel"/>
    <w:tmpl w:val="E9AE42DE"/>
    <w:lvl w:ilvl="0" w:tplc="A186FA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55B56"/>
    <w:multiLevelType w:val="multilevel"/>
    <w:tmpl w:val="6182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75E0D"/>
    <w:multiLevelType w:val="hybridMultilevel"/>
    <w:tmpl w:val="381E40F6"/>
    <w:lvl w:ilvl="0" w:tplc="11321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E2B8C"/>
    <w:multiLevelType w:val="hybridMultilevel"/>
    <w:tmpl w:val="D5F6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7F65"/>
    <w:multiLevelType w:val="multilevel"/>
    <w:tmpl w:val="330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06B06"/>
    <w:multiLevelType w:val="multilevel"/>
    <w:tmpl w:val="08AA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217EA"/>
    <w:multiLevelType w:val="hybridMultilevel"/>
    <w:tmpl w:val="123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4C92"/>
    <w:multiLevelType w:val="multilevel"/>
    <w:tmpl w:val="8AC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F5B6D"/>
    <w:multiLevelType w:val="hybridMultilevel"/>
    <w:tmpl w:val="72827A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693E42E2"/>
    <w:multiLevelType w:val="multilevel"/>
    <w:tmpl w:val="143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19"/>
  </w:num>
  <w:num w:numId="5">
    <w:abstractNumId w:val="15"/>
  </w:num>
  <w:num w:numId="6">
    <w:abstractNumId w:val="22"/>
  </w:num>
  <w:num w:numId="7">
    <w:abstractNumId w:val="9"/>
  </w:num>
  <w:num w:numId="8">
    <w:abstractNumId w:val="23"/>
  </w:num>
  <w:num w:numId="9">
    <w:abstractNumId w:val="2"/>
  </w:num>
  <w:num w:numId="10">
    <w:abstractNumId w:val="10"/>
  </w:num>
  <w:num w:numId="11">
    <w:abstractNumId w:val="18"/>
  </w:num>
  <w:num w:numId="12">
    <w:abstractNumId w:val="3"/>
  </w:num>
  <w:num w:numId="13">
    <w:abstractNumId w:val="21"/>
  </w:num>
  <w:num w:numId="14">
    <w:abstractNumId w:val="1"/>
  </w:num>
  <w:num w:numId="15">
    <w:abstractNumId w:val="13"/>
  </w:num>
  <w:num w:numId="16">
    <w:abstractNumId w:val="6"/>
  </w:num>
  <w:num w:numId="17">
    <w:abstractNumId w:val="7"/>
  </w:num>
  <w:num w:numId="18">
    <w:abstractNumId w:val="16"/>
  </w:num>
  <w:num w:numId="19">
    <w:abstractNumId w:val="14"/>
  </w:num>
  <w:num w:numId="20">
    <w:abstractNumId w:val="17"/>
  </w:num>
  <w:num w:numId="21">
    <w:abstractNumId w:val="20"/>
  </w:num>
  <w:num w:numId="22">
    <w:abstractNumId w:val="5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889"/>
    <w:rsid w:val="00006A13"/>
    <w:rsid w:val="00006F56"/>
    <w:rsid w:val="00007754"/>
    <w:rsid w:val="00012D7F"/>
    <w:rsid w:val="00094980"/>
    <w:rsid w:val="000C22DA"/>
    <w:rsid w:val="000D0707"/>
    <w:rsid w:val="000E7807"/>
    <w:rsid w:val="000E7AFE"/>
    <w:rsid w:val="001115E4"/>
    <w:rsid w:val="00140617"/>
    <w:rsid w:val="00147960"/>
    <w:rsid w:val="00160E05"/>
    <w:rsid w:val="00165270"/>
    <w:rsid w:val="001A3464"/>
    <w:rsid w:val="001A3F2D"/>
    <w:rsid w:val="001B22C1"/>
    <w:rsid w:val="001B7A48"/>
    <w:rsid w:val="001C1593"/>
    <w:rsid w:val="001D7A0D"/>
    <w:rsid w:val="001E4E59"/>
    <w:rsid w:val="00220BA0"/>
    <w:rsid w:val="002317F2"/>
    <w:rsid w:val="00256B4C"/>
    <w:rsid w:val="00262531"/>
    <w:rsid w:val="00266E12"/>
    <w:rsid w:val="00290542"/>
    <w:rsid w:val="00290F69"/>
    <w:rsid w:val="002A4632"/>
    <w:rsid w:val="002C0606"/>
    <w:rsid w:val="002F46EF"/>
    <w:rsid w:val="003039F7"/>
    <w:rsid w:val="00315FC9"/>
    <w:rsid w:val="003234D7"/>
    <w:rsid w:val="003325EE"/>
    <w:rsid w:val="00335F51"/>
    <w:rsid w:val="00341F67"/>
    <w:rsid w:val="00356323"/>
    <w:rsid w:val="003766AC"/>
    <w:rsid w:val="0038176B"/>
    <w:rsid w:val="00383B64"/>
    <w:rsid w:val="003A4B67"/>
    <w:rsid w:val="003A6C03"/>
    <w:rsid w:val="003B66D0"/>
    <w:rsid w:val="003E269C"/>
    <w:rsid w:val="003F2B15"/>
    <w:rsid w:val="00420460"/>
    <w:rsid w:val="00440802"/>
    <w:rsid w:val="00460FC8"/>
    <w:rsid w:val="0046691B"/>
    <w:rsid w:val="00473780"/>
    <w:rsid w:val="00477C49"/>
    <w:rsid w:val="004A2033"/>
    <w:rsid w:val="004A3088"/>
    <w:rsid w:val="004A7615"/>
    <w:rsid w:val="004A7D84"/>
    <w:rsid w:val="004B009C"/>
    <w:rsid w:val="004C1270"/>
    <w:rsid w:val="004F4009"/>
    <w:rsid w:val="004F4C1A"/>
    <w:rsid w:val="005036D3"/>
    <w:rsid w:val="00505C2A"/>
    <w:rsid w:val="00513136"/>
    <w:rsid w:val="005249B5"/>
    <w:rsid w:val="00542220"/>
    <w:rsid w:val="00546C1C"/>
    <w:rsid w:val="0056416C"/>
    <w:rsid w:val="00572CD3"/>
    <w:rsid w:val="005770C2"/>
    <w:rsid w:val="00582136"/>
    <w:rsid w:val="00591BF2"/>
    <w:rsid w:val="005D21D5"/>
    <w:rsid w:val="005E607A"/>
    <w:rsid w:val="005F4915"/>
    <w:rsid w:val="00613BE3"/>
    <w:rsid w:val="00625CAB"/>
    <w:rsid w:val="00636A88"/>
    <w:rsid w:val="00670CF2"/>
    <w:rsid w:val="006A543E"/>
    <w:rsid w:val="006C2DE5"/>
    <w:rsid w:val="006D2DD6"/>
    <w:rsid w:val="006D3967"/>
    <w:rsid w:val="006E7B9A"/>
    <w:rsid w:val="006F5437"/>
    <w:rsid w:val="0071018D"/>
    <w:rsid w:val="00716B92"/>
    <w:rsid w:val="00740E61"/>
    <w:rsid w:val="0075012A"/>
    <w:rsid w:val="00787FAB"/>
    <w:rsid w:val="007C5721"/>
    <w:rsid w:val="007F7D98"/>
    <w:rsid w:val="008233EC"/>
    <w:rsid w:val="00836340"/>
    <w:rsid w:val="00840C39"/>
    <w:rsid w:val="00847E68"/>
    <w:rsid w:val="008562B8"/>
    <w:rsid w:val="00873D3C"/>
    <w:rsid w:val="008F1771"/>
    <w:rsid w:val="00915B79"/>
    <w:rsid w:val="00955C59"/>
    <w:rsid w:val="00956F11"/>
    <w:rsid w:val="009634D1"/>
    <w:rsid w:val="009A0A7B"/>
    <w:rsid w:val="009B5A23"/>
    <w:rsid w:val="009C1806"/>
    <w:rsid w:val="009C2F1C"/>
    <w:rsid w:val="009C7AFD"/>
    <w:rsid w:val="009E39C8"/>
    <w:rsid w:val="00A31BE2"/>
    <w:rsid w:val="00A41501"/>
    <w:rsid w:val="00A657F8"/>
    <w:rsid w:val="00A966BD"/>
    <w:rsid w:val="00A96983"/>
    <w:rsid w:val="00AD33A2"/>
    <w:rsid w:val="00AD57AA"/>
    <w:rsid w:val="00AD64C0"/>
    <w:rsid w:val="00AE5958"/>
    <w:rsid w:val="00AF681B"/>
    <w:rsid w:val="00B313A2"/>
    <w:rsid w:val="00B5340A"/>
    <w:rsid w:val="00B566A0"/>
    <w:rsid w:val="00B67D2D"/>
    <w:rsid w:val="00B76691"/>
    <w:rsid w:val="00BB4370"/>
    <w:rsid w:val="00BE300F"/>
    <w:rsid w:val="00BE3B7D"/>
    <w:rsid w:val="00BE3D1C"/>
    <w:rsid w:val="00BF04EB"/>
    <w:rsid w:val="00C13274"/>
    <w:rsid w:val="00C15B9D"/>
    <w:rsid w:val="00C16E36"/>
    <w:rsid w:val="00C20036"/>
    <w:rsid w:val="00C21A37"/>
    <w:rsid w:val="00C30D67"/>
    <w:rsid w:val="00C414B4"/>
    <w:rsid w:val="00C56CBF"/>
    <w:rsid w:val="00C67C79"/>
    <w:rsid w:val="00C8346C"/>
    <w:rsid w:val="00CA1874"/>
    <w:rsid w:val="00CB6193"/>
    <w:rsid w:val="00CC26A7"/>
    <w:rsid w:val="00D169C8"/>
    <w:rsid w:val="00D2192C"/>
    <w:rsid w:val="00D252C2"/>
    <w:rsid w:val="00D35057"/>
    <w:rsid w:val="00D43889"/>
    <w:rsid w:val="00D723C8"/>
    <w:rsid w:val="00D83F26"/>
    <w:rsid w:val="00D85826"/>
    <w:rsid w:val="00D87229"/>
    <w:rsid w:val="00DB11F7"/>
    <w:rsid w:val="00DC7FEB"/>
    <w:rsid w:val="00DE4BBD"/>
    <w:rsid w:val="00DF231C"/>
    <w:rsid w:val="00DF5ABD"/>
    <w:rsid w:val="00E03C96"/>
    <w:rsid w:val="00E0792C"/>
    <w:rsid w:val="00E22604"/>
    <w:rsid w:val="00E46739"/>
    <w:rsid w:val="00E5254D"/>
    <w:rsid w:val="00E57A12"/>
    <w:rsid w:val="00E86D49"/>
    <w:rsid w:val="00EA5AF2"/>
    <w:rsid w:val="00EA7170"/>
    <w:rsid w:val="00F040FE"/>
    <w:rsid w:val="00F278C2"/>
    <w:rsid w:val="00F34784"/>
    <w:rsid w:val="00F60D44"/>
    <w:rsid w:val="00F94733"/>
    <w:rsid w:val="00F95982"/>
    <w:rsid w:val="00FA14CB"/>
    <w:rsid w:val="00FD02EF"/>
    <w:rsid w:val="00FD4BEF"/>
    <w:rsid w:val="00FD6DAB"/>
    <w:rsid w:val="00FE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9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15F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63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83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D83F26"/>
  </w:style>
  <w:style w:type="character" w:styleId="a6">
    <w:name w:val="Strong"/>
    <w:basedOn w:val="a0"/>
    <w:uiPriority w:val="22"/>
    <w:qFormat/>
    <w:rsid w:val="008562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6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9C2F1C"/>
    <w:rPr>
      <w:i/>
      <w:iCs/>
    </w:rPr>
  </w:style>
  <w:style w:type="paragraph" w:customStyle="1" w:styleId="c16">
    <w:name w:val="c16"/>
    <w:basedOn w:val="a"/>
    <w:rsid w:val="00E5254D"/>
    <w:pPr>
      <w:spacing w:before="100" w:beforeAutospacing="1" w:after="100" w:afterAutospacing="1"/>
    </w:pPr>
  </w:style>
  <w:style w:type="character" w:customStyle="1" w:styleId="c0">
    <w:name w:val="c0"/>
    <w:basedOn w:val="a0"/>
    <w:rsid w:val="00E5254D"/>
  </w:style>
  <w:style w:type="character" w:customStyle="1" w:styleId="c3">
    <w:name w:val="c3"/>
    <w:basedOn w:val="a0"/>
    <w:rsid w:val="00E5254D"/>
  </w:style>
  <w:style w:type="paragraph" w:customStyle="1" w:styleId="c13">
    <w:name w:val="c13"/>
    <w:basedOn w:val="a"/>
    <w:rsid w:val="00E5254D"/>
    <w:pPr>
      <w:spacing w:before="100" w:beforeAutospacing="1" w:after="100" w:afterAutospacing="1"/>
    </w:pPr>
  </w:style>
  <w:style w:type="paragraph" w:customStyle="1" w:styleId="c60">
    <w:name w:val="c60"/>
    <w:basedOn w:val="a"/>
    <w:rsid w:val="00E5254D"/>
    <w:pPr>
      <w:spacing w:before="100" w:beforeAutospacing="1" w:after="100" w:afterAutospacing="1"/>
    </w:pPr>
  </w:style>
  <w:style w:type="paragraph" w:customStyle="1" w:styleId="c58">
    <w:name w:val="c58"/>
    <w:basedOn w:val="a"/>
    <w:rsid w:val="00E525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2B15"/>
  </w:style>
  <w:style w:type="character" w:customStyle="1" w:styleId="b-share">
    <w:name w:val="b-share"/>
    <w:basedOn w:val="a0"/>
    <w:rsid w:val="003F2B15"/>
  </w:style>
  <w:style w:type="character" w:customStyle="1" w:styleId="b-share-form-button">
    <w:name w:val="b-share-form-button"/>
    <w:basedOn w:val="a0"/>
    <w:rsid w:val="003F2B15"/>
  </w:style>
  <w:style w:type="character" w:customStyle="1" w:styleId="40">
    <w:name w:val="Заголовок 4 Знак"/>
    <w:basedOn w:val="a0"/>
    <w:link w:val="4"/>
    <w:uiPriority w:val="9"/>
    <w:semiHidden/>
    <w:rsid w:val="00F347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0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968">
          <w:marLeft w:val="151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846">
          <w:blockQuote w:val="1"/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312C-9E19-4CAD-B4F5-DA752BF2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99</cp:revision>
  <cp:lastPrinted>2013-10-15T13:50:00Z</cp:lastPrinted>
  <dcterms:created xsi:type="dcterms:W3CDTF">2012-12-05T05:20:00Z</dcterms:created>
  <dcterms:modified xsi:type="dcterms:W3CDTF">2013-10-16T17:40:00Z</dcterms:modified>
</cp:coreProperties>
</file>