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FA" w:rsidRPr="003D7BFA" w:rsidRDefault="003D7BFA" w:rsidP="003D7BFA">
      <w:pPr>
        <w:jc w:val="center"/>
        <w:rPr>
          <w:rFonts w:ascii="Monotype Corsiva" w:hAnsi="Monotype Corsiva" w:cs="Tahoma"/>
          <w:color w:val="00B0F0"/>
          <w:sz w:val="36"/>
          <w:szCs w:val="36"/>
          <w:shd w:val="clear" w:color="auto" w:fill="F7FBFD"/>
        </w:rPr>
      </w:pPr>
      <w:r w:rsidRPr="003D7BFA">
        <w:rPr>
          <w:rFonts w:ascii="Monotype Corsiva" w:hAnsi="Monotype Corsiva" w:cs="Tahoma"/>
          <w:color w:val="00B0F0"/>
          <w:sz w:val="36"/>
          <w:szCs w:val="36"/>
          <w:shd w:val="clear" w:color="auto" w:fill="F7FBFD"/>
        </w:rPr>
        <w:t>ДАВАЙ ОБНИМЕМСЯ</w:t>
      </w:r>
    </w:p>
    <w:p w:rsidR="00AB1404" w:rsidRPr="003D7BFA" w:rsidRDefault="003D7BFA">
      <w:pPr>
        <w:rPr>
          <w:rFonts w:ascii="Monotype Corsiva" w:hAnsi="Monotype Corsiva"/>
          <w:sz w:val="28"/>
          <w:szCs w:val="28"/>
        </w:rPr>
      </w:pP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Часто ли вы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Style w:val="a3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обнимаете своего малыша</w:t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, целуете его и говорите о своей любви к нему? Остановитесь на минуту и подумайте об этом. Даже взрослым для нормального самочувствия и хорошего настроения нужно определенное количество ласки, поцелуев и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proofErr w:type="spellStart"/>
      <w:r w:rsidRPr="003D7BFA">
        <w:rPr>
          <w:rStyle w:val="a3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объятий</w:t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каждый</w:t>
      </w:r>
      <w:proofErr w:type="spellEnd"/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 xml:space="preserve"> день. И тем более это так нужно ребенку. Он постоянно нуждается в любви и теплоте со стороны взрослых, а особенно мамы.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hyperlink r:id="rId4" w:history="1">
        <w:r w:rsidRPr="003D7BFA">
          <w:rPr>
            <w:rStyle w:val="a4"/>
            <w:rFonts w:ascii="Monotype Corsiva" w:hAnsi="Monotype Corsiva" w:cs="Tahoma"/>
            <w:color w:val="19455D"/>
            <w:sz w:val="28"/>
            <w:szCs w:val="28"/>
            <w:u w:val="none"/>
            <w:shd w:val="clear" w:color="auto" w:fill="F7FBFD"/>
          </w:rPr>
          <w:t>Малышу</w:t>
        </w:r>
      </w:hyperlink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нужно знать постоянно, что мама всегда рядом с ним, любит его и никогда его не бросит. Многие специалисты считают, что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Style w:val="a3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 xml:space="preserve">обнимать </w:t>
      </w:r>
      <w:proofErr w:type="spellStart"/>
      <w:r w:rsidRPr="003D7BFA">
        <w:rPr>
          <w:rStyle w:val="a3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ребенка</w:t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нужно</w:t>
      </w:r>
      <w:proofErr w:type="spellEnd"/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 xml:space="preserve"> по нескольку раз в день. При этом объятия и поцелуи при встрече или на ночь не считаются.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Находясь в материнской утробе еще не родившийся младенец, уже слышит голос матери и чувствует поглаживания живота, реагируя на это повышением своей подвижности. Такой налаженный эмоциональный контакт еще до рождения способствует избеганию многих проблем в дальнейшем. Поскольку ребенок родится спокойным и менее подверженный стрессам, а в дальнейшем общий язык с ним будет отыскать намного легче.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hyperlink r:id="rId5" w:history="1">
        <w:r w:rsidRPr="003D7BFA">
          <w:rPr>
            <w:rStyle w:val="a4"/>
            <w:rFonts w:ascii="Monotype Corsiva" w:hAnsi="Monotype Corsiva" w:cs="Tahoma"/>
            <w:color w:val="19455D"/>
            <w:sz w:val="28"/>
            <w:szCs w:val="28"/>
            <w:u w:val="none"/>
            <w:shd w:val="clear" w:color="auto" w:fill="F7FBFD"/>
          </w:rPr>
          <w:t>Новорожденного малыша</w:t>
        </w:r>
      </w:hyperlink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желательно чаще класть к себе на грудь для того, чтобы он мог слышать стук вашего сердца.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Тактильные отношения важны не только в грудном возрасте, но и по мере взросления ребенка. И не только девочкам, но и мальчиками. Некоторые считают, что мальчиков надо воспитывать в строгости без всех эти «телячьих нежностей», чтобы он не превратился в «маминого сыночка». Но это совсем не так. Мальчики не меньше, чем нежные девочки нуждаются в любви, тепле и ласке, все это необходимо для нормального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hyperlink r:id="rId6" w:history="1">
        <w:r w:rsidRPr="003D7BFA">
          <w:rPr>
            <w:rStyle w:val="a4"/>
            <w:rFonts w:ascii="Monotype Corsiva" w:hAnsi="Monotype Corsiva" w:cs="Tahoma"/>
            <w:color w:val="19455D"/>
            <w:sz w:val="28"/>
            <w:szCs w:val="28"/>
            <w:u w:val="none"/>
            <w:shd w:val="clear" w:color="auto" w:fill="F7FBFD"/>
          </w:rPr>
          <w:t>развития ребенка</w:t>
        </w:r>
      </w:hyperlink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.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Только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Style w:val="a3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объятиями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и поцелуями родительская любовь не должна заканчиваться. Есть много других способов наладить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Style w:val="a3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тактильные отношения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с ребенком. Поскольку ребенок нуждается не только в «телячьих нежностях», но и в «медвежьих шалостях». Особенно это касается детей постарше. И делать это нужно не перед сном, конечно, а во время бодрствования.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Случаются такие моменты, когда ребенку независимо от возраста требуется ласка и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Style w:val="a3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нежные прикосновения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как никогда. Например, если ребенок получил какую-то физическую травму или просто немного ушибся. Независимо от того, девочка это или мальчик, нужно пожалеть его и успокоить. Это нужно делать, когда ребенок сильно волнуется или чего-то боится, к примеру, прививки. А также если малыш сильно устал, болен или просто плохо себя чувствует. Замечено, что заметно быстрее поддаются выздоровлению те дети, которые получают постоянный физический контакт со своей матерью или же с тем человеком, кто ее заменяет.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 xml:space="preserve">Данные принципы проявления любви – это важное условие хорошей дисциплины. Ведь в каждом ребенке заложена потребность нравиться, а также получать одобрение со стороны </w:t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lastRenderedPageBreak/>
        <w:t>родителей. Когда ребенок чувствует со стороны родителей доброжелательность и любовь, тогда он принимает все замечания с их стороны без вражды и сопротивления. Поэтому потребность в наказании при этом сводится к минимуму.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</w:rPr>
        <w:br/>
      </w:r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Ласка, нежность и телесная близость для ребенка являются запасом положительных эмоций, а также отличным зарядом на всю жизнь. Поэтому не бойтесь проявлять свои чувства к</w:t>
      </w:r>
      <w:r w:rsidRPr="003D7BFA">
        <w:rPr>
          <w:rStyle w:val="apple-converted-space"/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 </w:t>
      </w:r>
      <w:hyperlink r:id="rId7" w:history="1">
        <w:r w:rsidRPr="003D7BFA">
          <w:rPr>
            <w:rStyle w:val="a4"/>
            <w:rFonts w:ascii="Monotype Corsiva" w:hAnsi="Monotype Corsiva" w:cs="Tahoma"/>
            <w:color w:val="19455D"/>
            <w:sz w:val="28"/>
            <w:szCs w:val="28"/>
            <w:u w:val="none"/>
            <w:shd w:val="clear" w:color="auto" w:fill="F7FBFD"/>
          </w:rPr>
          <w:t>ребенку</w:t>
        </w:r>
      </w:hyperlink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 xml:space="preserve">. Ведь любви и </w:t>
      </w:r>
      <w:proofErr w:type="gramStart"/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>нежности</w:t>
      </w:r>
      <w:proofErr w:type="gramEnd"/>
      <w:r w:rsidRPr="003D7BFA">
        <w:rPr>
          <w:rFonts w:ascii="Monotype Corsiva" w:hAnsi="Monotype Corsiva" w:cs="Tahoma"/>
          <w:color w:val="141613"/>
          <w:sz w:val="28"/>
          <w:szCs w:val="28"/>
          <w:shd w:val="clear" w:color="auto" w:fill="F7FBFD"/>
        </w:rPr>
        <w:t xml:space="preserve"> никогда много не бывает. Времени это займет совсем немного, а после такой минутной ласки не только ваше дитя, но и вы будете себя чувствовать намного спокойнее увереннее.</w:t>
      </w:r>
    </w:p>
    <w:sectPr w:rsidR="00AB1404" w:rsidRPr="003D7BFA" w:rsidSect="003D7B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BFA"/>
    <w:rsid w:val="003D7BFA"/>
    <w:rsid w:val="00AB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7BFA"/>
  </w:style>
  <w:style w:type="character" w:styleId="a3">
    <w:name w:val="Strong"/>
    <w:basedOn w:val="a0"/>
    <w:uiPriority w:val="22"/>
    <w:qFormat/>
    <w:rsid w:val="003D7BFA"/>
    <w:rPr>
      <w:b/>
      <w:bCs/>
    </w:rPr>
  </w:style>
  <w:style w:type="character" w:styleId="a4">
    <w:name w:val="Hyperlink"/>
    <w:basedOn w:val="a0"/>
    <w:uiPriority w:val="99"/>
    <w:semiHidden/>
    <w:unhideWhenUsed/>
    <w:rsid w:val="003D7B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tdixai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dixai.com.ua/Kalendar_razvitiya_rebenka_po_mesyatsam" TargetMode="External"/><Relationship Id="rId5" Type="http://schemas.openxmlformats.org/officeDocument/2006/relationships/hyperlink" Target="http://otdixai.com.ua/Zanyatie_s_rebenkom_do_mesyatsa_" TargetMode="External"/><Relationship Id="rId4" Type="http://schemas.openxmlformats.org/officeDocument/2006/relationships/hyperlink" Target="http://otdixai.com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2013-10-20T02:55:00Z</dcterms:created>
  <dcterms:modified xsi:type="dcterms:W3CDTF">2013-10-20T02:55:00Z</dcterms:modified>
</cp:coreProperties>
</file>