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C" w:rsidRDefault="0027275C" w:rsidP="00C62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воспитателей.</w:t>
      </w:r>
    </w:p>
    <w:p w:rsidR="00687A36" w:rsidRDefault="00C62A4B" w:rsidP="00C62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A4B">
        <w:rPr>
          <w:rFonts w:ascii="Times New Roman" w:hAnsi="Times New Roman" w:cs="Times New Roman"/>
          <w:sz w:val="28"/>
          <w:szCs w:val="28"/>
        </w:rPr>
        <w:t>Проектная деятельность в ДОУ</w:t>
      </w:r>
      <w:r w:rsidR="00D6063C">
        <w:rPr>
          <w:rFonts w:ascii="Times New Roman" w:hAnsi="Times New Roman" w:cs="Times New Roman"/>
          <w:sz w:val="28"/>
          <w:szCs w:val="28"/>
        </w:rPr>
        <w:t>.</w:t>
      </w:r>
    </w:p>
    <w:p w:rsidR="009D6E61" w:rsidRDefault="009D6E61" w:rsidP="00C62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A4B" w:rsidRPr="00D6063C" w:rsidRDefault="00D6063C" w:rsidP="00836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A4B" w:rsidRPr="00D6063C">
        <w:rPr>
          <w:rFonts w:ascii="Times New Roman" w:hAnsi="Times New Roman" w:cs="Times New Roman"/>
          <w:sz w:val="24"/>
          <w:szCs w:val="24"/>
        </w:rPr>
        <w:t xml:space="preserve">Одной из эффективных форм воспитательно-образовательной работы с дошкольниками является </w:t>
      </w:r>
      <w:r w:rsidR="00C62A4B" w:rsidRPr="009D6E61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="00C62A4B" w:rsidRPr="00D6063C">
        <w:rPr>
          <w:rFonts w:ascii="Times New Roman" w:hAnsi="Times New Roman" w:cs="Times New Roman"/>
          <w:sz w:val="24"/>
          <w:szCs w:val="24"/>
        </w:rPr>
        <w:t xml:space="preserve">. Проектная деятельность в ДОУ – </w:t>
      </w:r>
      <w:proofErr w:type="gramStart"/>
      <w:r w:rsidR="00C62A4B" w:rsidRPr="00D6063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62A4B" w:rsidRPr="00D6063C">
        <w:rPr>
          <w:rFonts w:ascii="Times New Roman" w:hAnsi="Times New Roman" w:cs="Times New Roman"/>
          <w:sz w:val="24"/>
          <w:szCs w:val="24"/>
        </w:rPr>
        <w:t xml:space="preserve"> прежде всего сотрудничество, в которое вовлекаются дети, педагоги</w:t>
      </w:r>
      <w:r w:rsidR="002F604D" w:rsidRPr="00D6063C">
        <w:rPr>
          <w:rFonts w:ascii="Times New Roman" w:hAnsi="Times New Roman" w:cs="Times New Roman"/>
          <w:sz w:val="24"/>
          <w:szCs w:val="24"/>
        </w:rPr>
        <w:t xml:space="preserve"> и родители. </w:t>
      </w:r>
    </w:p>
    <w:p w:rsidR="002F604D" w:rsidRDefault="002F604D" w:rsidP="008367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63C">
        <w:rPr>
          <w:rFonts w:ascii="Times New Roman" w:hAnsi="Times New Roman" w:cs="Times New Roman"/>
          <w:sz w:val="24"/>
          <w:szCs w:val="24"/>
        </w:rPr>
        <w:t xml:space="preserve">Этот метод всегда предполагает </w:t>
      </w:r>
      <w:r w:rsidRPr="00D6063C"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D6063C">
        <w:rPr>
          <w:rFonts w:ascii="Times New Roman" w:hAnsi="Times New Roman" w:cs="Times New Roman"/>
          <w:sz w:val="24"/>
          <w:szCs w:val="24"/>
        </w:rPr>
        <w:t xml:space="preserve"> какой – либо </w:t>
      </w:r>
      <w:r w:rsidRPr="00D6063C">
        <w:rPr>
          <w:rFonts w:ascii="Times New Roman" w:hAnsi="Times New Roman" w:cs="Times New Roman"/>
          <w:bCs/>
          <w:sz w:val="24"/>
          <w:szCs w:val="24"/>
        </w:rPr>
        <w:t>проблемы</w:t>
      </w:r>
      <w:r w:rsidRPr="00D6063C">
        <w:rPr>
          <w:rFonts w:ascii="Times New Roman" w:hAnsi="Times New Roman" w:cs="Times New Roman"/>
          <w:sz w:val="24"/>
          <w:szCs w:val="24"/>
        </w:rPr>
        <w:t xml:space="preserve"> и получение </w:t>
      </w:r>
      <w:r w:rsidRPr="00D6063C">
        <w:rPr>
          <w:rFonts w:ascii="Times New Roman" w:hAnsi="Times New Roman" w:cs="Times New Roman"/>
          <w:bCs/>
          <w:sz w:val="24"/>
          <w:szCs w:val="24"/>
        </w:rPr>
        <w:t>результата. Очень важно, чтобы у детей возник интерес к этой проблеме, а еще лучше, если ребенок сам обнаружит проблему и у него возникнет желание решить ее. Поэтому перед педагогами стоит задача развивать и поддерживать детскую самостоятельность и инициативность</w:t>
      </w:r>
      <w:r w:rsidR="00D6063C" w:rsidRPr="00D6063C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63C" w:rsidRPr="00847EE5" w:rsidRDefault="00D6063C" w:rsidP="008367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После выбора актуальной задачи (проблемы) для ребенка, составляется </w:t>
      </w:r>
      <w:r w:rsidR="006B5FB6">
        <w:rPr>
          <w:rFonts w:ascii="Times New Roman" w:hAnsi="Times New Roman" w:cs="Times New Roman"/>
          <w:sz w:val="24"/>
          <w:szCs w:val="24"/>
        </w:rPr>
        <w:t>план</w:t>
      </w:r>
      <w:r w:rsidR="006B5FB6" w:rsidRPr="006B5FB6">
        <w:rPr>
          <w:rFonts w:ascii="Times New Roman" w:eastAsia="Calibri" w:hAnsi="Times New Roman" w:cs="Times New Roman"/>
          <w:sz w:val="24"/>
          <w:szCs w:val="24"/>
        </w:rPr>
        <w:t xml:space="preserve"> поэтапно</w:t>
      </w:r>
      <w:r w:rsidR="006B5FB6" w:rsidRPr="006B5FB6">
        <w:rPr>
          <w:rFonts w:ascii="Times New Roman" w:hAnsi="Times New Roman" w:cs="Times New Roman"/>
          <w:sz w:val="24"/>
          <w:szCs w:val="24"/>
        </w:rPr>
        <w:t>го движения</w:t>
      </w:r>
      <w:r w:rsidR="006B5FB6" w:rsidRPr="006B5FB6">
        <w:rPr>
          <w:rFonts w:ascii="Times New Roman" w:eastAsia="Calibri" w:hAnsi="Times New Roman" w:cs="Times New Roman"/>
          <w:sz w:val="24"/>
          <w:szCs w:val="24"/>
        </w:rPr>
        <w:t xml:space="preserve"> к цели</w:t>
      </w:r>
      <w:r w:rsidR="006B5FB6">
        <w:rPr>
          <w:rFonts w:ascii="Times New Roman" w:hAnsi="Times New Roman" w:cs="Times New Roman"/>
          <w:sz w:val="24"/>
          <w:szCs w:val="24"/>
        </w:rPr>
        <w:t>: кто будет помогать, сотрудничать (воспитатель, сотрудники детского сада, родители), где, в каких источниках будем искать информацию, что из предметной среды будем использовать.</w:t>
      </w:r>
      <w:r w:rsidR="00847EE5">
        <w:rPr>
          <w:rFonts w:ascii="Times New Roman" w:hAnsi="Times New Roman" w:cs="Times New Roman"/>
          <w:sz w:val="24"/>
          <w:szCs w:val="24"/>
        </w:rPr>
        <w:t xml:space="preserve"> </w:t>
      </w:r>
      <w:r w:rsidR="00847EE5" w:rsidRPr="00847EE5">
        <w:rPr>
          <w:rFonts w:ascii="Times New Roman" w:hAnsi="Times New Roman" w:cs="Times New Roman"/>
          <w:bCs/>
          <w:sz w:val="24"/>
          <w:szCs w:val="24"/>
        </w:rPr>
        <w:t>План действия разрабатывае</w:t>
      </w:r>
      <w:r w:rsidR="00847EE5" w:rsidRPr="00847EE5">
        <w:rPr>
          <w:rFonts w:ascii="Times New Roman" w:eastAsia="Calibri" w:hAnsi="Times New Roman" w:cs="Times New Roman"/>
          <w:bCs/>
          <w:sz w:val="24"/>
          <w:szCs w:val="24"/>
        </w:rPr>
        <w:t>тся коллективно.</w:t>
      </w:r>
      <w:r w:rsidR="00847EE5" w:rsidRPr="00847EE5">
        <w:rPr>
          <w:rFonts w:ascii="Times New Roman" w:hAnsi="Times New Roman" w:cs="Times New Roman"/>
          <w:bCs/>
          <w:sz w:val="24"/>
          <w:szCs w:val="24"/>
        </w:rPr>
        <w:t xml:space="preserve"> Задача педагога на этом этапе – научить детей грамотно планировать свою деятельность для достижения цели.</w:t>
      </w:r>
    </w:p>
    <w:p w:rsidR="00847EE5" w:rsidRDefault="00847EE5" w:rsidP="00836731">
      <w:pPr>
        <w:pStyle w:val="a3"/>
        <w:spacing w:before="0" w:beforeAutospacing="0" w:after="200" w:afterAutospacing="0" w:line="276" w:lineRule="auto"/>
        <w:jc w:val="both"/>
      </w:pPr>
      <w:r w:rsidRPr="00847EE5">
        <w:rPr>
          <w:bCs/>
        </w:rPr>
        <w:t>Следующим этапом работы является непосредственно реализация практической части.</w:t>
      </w:r>
      <w:r>
        <w:rPr>
          <w:bCs/>
        </w:rPr>
        <w:t xml:space="preserve"> Взрослые</w:t>
      </w:r>
      <w:r w:rsidR="00836731">
        <w:rPr>
          <w:bCs/>
        </w:rPr>
        <w:t xml:space="preserve"> </w:t>
      </w:r>
      <w:r>
        <w:rPr>
          <w:bCs/>
        </w:rPr>
        <w:t xml:space="preserve">ненавязчиво </w:t>
      </w:r>
      <w:r w:rsidR="00836731">
        <w:t>оказываю</w:t>
      </w:r>
      <w:r>
        <w:t xml:space="preserve">т </w:t>
      </w:r>
      <w:r w:rsidR="00836731">
        <w:t>дошкольникам</w:t>
      </w:r>
      <w:r>
        <w:t xml:space="preserve"> </w:t>
      </w:r>
      <w:r w:rsidR="00836731">
        <w:t>помощь, а также направляют и контролирую</w:t>
      </w:r>
      <w:r>
        <w:t>т осуществление проекта.</w:t>
      </w:r>
    </w:p>
    <w:p w:rsidR="00AE406D" w:rsidRDefault="00AE406D" w:rsidP="00AE406D">
      <w:pPr>
        <w:pStyle w:val="a3"/>
      </w:pPr>
      <w:r>
        <w:t>Затем следует</w:t>
      </w:r>
      <w:r w:rsidRPr="00AE406D">
        <w:t xml:space="preserve"> </w:t>
      </w:r>
      <w:r>
        <w:t>подготовка презентации и представление зрителям (родителям и педагогам) продукт</w:t>
      </w:r>
      <w:r w:rsidR="0027275C">
        <w:t>а</w:t>
      </w:r>
      <w:r>
        <w:t xml:space="preserve"> собственной деятельности.</w:t>
      </w:r>
    </w:p>
    <w:p w:rsidR="009D6E61" w:rsidRDefault="00AE406D" w:rsidP="00AE406D">
      <w:pPr>
        <w:pStyle w:val="a3"/>
      </w:pPr>
      <w:r>
        <w:t> </w:t>
      </w:r>
      <w:r w:rsidR="0027275C">
        <w:t>Заключительным этапом проекта является подведение итогов, совместный анализ  и определение задач для будущих проектов.</w:t>
      </w:r>
      <w:r w:rsidR="009D6E61">
        <w:t xml:space="preserve"> </w:t>
      </w:r>
    </w:p>
    <w:p w:rsidR="0027275C" w:rsidRDefault="0027275C" w:rsidP="00AE406D">
      <w:pPr>
        <w:pStyle w:val="a3"/>
      </w:pPr>
      <w:r>
        <w:t xml:space="preserve">Исходя из вышесказанного, выделяем следующие </w:t>
      </w:r>
      <w:r w:rsidRPr="009D6E61">
        <w:rPr>
          <w:b/>
          <w:i/>
          <w:sz w:val="28"/>
          <w:szCs w:val="28"/>
        </w:rPr>
        <w:t>этапы проекта</w:t>
      </w:r>
      <w:r>
        <w:t>:</w:t>
      </w:r>
    </w:p>
    <w:p w:rsidR="0027275C" w:rsidRDefault="0027275C" w:rsidP="00AE406D">
      <w:pPr>
        <w:pStyle w:val="a3"/>
      </w:pPr>
      <w:r>
        <w:t>1.поисковый</w:t>
      </w:r>
      <w:r w:rsidR="00D713F0">
        <w:t>,</w:t>
      </w:r>
    </w:p>
    <w:p w:rsidR="0027275C" w:rsidRDefault="0027275C" w:rsidP="00AE406D">
      <w:pPr>
        <w:pStyle w:val="a3"/>
      </w:pPr>
      <w:r>
        <w:t>2.аналитический</w:t>
      </w:r>
      <w:r w:rsidR="00D713F0">
        <w:t>,</w:t>
      </w:r>
    </w:p>
    <w:p w:rsidR="0027275C" w:rsidRDefault="0027275C" w:rsidP="00AE406D">
      <w:pPr>
        <w:pStyle w:val="a3"/>
      </w:pPr>
      <w:r>
        <w:t>3.практический</w:t>
      </w:r>
      <w:r w:rsidR="00D713F0">
        <w:t>,</w:t>
      </w:r>
    </w:p>
    <w:p w:rsidR="0027275C" w:rsidRDefault="0027275C" w:rsidP="00AE406D">
      <w:pPr>
        <w:pStyle w:val="a3"/>
      </w:pPr>
      <w:r>
        <w:t>4.презентационный</w:t>
      </w:r>
      <w:r w:rsidR="00D713F0">
        <w:t>,</w:t>
      </w:r>
    </w:p>
    <w:p w:rsidR="0027275C" w:rsidRDefault="0027275C" w:rsidP="00AE406D">
      <w:pPr>
        <w:pStyle w:val="a3"/>
      </w:pPr>
      <w:r>
        <w:t>5.контрольный.</w:t>
      </w:r>
    </w:p>
    <w:p w:rsidR="00D713F0" w:rsidRDefault="00D713F0" w:rsidP="00D713F0">
      <w:pPr>
        <w:pStyle w:val="a3"/>
      </w:pPr>
      <w:r w:rsidRPr="00D713F0">
        <w:rPr>
          <w:b/>
          <w:i/>
          <w:sz w:val="28"/>
          <w:szCs w:val="28"/>
        </w:rPr>
        <w:t>Проекты классифицируются</w:t>
      </w:r>
      <w:r>
        <w:t>:</w:t>
      </w:r>
    </w:p>
    <w:p w:rsidR="00D713F0" w:rsidRDefault="00D713F0" w:rsidP="00D713F0">
      <w:pPr>
        <w:pStyle w:val="a3"/>
      </w:pPr>
      <w:r>
        <w:t>а) по составу участников;</w:t>
      </w:r>
    </w:p>
    <w:p w:rsidR="00D713F0" w:rsidRDefault="00D713F0" w:rsidP="00D713F0">
      <w:pPr>
        <w:pStyle w:val="a3"/>
      </w:pPr>
      <w:r>
        <w:t>б) по целевой установке;</w:t>
      </w:r>
    </w:p>
    <w:p w:rsidR="00D713F0" w:rsidRDefault="00D713F0" w:rsidP="00D713F0">
      <w:pPr>
        <w:pStyle w:val="a3"/>
      </w:pPr>
      <w:r>
        <w:lastRenderedPageBreak/>
        <w:t>в) по тематике;</w:t>
      </w:r>
    </w:p>
    <w:p w:rsidR="00D713F0" w:rsidRDefault="00D713F0" w:rsidP="00D713F0">
      <w:pPr>
        <w:pStyle w:val="a3"/>
      </w:pPr>
      <w:r>
        <w:t>г) по срокам реализации.</w:t>
      </w:r>
    </w:p>
    <w:p w:rsidR="00D713F0" w:rsidRPr="009D6E61" w:rsidRDefault="009D6E61" w:rsidP="00D713F0">
      <w:pPr>
        <w:pStyle w:val="a3"/>
        <w:rPr>
          <w:b/>
          <w:i/>
        </w:rPr>
      </w:pPr>
      <w:r w:rsidRPr="009D6E61">
        <w:rPr>
          <w:bCs/>
        </w:rPr>
        <w:t xml:space="preserve">В практике </w:t>
      </w:r>
      <w:r w:rsidR="00D713F0">
        <w:rPr>
          <w:bCs/>
        </w:rPr>
        <w:t xml:space="preserve">ДОУ </w:t>
      </w:r>
      <w:r w:rsidRPr="009D6E61">
        <w:rPr>
          <w:bCs/>
        </w:rPr>
        <w:t xml:space="preserve">используются следующие </w:t>
      </w:r>
      <w:r w:rsidR="00D713F0" w:rsidRPr="009D6E61">
        <w:rPr>
          <w:b/>
          <w:bCs/>
          <w:i/>
          <w:sz w:val="28"/>
          <w:szCs w:val="28"/>
        </w:rPr>
        <w:t>типы проектов</w:t>
      </w:r>
      <w:r w:rsidR="00D713F0" w:rsidRPr="009D6E61">
        <w:rPr>
          <w:b/>
          <w:bCs/>
          <w:i/>
        </w:rPr>
        <w:t>:</w:t>
      </w:r>
    </w:p>
    <w:p w:rsidR="009D6E61" w:rsidRPr="009D6E61" w:rsidRDefault="009D6E61" w:rsidP="009D6E61">
      <w:pPr>
        <w:pStyle w:val="a3"/>
        <w:jc w:val="both"/>
      </w:pPr>
      <w:r w:rsidRPr="009D6E61">
        <w:rPr>
          <w:bCs/>
        </w:rPr>
        <w:t xml:space="preserve">1. </w:t>
      </w:r>
      <w:proofErr w:type="spellStart"/>
      <w:r w:rsidRPr="009D6E61">
        <w:rPr>
          <w:bCs/>
          <w:iCs/>
        </w:rPr>
        <w:t>Исследовательско</w:t>
      </w:r>
      <w:proofErr w:type="spellEnd"/>
      <w:r w:rsidRPr="009D6E61">
        <w:rPr>
          <w:bCs/>
          <w:iCs/>
        </w:rPr>
        <w:t xml:space="preserve"> - творческие</w:t>
      </w:r>
      <w:r w:rsidRPr="009D6E61">
        <w:t>: дети экспериментируют, а затем результаты оформляют в виде газет, драматизации, детского дизайна.</w:t>
      </w:r>
    </w:p>
    <w:p w:rsidR="009D6E61" w:rsidRPr="009D6E61" w:rsidRDefault="009D6E61" w:rsidP="009D6E61">
      <w:pPr>
        <w:pStyle w:val="a3"/>
        <w:jc w:val="both"/>
      </w:pPr>
      <w:r w:rsidRPr="009D6E61">
        <w:rPr>
          <w:bCs/>
        </w:rPr>
        <w:t xml:space="preserve">2. </w:t>
      </w:r>
      <w:proofErr w:type="spellStart"/>
      <w:r w:rsidRPr="009D6E61">
        <w:rPr>
          <w:bCs/>
          <w:iCs/>
        </w:rPr>
        <w:t>Ролево</w:t>
      </w:r>
      <w:proofErr w:type="spellEnd"/>
      <w:r w:rsidRPr="009D6E61">
        <w:rPr>
          <w:bCs/>
          <w:iCs/>
        </w:rPr>
        <w:t xml:space="preserve"> - игровые </w:t>
      </w:r>
      <w:r w:rsidRPr="009D6E61">
        <w:t>(с элементами творческих игр, когда дети входят в образ персонажей сказки и решают по-своему поставленную проблему).</w:t>
      </w:r>
    </w:p>
    <w:p w:rsidR="009D6E61" w:rsidRPr="009D6E61" w:rsidRDefault="009D6E61" w:rsidP="009D6E61">
      <w:pPr>
        <w:pStyle w:val="a3"/>
        <w:jc w:val="both"/>
      </w:pPr>
      <w:r w:rsidRPr="009D6E61">
        <w:rPr>
          <w:bCs/>
        </w:rPr>
        <w:t>3</w:t>
      </w:r>
      <w:r w:rsidRPr="009D6E61">
        <w:rPr>
          <w:bCs/>
          <w:iCs/>
        </w:rPr>
        <w:t xml:space="preserve">. </w:t>
      </w:r>
      <w:proofErr w:type="spellStart"/>
      <w:r w:rsidRPr="009D6E61">
        <w:rPr>
          <w:bCs/>
          <w:iCs/>
        </w:rPr>
        <w:t>Информационно-практико-ориентированные</w:t>
      </w:r>
      <w:proofErr w:type="spellEnd"/>
      <w:r w:rsidRPr="009D6E61">
        <w:t>: дети собирают информацию и реализуют ее, ориентируясь на социальные интересы (оформление и дизайн группы, витражи и др.)</w:t>
      </w:r>
    </w:p>
    <w:p w:rsidR="009D6E61" w:rsidRPr="009D6E61" w:rsidRDefault="009D6E61" w:rsidP="009D6E61">
      <w:pPr>
        <w:pStyle w:val="a3"/>
        <w:jc w:val="both"/>
      </w:pPr>
      <w:r w:rsidRPr="009D6E61">
        <w:rPr>
          <w:bCs/>
        </w:rPr>
        <w:t>4</w:t>
      </w:r>
      <w:r w:rsidRPr="009D6E61">
        <w:rPr>
          <w:bCs/>
          <w:iCs/>
        </w:rPr>
        <w:t xml:space="preserve">. </w:t>
      </w:r>
      <w:proofErr w:type="gramStart"/>
      <w:r w:rsidRPr="009D6E61">
        <w:rPr>
          <w:bCs/>
          <w:iCs/>
        </w:rPr>
        <w:t xml:space="preserve">Творческие </w:t>
      </w:r>
      <w:r w:rsidRPr="009D6E61">
        <w:t>(оформление результата в виде детского праздника, детского дизайна и т.д.</w:t>
      </w:r>
      <w:proofErr w:type="gramEnd"/>
    </w:p>
    <w:p w:rsidR="0058694E" w:rsidRPr="009D6E61" w:rsidRDefault="009D6E61" w:rsidP="009D6E61">
      <w:pPr>
        <w:pStyle w:val="a3"/>
        <w:jc w:val="both"/>
      </w:pPr>
      <w:r>
        <w:rPr>
          <w:bCs/>
          <w:iCs/>
        </w:rPr>
        <w:t xml:space="preserve">5. </w:t>
      </w:r>
      <w:proofErr w:type="gramStart"/>
      <w:r w:rsidR="006F1D15" w:rsidRPr="009D6E61">
        <w:rPr>
          <w:bCs/>
          <w:iCs/>
        </w:rPr>
        <w:t xml:space="preserve">Нормативные  </w:t>
      </w:r>
      <w:r w:rsidR="006F1D15" w:rsidRPr="009D6E61">
        <w:t>(проекты по созданию новых норм, соблюдению правил в разных нормативных ситуациях:</w:t>
      </w:r>
      <w:proofErr w:type="gramEnd"/>
      <w:r w:rsidR="006F1D15" w:rsidRPr="009D6E61">
        <w:t xml:space="preserve"> </w:t>
      </w:r>
      <w:proofErr w:type="gramStart"/>
      <w:r w:rsidR="006F1D15" w:rsidRPr="009D6E61">
        <w:t>«Книга правил поведения ребенка в детском саду» и др.)</w:t>
      </w:r>
      <w:proofErr w:type="gramEnd"/>
    </w:p>
    <w:p w:rsidR="009D6E61" w:rsidRPr="009D6E61" w:rsidRDefault="009D6E61" w:rsidP="009D6E61">
      <w:pPr>
        <w:pStyle w:val="a3"/>
        <w:jc w:val="both"/>
      </w:pPr>
      <w:r w:rsidRPr="009D6E61">
        <w:rPr>
          <w:iCs/>
        </w:rPr>
        <w:t xml:space="preserve">Смешанные типы проектов по предметно-содержательной области являются </w:t>
      </w:r>
      <w:proofErr w:type="spellStart"/>
      <w:r w:rsidRPr="009D6E61">
        <w:rPr>
          <w:iCs/>
        </w:rPr>
        <w:t>межпредметным</w:t>
      </w:r>
      <w:r>
        <w:rPr>
          <w:iCs/>
        </w:rPr>
        <w:t>и</w:t>
      </w:r>
      <w:proofErr w:type="spellEnd"/>
      <w:r>
        <w:rPr>
          <w:iCs/>
        </w:rPr>
        <w:t xml:space="preserve">, а творческие – </w:t>
      </w:r>
      <w:proofErr w:type="spellStart"/>
      <w:r>
        <w:rPr>
          <w:iCs/>
        </w:rPr>
        <w:t>монопроектами</w:t>
      </w:r>
      <w:proofErr w:type="spellEnd"/>
      <w:r>
        <w:rPr>
          <w:iCs/>
        </w:rPr>
        <w:t>.</w:t>
      </w:r>
    </w:p>
    <w:p w:rsidR="00AE406D" w:rsidRPr="006F1D15" w:rsidRDefault="006F1D15" w:rsidP="00AE406D">
      <w:pPr>
        <w:pStyle w:val="a3"/>
        <w:rPr>
          <w:i/>
        </w:rPr>
      </w:pPr>
      <w:r>
        <w:rPr>
          <w:i/>
        </w:rPr>
        <w:t>Образец проекта:</w:t>
      </w:r>
    </w:p>
    <w:p w:rsidR="006F1D15" w:rsidRPr="0081529C" w:rsidRDefault="00AE406D" w:rsidP="006F1D15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D6E61">
        <w:t xml:space="preserve"> </w:t>
      </w:r>
      <w:r w:rsidR="006F1D15" w:rsidRPr="0081529C">
        <w:rPr>
          <w:rFonts w:ascii="Times New Roman" w:hAnsi="Times New Roman"/>
          <w:b/>
          <w:i/>
          <w:sz w:val="28"/>
          <w:szCs w:val="28"/>
        </w:rPr>
        <w:t>Карта проекта.</w:t>
      </w:r>
    </w:p>
    <w:p w:rsidR="006F1D15" w:rsidRDefault="006F1D15" w:rsidP="006F1D15">
      <w:pPr>
        <w:rPr>
          <w:rFonts w:ascii="Times New Roman" w:hAnsi="Times New Roman"/>
          <w:sz w:val="28"/>
          <w:szCs w:val="28"/>
        </w:rPr>
      </w:pPr>
      <w:r w:rsidRPr="0081529C">
        <w:rPr>
          <w:rFonts w:ascii="Times New Roman" w:hAnsi="Times New Roman"/>
          <w:b/>
          <w:i/>
          <w:sz w:val="28"/>
          <w:szCs w:val="28"/>
        </w:rPr>
        <w:t>Название проекта: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79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Осенняя пора</w:t>
      </w:r>
      <w:r w:rsidRPr="00970792">
        <w:rPr>
          <w:rFonts w:ascii="Times New Roman" w:hAnsi="Times New Roman"/>
          <w:sz w:val="28"/>
          <w:szCs w:val="28"/>
        </w:rPr>
        <w:t xml:space="preserve">». </w:t>
      </w:r>
    </w:p>
    <w:p w:rsidR="006F1D15" w:rsidRPr="00180CA0" w:rsidRDefault="006F1D15" w:rsidP="006F1D1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3059AF">
        <w:rPr>
          <w:rStyle w:val="a4"/>
          <w:rFonts w:ascii="Times New Roman" w:hAnsi="Times New Roman"/>
          <w:b w:val="0"/>
          <w:i/>
          <w:sz w:val="24"/>
          <w:szCs w:val="24"/>
        </w:rPr>
        <w:t>Цель: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>Расширение представлений детей об осени. Воспит</w:t>
      </w:r>
      <w:r>
        <w:rPr>
          <w:rStyle w:val="a4"/>
          <w:rFonts w:ascii="Times New Roman" w:hAnsi="Times New Roman"/>
          <w:b w:val="0"/>
          <w:sz w:val="24"/>
          <w:szCs w:val="24"/>
        </w:rPr>
        <w:t>ание бережного отношения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 xml:space="preserve"> к природе</w:t>
      </w:r>
      <w:r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6F1D15" w:rsidRPr="0081529C" w:rsidRDefault="006F1D15" w:rsidP="006F1D15">
      <w:pPr>
        <w:pStyle w:val="a3"/>
        <w:rPr>
          <w:rStyle w:val="a4"/>
          <w:i/>
          <w:sz w:val="28"/>
          <w:szCs w:val="28"/>
        </w:rPr>
      </w:pPr>
      <w:r w:rsidRPr="0081529C">
        <w:rPr>
          <w:rStyle w:val="a4"/>
          <w:i/>
          <w:sz w:val="28"/>
          <w:szCs w:val="28"/>
        </w:rPr>
        <w:t>Задачи проекта:</w:t>
      </w:r>
    </w:p>
    <w:p w:rsidR="006F1D15" w:rsidRPr="00056107" w:rsidRDefault="006F1D15" w:rsidP="006F1D15">
      <w:pPr>
        <w:pStyle w:val="a3"/>
        <w:spacing w:line="276" w:lineRule="auto"/>
        <w:rPr>
          <w:rStyle w:val="a4"/>
          <w:b w:val="0"/>
        </w:rPr>
      </w:pPr>
      <w:r w:rsidRPr="00056107">
        <w:rPr>
          <w:rStyle w:val="a4"/>
          <w:b w:val="0"/>
        </w:rPr>
        <w:t>1</w:t>
      </w:r>
      <w:r>
        <w:rPr>
          <w:rStyle w:val="a4"/>
          <w:b w:val="0"/>
        </w:rPr>
        <w:t>.</w:t>
      </w:r>
      <w:r w:rsidRPr="003059AF">
        <w:rPr>
          <w:rStyle w:val="a4"/>
          <w:b w:val="0"/>
        </w:rPr>
        <w:t xml:space="preserve"> </w:t>
      </w:r>
      <w:r w:rsidRPr="00056107">
        <w:rPr>
          <w:rStyle w:val="a4"/>
          <w:b w:val="0"/>
        </w:rPr>
        <w:t>Организовать сотворчество детей, родителей, педагогов в совместном освоении</w:t>
      </w:r>
      <w:r>
        <w:rPr>
          <w:rStyle w:val="a4"/>
          <w:b w:val="0"/>
        </w:rPr>
        <w:t xml:space="preserve"> данной темы;</w:t>
      </w:r>
    </w:p>
    <w:p w:rsidR="006F1D15" w:rsidRPr="00180CA0" w:rsidRDefault="006F1D15" w:rsidP="006F1D15">
      <w:pPr>
        <w:pStyle w:val="81"/>
        <w:shd w:val="clear" w:color="auto" w:fill="auto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056107">
        <w:rPr>
          <w:rStyle w:val="a4"/>
          <w:b w:val="0"/>
        </w:rPr>
        <w:t>2</w:t>
      </w:r>
      <w:r>
        <w:rPr>
          <w:rStyle w:val="a4"/>
          <w:b w:val="0"/>
        </w:rPr>
        <w:t xml:space="preserve">. 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 xml:space="preserve">Сформировать представления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детей 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>о сезонны</w:t>
      </w:r>
      <w:r>
        <w:rPr>
          <w:rStyle w:val="a4"/>
          <w:rFonts w:ascii="Times New Roman" w:hAnsi="Times New Roman"/>
          <w:b w:val="0"/>
          <w:sz w:val="24"/>
          <w:szCs w:val="24"/>
        </w:rPr>
        <w:t>х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 xml:space="preserve"> изменения</w:t>
      </w:r>
      <w:r>
        <w:rPr>
          <w:rStyle w:val="a4"/>
          <w:rFonts w:ascii="Times New Roman" w:hAnsi="Times New Roman"/>
          <w:b w:val="0"/>
          <w:sz w:val="24"/>
          <w:szCs w:val="24"/>
        </w:rPr>
        <w:t>х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 xml:space="preserve"> в природе, о времени сбора урожая, о некоторых овощах, фруктах, яго</w:t>
      </w:r>
      <w:r>
        <w:rPr>
          <w:rStyle w:val="a4"/>
          <w:rFonts w:ascii="Times New Roman" w:hAnsi="Times New Roman"/>
          <w:b w:val="0"/>
          <w:sz w:val="24"/>
          <w:szCs w:val="24"/>
        </w:rPr>
        <w:t>дах, грибах.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 xml:space="preserve"> Знакомить с некоторыми особенностями поведения лесных зверей и птиц осенью.</w:t>
      </w:r>
    </w:p>
    <w:p w:rsidR="006F1D15" w:rsidRDefault="006F1D15" w:rsidP="006F1D15">
      <w:pPr>
        <w:pStyle w:val="a3"/>
        <w:spacing w:line="276" w:lineRule="auto"/>
        <w:rPr>
          <w:rStyle w:val="a4"/>
          <w:b w:val="0"/>
        </w:rPr>
      </w:pPr>
      <w:r w:rsidRPr="00180CA0">
        <w:rPr>
          <w:rStyle w:val="a4"/>
          <w:b w:val="0"/>
        </w:rPr>
        <w:t>3. Уточнить и расширить знания о домашних животных и птицах</w:t>
      </w:r>
      <w:r>
        <w:rPr>
          <w:rStyle w:val="a4"/>
          <w:b w:val="0"/>
        </w:rPr>
        <w:t>.</w:t>
      </w:r>
    </w:p>
    <w:p w:rsidR="006F1D15" w:rsidRPr="00180CA0" w:rsidRDefault="006F1D15" w:rsidP="006F1D15">
      <w:pPr>
        <w:pStyle w:val="81"/>
        <w:shd w:val="clear" w:color="auto" w:fill="auto"/>
        <w:spacing w:line="276" w:lineRule="auto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056107">
        <w:rPr>
          <w:rStyle w:val="a4"/>
          <w:b w:val="0"/>
        </w:rPr>
        <w:t>4</w:t>
      </w:r>
      <w:r>
        <w:rPr>
          <w:rStyle w:val="a4"/>
          <w:b w:val="0"/>
        </w:rPr>
        <w:t xml:space="preserve">. 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>Знакомить с некоторыми особенностями поведения лесных зверей и птиц осенью.</w:t>
      </w:r>
    </w:p>
    <w:p w:rsidR="006F1D15" w:rsidRDefault="006F1D15" w:rsidP="006F1D15">
      <w:pPr>
        <w:pStyle w:val="a3"/>
        <w:spacing w:line="276" w:lineRule="auto"/>
        <w:rPr>
          <w:rStyle w:val="8"/>
          <w:b/>
        </w:rPr>
      </w:pPr>
      <w:r w:rsidRPr="00056107">
        <w:rPr>
          <w:rStyle w:val="a4"/>
          <w:b w:val="0"/>
        </w:rPr>
        <w:t xml:space="preserve">5. </w:t>
      </w:r>
      <w:r>
        <w:t>Знакомить с правилами безопасного поведения на природе.</w:t>
      </w:r>
      <w:r>
        <w:rPr>
          <w:rStyle w:val="8"/>
          <w:b/>
        </w:rPr>
        <w:t xml:space="preserve"> </w:t>
      </w:r>
    </w:p>
    <w:p w:rsidR="006F1D15" w:rsidRPr="00180CA0" w:rsidRDefault="006F1D15" w:rsidP="006F1D15">
      <w:pPr>
        <w:pStyle w:val="a3"/>
        <w:rPr>
          <w:rStyle w:val="a4"/>
          <w:b w:val="0"/>
        </w:rPr>
      </w:pPr>
      <w:r w:rsidRPr="0081529C">
        <w:rPr>
          <w:b/>
          <w:bCs/>
          <w:i/>
          <w:sz w:val="28"/>
          <w:szCs w:val="28"/>
        </w:rPr>
        <w:t>Участники проекта:</w:t>
      </w:r>
      <w:r w:rsidRPr="00056107">
        <w:rPr>
          <w:rStyle w:val="a4"/>
          <w:b w:val="0"/>
        </w:rPr>
        <w:t xml:space="preserve"> </w:t>
      </w:r>
      <w:r w:rsidRPr="00180CA0">
        <w:t>дети, родители, педагогический коллектив.</w:t>
      </w:r>
    </w:p>
    <w:p w:rsidR="006F1D15" w:rsidRPr="00180CA0" w:rsidRDefault="006F1D15" w:rsidP="006F1D15">
      <w:pPr>
        <w:spacing w:after="0" w:line="240" w:lineRule="auto"/>
        <w:rPr>
          <w:rFonts w:ascii="Times New Roman" w:hAnsi="Times New Roman"/>
        </w:rPr>
      </w:pPr>
      <w:r w:rsidRPr="0081529C">
        <w:rPr>
          <w:rStyle w:val="a4"/>
          <w:rFonts w:ascii="Times New Roman" w:hAnsi="Times New Roman"/>
          <w:i/>
          <w:sz w:val="28"/>
          <w:szCs w:val="28"/>
        </w:rPr>
        <w:t>Срок реализации проекта:</w:t>
      </w:r>
      <w:r w:rsidRPr="00180CA0">
        <w:rPr>
          <w:rStyle w:val="a4"/>
          <w:rFonts w:ascii="Times New Roman" w:hAnsi="Times New Roman"/>
          <w:b w:val="0"/>
          <w:sz w:val="24"/>
          <w:szCs w:val="24"/>
        </w:rPr>
        <w:t xml:space="preserve"> с </w:t>
      </w:r>
      <w:r w:rsidRPr="00180CA0">
        <w:rPr>
          <w:rFonts w:ascii="Times New Roman" w:hAnsi="Times New Roman"/>
        </w:rPr>
        <w:t>01 октября по 31октября</w:t>
      </w:r>
      <w:r>
        <w:rPr>
          <w:rFonts w:ascii="Times New Roman" w:hAnsi="Times New Roman"/>
        </w:rPr>
        <w:t>___г.</w:t>
      </w:r>
    </w:p>
    <w:p w:rsidR="006F1D15" w:rsidRDefault="006F1D15" w:rsidP="006F1D15">
      <w:pPr>
        <w:spacing w:after="0" w:line="240" w:lineRule="auto"/>
      </w:pPr>
    </w:p>
    <w:p w:rsidR="006F1D15" w:rsidRPr="00ED6DA6" w:rsidRDefault="006F1D15" w:rsidP="006F1D1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1529C">
        <w:rPr>
          <w:rStyle w:val="a4"/>
          <w:rFonts w:ascii="Times New Roman" w:hAnsi="Times New Roman"/>
          <w:i/>
          <w:sz w:val="28"/>
          <w:szCs w:val="28"/>
        </w:rPr>
        <w:t>Тип проекта:</w:t>
      </w:r>
      <w:r w:rsidRPr="00ED6DA6">
        <w:rPr>
          <w:rStyle w:val="a4"/>
          <w:rFonts w:ascii="Times New Roman" w:hAnsi="Times New Roman"/>
          <w:b w:val="0"/>
          <w:sz w:val="24"/>
          <w:szCs w:val="24"/>
        </w:rPr>
        <w:t xml:space="preserve"> информационно-творческий.</w:t>
      </w:r>
    </w:p>
    <w:p w:rsidR="006F1D15" w:rsidRPr="00056107" w:rsidRDefault="006F1D15" w:rsidP="006F1D1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1529C">
        <w:rPr>
          <w:rStyle w:val="a4"/>
          <w:rFonts w:ascii="Times New Roman" w:hAnsi="Times New Roman"/>
          <w:i/>
          <w:sz w:val="28"/>
          <w:szCs w:val="28"/>
        </w:rPr>
        <w:t>По количеству участников:</w:t>
      </w:r>
      <w:r w:rsidRPr="00056107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056107">
        <w:rPr>
          <w:rStyle w:val="a4"/>
          <w:rFonts w:ascii="Times New Roman" w:hAnsi="Times New Roman"/>
          <w:b w:val="0"/>
          <w:sz w:val="24"/>
          <w:szCs w:val="24"/>
        </w:rPr>
        <w:t>коллективный</w:t>
      </w:r>
      <w:proofErr w:type="gramEnd"/>
      <w:r w:rsidRPr="00056107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6F1D15" w:rsidRPr="00056107" w:rsidRDefault="006F1D15" w:rsidP="006F1D15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81529C">
        <w:rPr>
          <w:rStyle w:val="a4"/>
          <w:rFonts w:ascii="Times New Roman" w:hAnsi="Times New Roman"/>
          <w:i/>
          <w:sz w:val="28"/>
          <w:szCs w:val="28"/>
        </w:rPr>
        <w:t>По продолжительности:</w:t>
      </w:r>
      <w:r w:rsidRPr="00056107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056107">
        <w:rPr>
          <w:rStyle w:val="a4"/>
          <w:rFonts w:ascii="Times New Roman" w:hAnsi="Times New Roman"/>
          <w:b w:val="0"/>
          <w:sz w:val="24"/>
          <w:szCs w:val="24"/>
        </w:rPr>
        <w:t>долгосрочный</w:t>
      </w:r>
      <w:proofErr w:type="gramEnd"/>
      <w:r w:rsidRPr="00056107">
        <w:rPr>
          <w:rStyle w:val="a4"/>
          <w:rFonts w:ascii="Times New Roman" w:hAnsi="Times New Roman"/>
          <w:b w:val="0"/>
          <w:sz w:val="24"/>
          <w:szCs w:val="24"/>
        </w:rPr>
        <w:t>.</w:t>
      </w:r>
    </w:p>
    <w:p w:rsidR="006F1D15" w:rsidRDefault="006F1D15" w:rsidP="006F1D15">
      <w:pPr>
        <w:tabs>
          <w:tab w:val="left" w:pos="10395"/>
        </w:tabs>
        <w:rPr>
          <w:rStyle w:val="a4"/>
          <w:rFonts w:ascii="Times New Roman" w:hAnsi="Times New Roman"/>
          <w:i/>
          <w:sz w:val="28"/>
          <w:szCs w:val="28"/>
        </w:rPr>
      </w:pPr>
      <w:r w:rsidRPr="0081529C">
        <w:rPr>
          <w:rStyle w:val="a4"/>
          <w:rFonts w:ascii="Times New Roman" w:hAnsi="Times New Roman"/>
          <w:i/>
          <w:sz w:val="28"/>
          <w:szCs w:val="28"/>
        </w:rPr>
        <w:t>Ожидаемые результаты:</w:t>
      </w:r>
    </w:p>
    <w:p w:rsidR="006F1D15" w:rsidRPr="0081529C" w:rsidRDefault="006F1D15" w:rsidP="006F1D15">
      <w:pPr>
        <w:tabs>
          <w:tab w:val="left" w:pos="10395"/>
        </w:tabs>
        <w:rPr>
          <w:rFonts w:ascii="Times New Roman" w:hAnsi="Times New Roman"/>
          <w:sz w:val="24"/>
          <w:szCs w:val="24"/>
        </w:rPr>
      </w:pPr>
      <w:r w:rsidRPr="0081529C">
        <w:rPr>
          <w:rFonts w:ascii="Times New Roman" w:hAnsi="Times New Roman"/>
          <w:sz w:val="24"/>
          <w:szCs w:val="24"/>
        </w:rPr>
        <w:t>Воспитанники:</w:t>
      </w:r>
    </w:p>
    <w:p w:rsidR="006F1D15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представление</w:t>
      </w:r>
      <w:r w:rsidRPr="00F54E9A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</w:t>
      </w:r>
      <w:r w:rsidRPr="00F54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осени;</w:t>
      </w:r>
    </w:p>
    <w:p w:rsidR="006F1D15" w:rsidRPr="00F54E9A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9A">
        <w:rPr>
          <w:rFonts w:ascii="Times New Roman" w:hAnsi="Times New Roman"/>
          <w:sz w:val="24"/>
          <w:szCs w:val="24"/>
        </w:rPr>
        <w:t xml:space="preserve">знакомы с произведениями поэтов, писателей и художников на </w:t>
      </w:r>
      <w:r>
        <w:rPr>
          <w:rFonts w:ascii="Times New Roman" w:hAnsi="Times New Roman"/>
          <w:sz w:val="24"/>
          <w:szCs w:val="24"/>
        </w:rPr>
        <w:t>тему осени</w:t>
      </w:r>
      <w:r w:rsidRPr="00F54E9A">
        <w:rPr>
          <w:rFonts w:ascii="Times New Roman" w:hAnsi="Times New Roman"/>
          <w:sz w:val="24"/>
          <w:szCs w:val="24"/>
        </w:rPr>
        <w:t>;</w:t>
      </w:r>
    </w:p>
    <w:p w:rsidR="006F1D15" w:rsidRPr="00F54E9A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9A">
        <w:rPr>
          <w:rFonts w:ascii="Times New Roman" w:hAnsi="Times New Roman"/>
          <w:sz w:val="24"/>
          <w:szCs w:val="24"/>
        </w:rPr>
        <w:t>владеют  расширенным словарным запасом;</w:t>
      </w:r>
    </w:p>
    <w:p w:rsidR="006F1D15" w:rsidRPr="00F54E9A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9A">
        <w:rPr>
          <w:rFonts w:ascii="Times New Roman" w:hAnsi="Times New Roman"/>
          <w:sz w:val="24"/>
          <w:szCs w:val="24"/>
        </w:rPr>
        <w:t xml:space="preserve">имеют представление </w:t>
      </w:r>
      <w:r>
        <w:rPr>
          <w:rFonts w:ascii="Times New Roman" w:hAnsi="Times New Roman"/>
          <w:sz w:val="24"/>
          <w:szCs w:val="24"/>
        </w:rPr>
        <w:t>о природе родного края</w:t>
      </w:r>
      <w:r w:rsidRPr="00F54E9A">
        <w:rPr>
          <w:rFonts w:ascii="Times New Roman" w:hAnsi="Times New Roman"/>
          <w:sz w:val="24"/>
          <w:szCs w:val="24"/>
        </w:rPr>
        <w:t>;</w:t>
      </w:r>
    </w:p>
    <w:p w:rsidR="006F1D15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1529C">
        <w:rPr>
          <w:rFonts w:ascii="Times New Roman" w:hAnsi="Times New Roman"/>
          <w:sz w:val="24"/>
          <w:szCs w:val="24"/>
        </w:rPr>
        <w:t xml:space="preserve">имеют представление о  домашних животных и птицах; </w:t>
      </w:r>
    </w:p>
    <w:p w:rsidR="006F1D15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знакомы</w:t>
      </w:r>
      <w:proofErr w:type="gramEnd"/>
      <w:r>
        <w:rPr>
          <w:rFonts w:ascii="Times New Roman" w:hAnsi="Times New Roman"/>
          <w:sz w:val="24"/>
          <w:szCs w:val="24"/>
        </w:rPr>
        <w:t xml:space="preserve"> с  поведением некоторых диких животных осенью;</w:t>
      </w:r>
    </w:p>
    <w:p w:rsidR="006F1D15" w:rsidRPr="00F54E9A" w:rsidRDefault="006F1D15" w:rsidP="006F1D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знакомы с правилами </w:t>
      </w:r>
      <w:r w:rsidRPr="0081529C">
        <w:rPr>
          <w:rFonts w:ascii="Times New Roman" w:hAnsi="Times New Roman"/>
          <w:sz w:val="24"/>
          <w:szCs w:val="24"/>
        </w:rPr>
        <w:t>с правилами безопасного поведения на природе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F1D15" w:rsidRPr="00F54E9A" w:rsidRDefault="006F1D15" w:rsidP="006F1D15">
      <w:pPr>
        <w:pStyle w:val="a3"/>
      </w:pPr>
      <w:r>
        <w:t xml:space="preserve">           </w:t>
      </w:r>
      <w:r w:rsidRPr="00F54E9A">
        <w:t>Родители:</w:t>
      </w:r>
    </w:p>
    <w:p w:rsidR="006F1D15" w:rsidRPr="00F54E9A" w:rsidRDefault="006F1D15" w:rsidP="006F1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9A">
        <w:rPr>
          <w:rFonts w:ascii="Times New Roman" w:hAnsi="Times New Roman"/>
          <w:sz w:val="24"/>
          <w:szCs w:val="24"/>
        </w:rPr>
        <w:t xml:space="preserve">активные и заинтересованные участники проекта, ориентированы на развитие у ребёнка потребности к познанию, общению </w:t>
      </w:r>
      <w:proofErr w:type="gramStart"/>
      <w:r w:rsidRPr="00F54E9A">
        <w:rPr>
          <w:rFonts w:ascii="Times New Roman" w:hAnsi="Times New Roman"/>
          <w:sz w:val="24"/>
          <w:szCs w:val="24"/>
        </w:rPr>
        <w:t>со</w:t>
      </w:r>
      <w:proofErr w:type="gramEnd"/>
      <w:r w:rsidRPr="00F54E9A">
        <w:rPr>
          <w:rFonts w:ascii="Times New Roman" w:hAnsi="Times New Roman"/>
          <w:sz w:val="24"/>
          <w:szCs w:val="24"/>
        </w:rPr>
        <w:t xml:space="preserve"> взрослыми и сверстниками, через совместную проектную деятельность.</w:t>
      </w:r>
    </w:p>
    <w:p w:rsidR="006F1D15" w:rsidRPr="00F54E9A" w:rsidRDefault="006F1D15" w:rsidP="006F1D15">
      <w:pPr>
        <w:pStyle w:val="listparagraphcxspmiddle"/>
      </w:pPr>
      <w:r w:rsidRPr="00F54E9A">
        <w:t>Педагог</w:t>
      </w:r>
      <w:r>
        <w:t>и</w:t>
      </w:r>
      <w:r w:rsidRPr="00F54E9A">
        <w:t>:</w:t>
      </w:r>
    </w:p>
    <w:p w:rsidR="006F1D15" w:rsidRPr="00F54E9A" w:rsidRDefault="006F1D15" w:rsidP="006F1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</w:t>
      </w:r>
      <w:r w:rsidRPr="00F54E9A">
        <w:rPr>
          <w:rFonts w:ascii="Times New Roman" w:hAnsi="Times New Roman"/>
          <w:sz w:val="24"/>
          <w:szCs w:val="24"/>
        </w:rPr>
        <w:t>т инновационную деятельность;</w:t>
      </w:r>
    </w:p>
    <w:p w:rsidR="006F1D15" w:rsidRPr="00F54E9A" w:rsidRDefault="006F1D15" w:rsidP="006F1D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повышают профессиональный уровень.</w:t>
      </w:r>
    </w:p>
    <w:p w:rsidR="006F1D15" w:rsidRPr="00886E2F" w:rsidRDefault="006F1D15" w:rsidP="006F1D15">
      <w:pPr>
        <w:pStyle w:val="a3"/>
        <w:rPr>
          <w:rStyle w:val="a4"/>
          <w:b w:val="0"/>
        </w:rPr>
      </w:pPr>
      <w:r w:rsidRPr="0081529C">
        <w:rPr>
          <w:rStyle w:val="a4"/>
          <w:i/>
          <w:sz w:val="28"/>
          <w:szCs w:val="28"/>
        </w:rPr>
        <w:t>Разработчики проекта:</w:t>
      </w:r>
      <w:r>
        <w:rPr>
          <w:rStyle w:val="a4"/>
          <w:b w:val="0"/>
          <w:i/>
        </w:rPr>
        <w:t xml:space="preserve"> </w:t>
      </w:r>
      <w:r>
        <w:rPr>
          <w:rStyle w:val="a4"/>
          <w:b w:val="0"/>
        </w:rPr>
        <w:t>педагогический коллектив детского сада.</w:t>
      </w:r>
    </w:p>
    <w:p w:rsidR="006F1D15" w:rsidRPr="0081529C" w:rsidRDefault="006F1D15" w:rsidP="006F1D15">
      <w:pPr>
        <w:pStyle w:val="a3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                                    </w:t>
      </w:r>
      <w:r w:rsidRPr="0081529C">
        <w:rPr>
          <w:rStyle w:val="a4"/>
          <w:i/>
          <w:sz w:val="28"/>
          <w:szCs w:val="28"/>
        </w:rPr>
        <w:t>Этапы реализации проекта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685"/>
        <w:gridCol w:w="4253"/>
      </w:tblGrid>
      <w:tr w:rsidR="006F1D15" w:rsidRPr="00C97706" w:rsidTr="00C24830">
        <w:trPr>
          <w:trHeight w:val="813"/>
        </w:trPr>
        <w:tc>
          <w:tcPr>
            <w:tcW w:w="2411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6F1D15" w:rsidRPr="00C97706" w:rsidTr="00C24830">
        <w:trPr>
          <w:trHeight w:val="613"/>
        </w:trPr>
        <w:tc>
          <w:tcPr>
            <w:tcW w:w="2411" w:type="dxa"/>
            <w:vMerge w:val="restart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3685" w:type="dxa"/>
            <w:shd w:val="clear" w:color="auto" w:fill="auto"/>
          </w:tcPr>
          <w:p w:rsidR="006F1D15" w:rsidRPr="000F531B" w:rsidRDefault="006F1D15" w:rsidP="00C24830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Осознание проблемной ситуации, выбор темы проекта.</w:t>
            </w:r>
          </w:p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Тема проекта. Цели, задачи.</w:t>
            </w:r>
          </w:p>
        </w:tc>
      </w:tr>
      <w:tr w:rsidR="006F1D15" w:rsidRPr="00C97706" w:rsidTr="00C24830">
        <w:trPr>
          <w:trHeight w:val="106"/>
        </w:trPr>
        <w:tc>
          <w:tcPr>
            <w:tcW w:w="2411" w:type="dxa"/>
            <w:vMerge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Анализ и обобщение имеющегося в ДОУ опыта работы по данной теме.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Создание познавательных альбомов для детей. Подборка и разработка дидактических игр по данной теме.</w:t>
            </w:r>
          </w:p>
        </w:tc>
      </w:tr>
      <w:tr w:rsidR="006F1D15" w:rsidRPr="00C97706" w:rsidTr="00C24830">
        <w:trPr>
          <w:trHeight w:val="1616"/>
        </w:trPr>
        <w:tc>
          <w:tcPr>
            <w:tcW w:w="2411" w:type="dxa"/>
            <w:vMerge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Проведение консультаций для педагогов с целью повышения их профессиональной мотивации, творческой инициативности.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Консультация для педагогов «Педагогическое проектирование в ДОУ».</w:t>
            </w:r>
          </w:p>
        </w:tc>
      </w:tr>
      <w:tr w:rsidR="006F1D15" w:rsidRPr="00C97706" w:rsidTr="00C24830">
        <w:trPr>
          <w:trHeight w:val="284"/>
        </w:trPr>
        <w:tc>
          <w:tcPr>
            <w:tcW w:w="2411" w:type="dxa"/>
            <w:vMerge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Формирование мотивационной </w:t>
            </w: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готовности родителей к участию в проектной деятельности.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Консультация для родителей «Учимся </w:t>
            </w: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lastRenderedPageBreak/>
              <w:t>проектировать вместе».</w:t>
            </w:r>
          </w:p>
        </w:tc>
      </w:tr>
      <w:tr w:rsidR="006F1D15" w:rsidRPr="00C97706" w:rsidTr="00C24830">
        <w:trPr>
          <w:trHeight w:val="1315"/>
        </w:trPr>
        <w:tc>
          <w:tcPr>
            <w:tcW w:w="2411" w:type="dxa"/>
            <w:vMerge w:val="restart"/>
            <w:shd w:val="clear" w:color="auto" w:fill="auto"/>
          </w:tcPr>
          <w:p w:rsidR="006F1D15" w:rsidRPr="00C97706" w:rsidRDefault="00204F84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Аналитический</w:t>
            </w: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Style w:val="a4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Разработка проекта, перспективного плана мероприятий.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Перспективно-тематический план.</w:t>
            </w:r>
          </w:p>
        </w:tc>
      </w:tr>
      <w:tr w:rsidR="006F1D15" w:rsidRPr="00C97706" w:rsidTr="00C24830">
        <w:trPr>
          <w:trHeight w:val="123"/>
        </w:trPr>
        <w:tc>
          <w:tcPr>
            <w:tcW w:w="2411" w:type="dxa"/>
            <w:vMerge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Подбор материала.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Пополнение творческой лаборатории демонстрационным и  раздаточным материалом по теме.</w:t>
            </w:r>
          </w:p>
        </w:tc>
      </w:tr>
      <w:tr w:rsidR="006F1D15" w:rsidRPr="00C97706" w:rsidTr="00C24830">
        <w:trPr>
          <w:trHeight w:val="1643"/>
        </w:trPr>
        <w:tc>
          <w:tcPr>
            <w:tcW w:w="2411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Реализация проекта в образовательную практику.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Реализация запланированных мероприятий.</w:t>
            </w:r>
          </w:p>
        </w:tc>
      </w:tr>
      <w:tr w:rsidR="006F1D15" w:rsidRPr="00C97706" w:rsidTr="00C24830">
        <w:trPr>
          <w:trHeight w:val="1123"/>
        </w:trPr>
        <w:tc>
          <w:tcPr>
            <w:tcW w:w="2411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977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Публичное представление продукта совместной деятельности.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Итоговые мероприятия, презентация.</w:t>
            </w:r>
          </w:p>
        </w:tc>
      </w:tr>
      <w:tr w:rsidR="006F1D15" w:rsidRPr="00C97706" w:rsidTr="00C24830">
        <w:trPr>
          <w:trHeight w:val="730"/>
        </w:trPr>
        <w:tc>
          <w:tcPr>
            <w:tcW w:w="2411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3685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Подведение итогов, совместный анализ выполнения проекта, осмысление результата.</w:t>
            </w:r>
          </w:p>
        </w:tc>
        <w:tc>
          <w:tcPr>
            <w:tcW w:w="4253" w:type="dxa"/>
            <w:shd w:val="clear" w:color="auto" w:fill="auto"/>
          </w:tcPr>
          <w:p w:rsidR="006F1D15" w:rsidRPr="00C97706" w:rsidRDefault="006F1D15" w:rsidP="00C24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06">
              <w:rPr>
                <w:rFonts w:ascii="Times New Roman" w:hAnsi="Times New Roman"/>
                <w:sz w:val="24"/>
                <w:szCs w:val="24"/>
              </w:rPr>
              <w:t>Показатели эффективности проекта.</w:t>
            </w:r>
          </w:p>
        </w:tc>
      </w:tr>
    </w:tbl>
    <w:p w:rsidR="006F1D15" w:rsidRPr="00DC5654" w:rsidRDefault="006F1D15" w:rsidP="006F1D15">
      <w:pPr>
        <w:rPr>
          <w:rFonts w:ascii="Times New Roman" w:hAnsi="Times New Roman"/>
          <w:sz w:val="24"/>
          <w:szCs w:val="24"/>
        </w:rPr>
      </w:pPr>
    </w:p>
    <w:p w:rsidR="006F1D15" w:rsidRDefault="006F1D15" w:rsidP="006F1D1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tbl>
      <w:tblPr>
        <w:tblpPr w:leftFromText="180" w:rightFromText="180" w:vertAnchor="text" w:horzAnchor="margin" w:tblpX="-601" w:tblpY="959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83"/>
        <w:gridCol w:w="2115"/>
        <w:gridCol w:w="2909"/>
        <w:gridCol w:w="2545"/>
      </w:tblGrid>
      <w:tr w:rsidR="006F1D15" w:rsidRPr="00D72499" w:rsidTr="00C24830">
        <w:trPr>
          <w:trHeight w:val="272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724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72499">
              <w:rPr>
                <w:rFonts w:ascii="Times New Roman" w:hAnsi="Times New Roman"/>
              </w:rPr>
              <w:t>/</w:t>
            </w:r>
            <w:proofErr w:type="spellStart"/>
            <w:r w:rsidRPr="00D72499">
              <w:rPr>
                <w:rFonts w:ascii="Times New Roman" w:hAnsi="Times New Roman"/>
              </w:rPr>
              <w:t>п</w:t>
            </w:r>
            <w:proofErr w:type="spellEnd"/>
            <w:r w:rsidRPr="00D724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Задача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Содержание</w:t>
            </w:r>
            <w:r w:rsidRPr="00D72499">
              <w:rPr>
                <w:rFonts w:ascii="Times New Roman" w:eastAsia="Arial Unicode MS" w:hAnsi="Times New Roman"/>
                <w:bCs/>
                <w:kern w:val="2"/>
              </w:rPr>
              <w:t xml:space="preserve"> деятельности детей</w:t>
            </w: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eastAsia="Arial Unicode MS" w:hAnsi="Times New Roman"/>
                <w:bCs/>
                <w:kern w:val="2"/>
              </w:rPr>
              <w:t xml:space="preserve">Взаимодействие с родителями </w:t>
            </w:r>
          </w:p>
        </w:tc>
      </w:tr>
      <w:tr w:rsidR="006F1D15" w:rsidRPr="00D72499" w:rsidTr="00C24830">
        <w:trPr>
          <w:trHeight w:val="450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1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Формирование потребности в двигательной активности и физическом совершенствовании.  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Утренняя гимнастика, игровые занятия, подвижные игры.</w:t>
            </w: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Привлечение родителей к изготовлению атрибутов для игровых занятий, пополнению предметно-развивающей среды физкультурного уголка группы.</w:t>
            </w:r>
          </w:p>
        </w:tc>
      </w:tr>
      <w:tr w:rsidR="006F1D15" w:rsidRPr="00D72499" w:rsidTr="00C24830">
        <w:trPr>
          <w:trHeight w:val="1361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2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Здоровье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Комплекс закаливающих процедур, ежедневная утренняя гимнастика (под музыкальное сопровождение на данную тему).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Игровые занятия.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Беседы на тему богатых витаминами овощей и фруктов.</w:t>
            </w: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Оформление папок передвижек с рекомендациями гигиенического воспитания и обучения родителей формированию здорового образа жизни детей.</w:t>
            </w:r>
          </w:p>
        </w:tc>
      </w:tr>
      <w:tr w:rsidR="006F1D15" w:rsidRPr="00D72499" w:rsidTr="00C24830">
        <w:trPr>
          <w:trHeight w:val="1361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Формирование основ безопасности собственной жизнедеятельности.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Знакомство с основами техники безопасного поведения в природе.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Рассматривание иллюстраций.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Игровые занятия. Наблюдения, беседы, дидактические игры о  способах взаимодействия с растениями и животными.</w:t>
            </w: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Пополнение предметно-развивающей среды. Помощь в организации домашнего зоопарка.</w:t>
            </w:r>
          </w:p>
        </w:tc>
      </w:tr>
      <w:tr w:rsidR="006F1D15" w:rsidRPr="00D72499" w:rsidTr="00C24830">
        <w:trPr>
          <w:trHeight w:val="911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4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Социализация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Формирование первичных представлений о природе родного края. </w:t>
            </w:r>
            <w:proofErr w:type="gramStart"/>
            <w:r w:rsidRPr="00D72499">
              <w:rPr>
                <w:rFonts w:ascii="Times New Roman" w:hAnsi="Times New Roman"/>
              </w:rPr>
              <w:t>Осуществлять гендерное воспитание - воспитывать у мальчиков стремление быть защитником слабых, сильным и смелым; в девочках воспитывать уважение к мальчикам, как к защитникам.</w:t>
            </w:r>
            <w:proofErr w:type="gramEnd"/>
            <w:r w:rsidRPr="00D72499">
              <w:rPr>
                <w:rFonts w:ascii="Times New Roman" w:hAnsi="Times New Roman"/>
              </w:rPr>
              <w:t xml:space="preserve"> Развивать чувство любви к Родине.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Ситуативные разговоры  и беседы с детьми по теме.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Сюжетно-ролевые игры.</w:t>
            </w:r>
            <w:r w:rsidRPr="00D72499">
              <w:rPr>
                <w:rFonts w:ascii="Times New Roman" w:hAnsi="Times New Roman"/>
                <w:b/>
              </w:rPr>
              <w:t xml:space="preserve"> </w:t>
            </w:r>
            <w:r w:rsidRPr="00D72499">
              <w:rPr>
                <w:rFonts w:ascii="Times New Roman" w:hAnsi="Times New Roman"/>
              </w:rPr>
              <w:t xml:space="preserve">Дидактические игры: 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с предметами, </w:t>
            </w:r>
            <w:proofErr w:type="gramStart"/>
            <w:r w:rsidRPr="00D72499">
              <w:rPr>
                <w:rFonts w:ascii="Times New Roman" w:hAnsi="Times New Roman"/>
              </w:rPr>
              <w:t>настольно-печатные</w:t>
            </w:r>
            <w:proofErr w:type="gramEnd"/>
            <w:r w:rsidRPr="00D72499">
              <w:rPr>
                <w:rFonts w:ascii="Times New Roman" w:hAnsi="Times New Roman"/>
              </w:rPr>
              <w:t>, словесные.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Привлечение родителей к изготовлению атрибутов для сюжетно – ролевых игр.</w:t>
            </w:r>
          </w:p>
        </w:tc>
      </w:tr>
      <w:tr w:rsidR="006F1D15" w:rsidRPr="00D72499" w:rsidTr="00C24830">
        <w:trPr>
          <w:trHeight w:val="722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5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Труд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Формирование представления о труде, к положительному отношению к труду.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сбор урожая на групповых грядках, уборка участка, заготовка природного материала для поделок.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Участие родителей в уборке территории.</w:t>
            </w:r>
          </w:p>
        </w:tc>
      </w:tr>
      <w:tr w:rsidR="006F1D15" w:rsidRPr="00D72499" w:rsidTr="00C24830">
        <w:trPr>
          <w:trHeight w:val="368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6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Познание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pStyle w:val="a5"/>
              <w:shd w:val="clear" w:color="auto" w:fill="auto"/>
              <w:spacing w:before="0" w:line="240" w:lineRule="auto"/>
              <w:ind w:left="20" w:right="20" w:firstLine="700"/>
              <w:rPr>
                <w:sz w:val="22"/>
                <w:szCs w:val="22"/>
                <w:lang w:eastAsia="ru-RU"/>
              </w:rPr>
            </w:pPr>
            <w:r w:rsidRPr="00D72499">
              <w:rPr>
                <w:sz w:val="22"/>
                <w:szCs w:val="22"/>
                <w:lang w:eastAsia="ru-RU"/>
              </w:rPr>
              <w:t>Поощрять исследовательский интерес, проведение простейших наблюдений.</w:t>
            </w:r>
            <w:r w:rsidRPr="00D72499">
              <w:rPr>
                <w:sz w:val="22"/>
                <w:szCs w:val="22"/>
              </w:rPr>
              <w:t xml:space="preserve"> Расширение кругозора детей. </w:t>
            </w:r>
            <w:r w:rsidRPr="00D72499">
              <w:rPr>
                <w:sz w:val="22"/>
                <w:szCs w:val="22"/>
                <w:lang w:eastAsia="ru-RU"/>
              </w:rPr>
              <w:t xml:space="preserve">Формировать умение сосредоточивать внимание на предметах и явлениях предметно- пространственной развивающей среды; устанавливать простейшие связи между предметами и явлениями, </w:t>
            </w:r>
            <w:r w:rsidRPr="00D72499">
              <w:rPr>
                <w:sz w:val="22"/>
                <w:szCs w:val="22"/>
                <w:lang w:eastAsia="ru-RU"/>
              </w:rPr>
              <w:lastRenderedPageBreak/>
              <w:t xml:space="preserve">делать простейшие обобщения. Расширять представления детей о растениях и животных. </w:t>
            </w:r>
            <w:proofErr w:type="gramStart"/>
            <w:r w:rsidRPr="00D72499">
              <w:rPr>
                <w:sz w:val="22"/>
                <w:szCs w:val="22"/>
                <w:lang w:eastAsia="ru-RU"/>
              </w:rPr>
              <w:t>Развивать умение отличать и называть по внешнему виду овощи (огурец, помидор, морковь, репа), фрукты (яблоко, груша), ягоды (малина, смородина).</w:t>
            </w:r>
            <w:proofErr w:type="gramEnd"/>
          </w:p>
          <w:p w:rsidR="006F1D15" w:rsidRPr="00D72499" w:rsidRDefault="006F1D15" w:rsidP="00C24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lastRenderedPageBreak/>
              <w:t xml:space="preserve">Игровые занятия, беседы, дидактические игры: </w:t>
            </w:r>
          </w:p>
          <w:p w:rsidR="006F1D15" w:rsidRPr="00D72499" w:rsidRDefault="006F1D15" w:rsidP="00C24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с предметами, </w:t>
            </w:r>
            <w:proofErr w:type="gramStart"/>
            <w:r w:rsidRPr="00D72499">
              <w:rPr>
                <w:rFonts w:ascii="Times New Roman" w:hAnsi="Times New Roman"/>
              </w:rPr>
              <w:t>настольно-печатные</w:t>
            </w:r>
            <w:proofErr w:type="gramEnd"/>
            <w:r w:rsidRPr="00D72499">
              <w:rPr>
                <w:rFonts w:ascii="Times New Roman" w:hAnsi="Times New Roman"/>
              </w:rPr>
              <w:t>, словесные.</w:t>
            </w: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Привлечение родителей к изготовлению атрибутов для игровых занятий, пополнению предметно-развивающей среды.</w:t>
            </w:r>
          </w:p>
        </w:tc>
      </w:tr>
      <w:tr w:rsidR="006F1D15" w:rsidRPr="00D72499" w:rsidTr="00C24830">
        <w:trPr>
          <w:trHeight w:val="47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pStyle w:val="a5"/>
              <w:shd w:val="clear" w:color="auto" w:fill="auto"/>
              <w:spacing w:before="0" w:line="240" w:lineRule="auto"/>
              <w:ind w:left="20" w:right="20"/>
              <w:jc w:val="left"/>
              <w:rPr>
                <w:sz w:val="22"/>
                <w:szCs w:val="22"/>
                <w:lang w:eastAsia="ru-RU"/>
              </w:rPr>
            </w:pPr>
            <w:r w:rsidRPr="00D72499">
              <w:rPr>
                <w:sz w:val="22"/>
                <w:szCs w:val="22"/>
                <w:lang w:eastAsia="ru-RU"/>
              </w:rPr>
              <w:t xml:space="preserve">Развитие свободного общения </w:t>
            </w:r>
            <w:proofErr w:type="gramStart"/>
            <w:r w:rsidRPr="00D72499">
              <w:rPr>
                <w:sz w:val="22"/>
                <w:szCs w:val="22"/>
                <w:lang w:eastAsia="ru-RU"/>
              </w:rPr>
              <w:t>со</w:t>
            </w:r>
            <w:proofErr w:type="gramEnd"/>
            <w:r w:rsidRPr="00D72499">
              <w:rPr>
                <w:sz w:val="22"/>
                <w:szCs w:val="22"/>
                <w:lang w:eastAsia="ru-RU"/>
              </w:rPr>
              <w:t xml:space="preserve"> взрослыми и детьми, обогащение словарного запаса детей. </w:t>
            </w:r>
          </w:p>
          <w:p w:rsidR="006F1D15" w:rsidRPr="00D72499" w:rsidRDefault="006F1D15" w:rsidP="00C24830">
            <w:pPr>
              <w:pStyle w:val="a5"/>
              <w:shd w:val="clear" w:color="auto" w:fill="auto"/>
              <w:spacing w:before="0" w:line="240" w:lineRule="auto"/>
              <w:ind w:left="20" w:right="20"/>
              <w:jc w:val="left"/>
              <w:rPr>
                <w:sz w:val="22"/>
                <w:szCs w:val="22"/>
                <w:lang w:eastAsia="ru-RU"/>
              </w:rPr>
            </w:pPr>
            <w:r w:rsidRPr="00D72499">
              <w:rPr>
                <w:sz w:val="22"/>
                <w:szCs w:val="22"/>
                <w:lang w:eastAsia="ru-RU"/>
              </w:rPr>
              <w:t>Формировать потребность делиться своими впечатлениями с воспитателями и родителями. Поощрять желание задавать вопросы воспитателю и сверстникам.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Ситуативные разговоры  и беседы с детьми по теме. Артикуляционная и пальчиковая гимнастика.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1D15" w:rsidRPr="00D72499" w:rsidTr="00C24830">
        <w:trPr>
          <w:trHeight w:val="47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8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pStyle w:val="a5"/>
              <w:shd w:val="clear" w:color="auto" w:fill="auto"/>
              <w:spacing w:before="0" w:line="240" w:lineRule="auto"/>
              <w:ind w:left="20" w:right="20"/>
              <w:jc w:val="left"/>
              <w:rPr>
                <w:sz w:val="22"/>
                <w:szCs w:val="22"/>
                <w:lang w:eastAsia="ru-RU"/>
              </w:rPr>
            </w:pPr>
            <w:r w:rsidRPr="00D72499">
              <w:rPr>
                <w:sz w:val="22"/>
                <w:szCs w:val="22"/>
                <w:lang w:eastAsia="ru-RU"/>
              </w:rPr>
              <w:t xml:space="preserve">Воспитывать умение слушать новые произведения, следить за развитием действия, сопереживать героям. Повторять наиболее </w:t>
            </w:r>
            <w:r w:rsidRPr="00D72499">
              <w:rPr>
                <w:sz w:val="22"/>
                <w:szCs w:val="22"/>
                <w:lang w:eastAsia="ru-RU"/>
              </w:rPr>
              <w:lastRenderedPageBreak/>
              <w:t xml:space="preserve">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 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lastRenderedPageBreak/>
              <w:t xml:space="preserve">Чтение текста, заучивание стихов, рассматривание иллюстраций художников, придумывание и рисование собственных иллюстраций, просмотр  мультфильмов. 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1D15" w:rsidRPr="00D72499" w:rsidTr="00C24830">
        <w:trPr>
          <w:trHeight w:val="47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Художественное творчество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Развитие продуктивной деятельности детей.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Развитие детского творчества. 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Формировать умение создавать несложные сюжетные композиции.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Рисование (гуашь, акварель, мелки, сангина, пастель, тушь);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лепка (глина, пластилин, пластика);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аппликация (бумага, ткань, природные материалы), по замыслу, 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 xml:space="preserve">на заданную тему. 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Конструирование из природного материала.</w:t>
            </w: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Привлечение родителей к оформлению творческой выставки на тему: «Дары осени».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1D15" w:rsidRPr="00D72499" w:rsidTr="00C24830">
        <w:trPr>
          <w:trHeight w:val="579"/>
        </w:trPr>
        <w:tc>
          <w:tcPr>
            <w:tcW w:w="534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10</w:t>
            </w:r>
          </w:p>
        </w:tc>
        <w:tc>
          <w:tcPr>
            <w:tcW w:w="2283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Музыка</w:t>
            </w:r>
          </w:p>
        </w:tc>
        <w:tc>
          <w:tcPr>
            <w:tcW w:w="211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Использование музыкальных произведений  как средства обогащения представлений детей о временах года, осени, явлениях природы, погоде.</w:t>
            </w:r>
          </w:p>
        </w:tc>
        <w:tc>
          <w:tcPr>
            <w:tcW w:w="2909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Прослушивание музыкальных произведений по теме.</w:t>
            </w:r>
            <w:r w:rsidRPr="00D72499">
              <w:rPr>
                <w:rFonts w:ascii="Times New Roman" w:hAnsi="Times New Roman"/>
                <w:b/>
                <w:bCs/>
              </w:rPr>
              <w:t xml:space="preserve"> </w:t>
            </w:r>
            <w:r w:rsidRPr="00D72499">
              <w:rPr>
                <w:rFonts w:ascii="Times New Roman" w:hAnsi="Times New Roman"/>
              </w:rPr>
              <w:t>Попевки,  распевки, совместное и индивидуальное исполнение песен.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</w:tcPr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  <w:r w:rsidRPr="00D72499">
              <w:rPr>
                <w:rFonts w:ascii="Times New Roman" w:hAnsi="Times New Roman"/>
              </w:rPr>
              <w:t>Привлечение родителей к совместным и индивидуальным репетициям концерта.</w:t>
            </w:r>
          </w:p>
          <w:p w:rsidR="006F1D15" w:rsidRPr="00D72499" w:rsidRDefault="006F1D15" w:rsidP="00C24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1D15" w:rsidRPr="00D72499" w:rsidRDefault="006F1D15" w:rsidP="006F1D15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AE406D" w:rsidRPr="009D6E61" w:rsidRDefault="00AE406D" w:rsidP="0027275C">
      <w:pPr>
        <w:pStyle w:val="a3"/>
      </w:pPr>
    </w:p>
    <w:p w:rsidR="00AE406D" w:rsidRDefault="00AE406D" w:rsidP="00AE406D">
      <w:pPr>
        <w:pStyle w:val="a3"/>
      </w:pPr>
      <w:r w:rsidRPr="000C4C58">
        <w:rPr>
          <w:i/>
          <w:sz w:val="28"/>
          <w:szCs w:val="28"/>
        </w:rPr>
        <w:t> </w:t>
      </w:r>
      <w:r w:rsidR="000C4C58" w:rsidRPr="000C4C58">
        <w:rPr>
          <w:b/>
          <w:bCs/>
          <w:i/>
          <w:sz w:val="28"/>
          <w:szCs w:val="28"/>
        </w:rPr>
        <w:t>Использованная литература:</w:t>
      </w:r>
      <w:r w:rsidR="000C4C58" w:rsidRPr="000C4C58">
        <w:br/>
      </w:r>
      <w:r w:rsidR="000C4C58" w:rsidRPr="000C4C58">
        <w:br/>
        <w:t>1. 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="000C4C58" w:rsidRPr="000C4C58">
        <w:t xml:space="preserve"> /А</w:t>
      </w:r>
      <w:proofErr w:type="gramEnd"/>
      <w:r w:rsidR="000C4C58" w:rsidRPr="000C4C58">
        <w:t xml:space="preserve">вт.-сост.: Л.С.Киселева, Т.А.Данилина, </w:t>
      </w:r>
      <w:proofErr w:type="spellStart"/>
      <w:r w:rsidR="000C4C58" w:rsidRPr="000C4C58">
        <w:t>Т.С.Лагода</w:t>
      </w:r>
      <w:proofErr w:type="spellEnd"/>
      <w:r w:rsidR="000C4C58" w:rsidRPr="000C4C58">
        <w:t xml:space="preserve">, М.Б.Зуйкова .- 3-е изд., </w:t>
      </w:r>
      <w:proofErr w:type="spellStart"/>
      <w:r w:rsidR="000C4C58" w:rsidRPr="000C4C58">
        <w:t>испр</w:t>
      </w:r>
      <w:proofErr w:type="spellEnd"/>
      <w:r w:rsidR="000C4C58" w:rsidRPr="000C4C58">
        <w:t>. и доп. – М.: АРКТИ, 2005. -96 с.</w:t>
      </w:r>
      <w:r w:rsidR="000C4C58" w:rsidRPr="000C4C58">
        <w:br/>
      </w:r>
      <w:r w:rsidR="000C4C58" w:rsidRPr="000C4C58">
        <w:br/>
        <w:t xml:space="preserve">2. Материалы журнала «Дошкольное воспитание»: </w:t>
      </w:r>
      <w:r w:rsidR="000C4C58" w:rsidRPr="000C4C58">
        <w:br/>
        <w:t>№ 4-2006 г., № 10-2007 г.</w:t>
      </w:r>
      <w:r w:rsidR="000C4C58" w:rsidRPr="000C4C58">
        <w:br/>
      </w:r>
      <w:r w:rsidR="000C4C58" w:rsidRPr="000C4C58">
        <w:br/>
        <w:t>3. Материалы журнала «</w:t>
      </w:r>
      <w:proofErr w:type="gramStart"/>
      <w:r w:rsidR="000C4C58" w:rsidRPr="000C4C58">
        <w:t>Дошкольное</w:t>
      </w:r>
      <w:proofErr w:type="gramEnd"/>
      <w:r w:rsidR="000C4C58" w:rsidRPr="000C4C58">
        <w:t xml:space="preserve"> педагогика»: № 2; 5 – 2010 г.</w:t>
      </w:r>
      <w:r w:rsidR="000C4C58" w:rsidRPr="000C4C58">
        <w:br/>
      </w:r>
      <w:r w:rsidR="000C4C58" w:rsidRPr="000C4C58">
        <w:br/>
        <w:t xml:space="preserve">4. </w:t>
      </w:r>
      <w:r w:rsidR="000C4C58">
        <w:t xml:space="preserve">Педагогическое проектирование в ДОУ: от теории к практике. – </w:t>
      </w:r>
      <w:proofErr w:type="gramStart"/>
      <w:r w:rsidR="000C4C58">
        <w:t xml:space="preserve">М.: ТЦ Сфера, 2010г. </w:t>
      </w:r>
      <w:proofErr w:type="gramEnd"/>
      <w:r w:rsidR="000C4C58">
        <w:t>(Приложение к журналу «Управление ДОУ»).</w:t>
      </w:r>
    </w:p>
    <w:p w:rsidR="00836731" w:rsidRDefault="00836731" w:rsidP="00836731">
      <w:pPr>
        <w:pStyle w:val="a3"/>
        <w:spacing w:before="0" w:beforeAutospacing="0" w:after="200" w:afterAutospacing="0" w:line="276" w:lineRule="auto"/>
        <w:jc w:val="both"/>
      </w:pPr>
    </w:p>
    <w:p w:rsidR="00847EE5" w:rsidRPr="00847EE5" w:rsidRDefault="00847EE5" w:rsidP="008367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47EE5" w:rsidRPr="00847EE5" w:rsidSect="0068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19FD"/>
    <w:multiLevelType w:val="hybridMultilevel"/>
    <w:tmpl w:val="49FA6B9A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62A26"/>
    <w:multiLevelType w:val="hybridMultilevel"/>
    <w:tmpl w:val="988EEA84"/>
    <w:lvl w:ilvl="0" w:tplc="76D8DC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69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04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84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FA0C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3E9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6D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BE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EF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841C4"/>
    <w:multiLevelType w:val="hybridMultilevel"/>
    <w:tmpl w:val="7BC6C77C"/>
    <w:lvl w:ilvl="0" w:tplc="7C36C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A4B"/>
    <w:rsid w:val="000C4C58"/>
    <w:rsid w:val="00204F84"/>
    <w:rsid w:val="0027275C"/>
    <w:rsid w:val="002F604D"/>
    <w:rsid w:val="0058694E"/>
    <w:rsid w:val="00687A36"/>
    <w:rsid w:val="006B5FB6"/>
    <w:rsid w:val="006F1D15"/>
    <w:rsid w:val="00836731"/>
    <w:rsid w:val="008416D6"/>
    <w:rsid w:val="00844C42"/>
    <w:rsid w:val="00847EE5"/>
    <w:rsid w:val="009D6E61"/>
    <w:rsid w:val="00AE406D"/>
    <w:rsid w:val="00B65DC7"/>
    <w:rsid w:val="00C62A4B"/>
    <w:rsid w:val="00CC3062"/>
    <w:rsid w:val="00D6063C"/>
    <w:rsid w:val="00D7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6"/>
  </w:style>
  <w:style w:type="paragraph" w:styleId="1">
    <w:name w:val="heading 1"/>
    <w:basedOn w:val="a"/>
    <w:next w:val="a"/>
    <w:link w:val="10"/>
    <w:uiPriority w:val="9"/>
    <w:qFormat/>
    <w:rsid w:val="00841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rsid w:val="0084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F1D15"/>
    <w:rPr>
      <w:b/>
      <w:bCs/>
    </w:rPr>
  </w:style>
  <w:style w:type="character" w:customStyle="1" w:styleId="11">
    <w:name w:val="Основной текст Знак1"/>
    <w:link w:val="a5"/>
    <w:uiPriority w:val="99"/>
    <w:rsid w:val="006F1D15"/>
    <w:rPr>
      <w:rFonts w:ascii="Times New Roman" w:hAnsi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6F1D15"/>
    <w:pPr>
      <w:shd w:val="clear" w:color="auto" w:fill="FFFFFF"/>
      <w:spacing w:before="900"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99"/>
    <w:semiHidden/>
    <w:rsid w:val="006F1D15"/>
  </w:style>
  <w:style w:type="paragraph" w:customStyle="1" w:styleId="listparagraphcxspmiddle">
    <w:name w:val="listparagraphcxspmiddle"/>
    <w:basedOn w:val="a"/>
    <w:rsid w:val="006F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1"/>
    <w:uiPriority w:val="99"/>
    <w:rsid w:val="006F1D15"/>
    <w:rPr>
      <w:rFonts w:ascii="Arial" w:hAnsi="Arial" w:cs="Arial"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6F1D15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2012-07-13T05:46:00Z</dcterms:created>
  <dcterms:modified xsi:type="dcterms:W3CDTF">2012-07-13T12:01:00Z</dcterms:modified>
</cp:coreProperties>
</file>