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0B" w:rsidRPr="005A350B" w:rsidRDefault="007C02E8" w:rsidP="005A350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2E8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118110</wp:posOffset>
            </wp:positionV>
            <wp:extent cx="1428750" cy="1076325"/>
            <wp:effectExtent l="285750" t="209550" r="266700" b="180975"/>
            <wp:wrapTight wrapText="bothSides">
              <wp:wrapPolygon edited="0">
                <wp:start x="20736" y="-4205"/>
                <wp:lineTo x="3456" y="-3823"/>
                <wp:lineTo x="-4320" y="-1912"/>
                <wp:lineTo x="-3456" y="8028"/>
                <wp:lineTo x="-1728" y="20262"/>
                <wp:lineTo x="-1728" y="23703"/>
                <wp:lineTo x="-576" y="25232"/>
                <wp:lineTo x="2016" y="25232"/>
                <wp:lineTo x="3168" y="25232"/>
                <wp:lineTo x="14688" y="25232"/>
                <wp:lineTo x="25632" y="22938"/>
                <wp:lineTo x="25344" y="20262"/>
                <wp:lineTo x="24480" y="14527"/>
                <wp:lineTo x="24480" y="14145"/>
                <wp:lineTo x="23904" y="8411"/>
                <wp:lineTo x="23904" y="8028"/>
                <wp:lineTo x="23040" y="2294"/>
                <wp:lineTo x="22464" y="-4205"/>
                <wp:lineTo x="20736" y="-4205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A350B" w:rsidRPr="005A35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надо готовить родителям ребенка к поступлению в детский сад 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 xml:space="preserve">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</w:t>
      </w:r>
      <w:r w:rsidR="007C02E8">
        <w:rPr>
          <w:rFonts w:ascii="Times New Roman" w:hAnsi="Times New Roman" w:cs="Times New Roman"/>
          <w:sz w:val="28"/>
          <w:szCs w:val="28"/>
        </w:rPr>
        <w:t xml:space="preserve">   </w:t>
      </w:r>
      <w:r w:rsidRPr="005A350B">
        <w:rPr>
          <w:rFonts w:ascii="Times New Roman" w:hAnsi="Times New Roman" w:cs="Times New Roman"/>
          <w:sz w:val="28"/>
          <w:szCs w:val="28"/>
        </w:rPr>
        <w:t>поведения.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Заранее узнать у участкового врача, какой тип адаптации возможен у ребенка по прогностическим критериям, и своевременно принять все меры при неудовлетворительном прогнозе.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Устранить устраняемые анамнестические факторы риска, связанные с условиями социальной среды.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Как можно раньше провести оздоровительные или корригирующие мероприятия, которые назначил врач.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Отправить в детский сад ребенка лишь при условии, что он здоров.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отдавать ребенка в детский сад в разгаре кризиса трех лет.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Заранее узнать все новые моменты в режиме дня в детском саду и их ввести в режим дня ребенка дома.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Повысить роль закаливающих мероприятий.</w:t>
      </w:r>
    </w:p>
    <w:p w:rsidR="005A350B" w:rsidRPr="005A350B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111125</wp:posOffset>
            </wp:positionV>
            <wp:extent cx="1428750" cy="1076325"/>
            <wp:effectExtent l="190500" t="171450" r="152400" b="161925"/>
            <wp:wrapTight wrapText="bothSides">
              <wp:wrapPolygon edited="0">
                <wp:start x="-1730" y="-2079"/>
                <wp:lineTo x="-2873" y="2654"/>
                <wp:lineTo x="-2471" y="17956"/>
                <wp:lineTo x="215" y="23792"/>
                <wp:lineTo x="12701" y="24686"/>
                <wp:lineTo x="19588" y="23909"/>
                <wp:lineTo x="22744" y="23553"/>
                <wp:lineTo x="23031" y="23521"/>
                <wp:lineTo x="23673" y="19995"/>
                <wp:lineTo x="23648" y="19614"/>
                <wp:lineTo x="23570" y="13868"/>
                <wp:lineTo x="23545" y="13487"/>
                <wp:lineTo x="23753" y="7708"/>
                <wp:lineTo x="23729" y="7327"/>
                <wp:lineTo x="23101" y="2027"/>
                <wp:lineTo x="22765" y="1297"/>
                <wp:lineTo x="22857" y="-1783"/>
                <wp:lineTo x="15225" y="-3607"/>
                <wp:lineTo x="5731" y="-2920"/>
                <wp:lineTo x="-1730" y="-2079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91417">
                      <a:off x="0" y="0"/>
                      <a:ext cx="1428750" cy="1076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350B" w:rsidRPr="005A350B">
        <w:rPr>
          <w:rFonts w:ascii="Times New Roman" w:hAnsi="Times New Roman" w:cs="Times New Roman"/>
          <w:sz w:val="28"/>
          <w:szCs w:val="28"/>
        </w:rPr>
        <w:t>Оформить в детский сад по месту жительства.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Как можно раньше познакомить малыша с детьми в детском саду и с воспитателями группы, куда он в скором времени придет.</w:t>
      </w:r>
      <w:r w:rsidR="007C02E8" w:rsidRPr="007C02E8">
        <w:rPr>
          <w:noProof/>
          <w:lang w:eastAsia="ru-RU"/>
        </w:rPr>
        <w:t xml:space="preserve"> </w:t>
      </w:r>
      <w:r w:rsidRPr="005A350B">
        <w:rPr>
          <w:rFonts w:ascii="Times New Roman" w:hAnsi="Times New Roman" w:cs="Times New Roman"/>
          <w:sz w:val="28"/>
          <w:szCs w:val="28"/>
        </w:rPr>
        <w:t>Стараться отдать его в группу сада, где у ребенка есть знакомые ровесники, с которыми он раньше играл дома или во дворе.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Настроить малыша как можно положительнее к его поступлению в детсад.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"Раскрыть секреты" малышу возможных навыков общения с детьми и взрослыми людьми.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Учить ребенка дома всем необходимым навыкам самообслуживания.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угрожать ребенку детским садом как наказанием за детские грехи, а также за непослушание.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нервничать и не показывать свою тревогу накануне поступления ребенка в детский сад.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Все время объяснять ребенку, что он для вас, как прежде, дорог и любим.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02E8" w:rsidRDefault="007C02E8" w:rsidP="007C02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-167640</wp:posOffset>
            </wp:positionV>
            <wp:extent cx="1143000" cy="1781175"/>
            <wp:effectExtent l="95250" t="57150" r="57150" b="600075"/>
            <wp:wrapTight wrapText="bothSides">
              <wp:wrapPolygon edited="0">
                <wp:start x="-1080" y="-693"/>
                <wp:lineTo x="-1800" y="28877"/>
                <wp:lineTo x="22680" y="28877"/>
                <wp:lineTo x="22680" y="3003"/>
                <wp:lineTo x="22320" y="-231"/>
                <wp:lineTo x="21960" y="-693"/>
                <wp:lineTo x="-1080" y="-693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811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A350B" w:rsidRPr="005A35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надо вести себя родителям с ребенком, </w:t>
      </w:r>
    </w:p>
    <w:p w:rsidR="005A350B" w:rsidRPr="005A350B" w:rsidRDefault="005A350B" w:rsidP="007C02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350B">
        <w:rPr>
          <w:rFonts w:ascii="Times New Roman" w:hAnsi="Times New Roman" w:cs="Times New Roman"/>
          <w:b/>
          <w:color w:val="FF0000"/>
          <w:sz w:val="28"/>
          <w:szCs w:val="28"/>
        </w:rPr>
        <w:t>когда он начал</w:t>
      </w:r>
    </w:p>
    <w:p w:rsidR="005A350B" w:rsidRPr="005A350B" w:rsidRDefault="005A350B" w:rsidP="005A350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350B">
        <w:rPr>
          <w:rFonts w:ascii="Times New Roman" w:hAnsi="Times New Roman" w:cs="Times New Roman"/>
          <w:b/>
          <w:color w:val="FF0000"/>
          <w:sz w:val="28"/>
          <w:szCs w:val="28"/>
        </w:rPr>
        <w:t>впервые посещать детский сад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Настраивать ребенка на позитивный  лад. Внушать ему, что это очень здорово, что он дорос до сада и стал таким большим.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оставлять его в дошкольном коллективе на целый день, как можно раньше забирать домой.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Создать спокойный, бесконфликтный климат для него в семье.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Щадить его ослабленную нервную систему.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Как можно раньше сообщить врачу и воспитателям о личностных особенностях малыша.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Создать в воскресные дни дома для него режим такой же, как и в детском учреждении.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Не реагировать на выходки ребенка и не наказывать его за детские капризы.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5A350B" w:rsidRPr="005A350B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1C2" w:rsidRDefault="005A350B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50B">
        <w:rPr>
          <w:rFonts w:ascii="Times New Roman" w:hAnsi="Times New Roman" w:cs="Times New Roman"/>
          <w:sz w:val="28"/>
          <w:szCs w:val="28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7C02E8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E8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E8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E8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2E8" w:rsidRPr="005A350B" w:rsidRDefault="007C02E8" w:rsidP="005A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02E8" w:rsidRPr="005A350B" w:rsidSect="00C5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0B"/>
    <w:rsid w:val="005A350B"/>
    <w:rsid w:val="007C02E8"/>
    <w:rsid w:val="00A33416"/>
    <w:rsid w:val="00C5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E035-CC7C-4ECB-8A1A-BB04B34B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2012-09-04T16:01:00Z</dcterms:created>
  <dcterms:modified xsi:type="dcterms:W3CDTF">2012-09-04T17:54:00Z</dcterms:modified>
</cp:coreProperties>
</file>