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35" w:rsidRDefault="002D4AE0" w:rsidP="002D4AE0">
      <w:pPr>
        <w:jc w:val="center"/>
        <w:rPr>
          <w:b/>
          <w:color w:val="4F6228" w:themeColor="accent3" w:themeShade="80"/>
          <w:sz w:val="44"/>
        </w:rPr>
      </w:pPr>
      <w:r w:rsidRPr="002D4AE0">
        <w:rPr>
          <w:b/>
          <w:color w:val="4F6228" w:themeColor="accent3" w:themeShade="80"/>
          <w:sz w:val="44"/>
        </w:rPr>
        <w:t>ПАМЯТКА РОДИТЕЛЯМ от ребёнка</w:t>
      </w:r>
    </w:p>
    <w:p w:rsidR="002D4AE0" w:rsidRDefault="002D4AE0" w:rsidP="002D4AE0">
      <w:pPr>
        <w:pStyle w:val="a3"/>
        <w:rPr>
          <w:b/>
          <w:i/>
          <w:color w:val="E36C0A" w:themeColor="accent6" w:themeShade="BF"/>
          <w:sz w:val="36"/>
        </w:rPr>
      </w:pPr>
      <w:r w:rsidRPr="002D4AE0">
        <w:rPr>
          <w:b/>
          <w:i/>
          <w:color w:val="E36C0A" w:themeColor="accent6" w:themeShade="BF"/>
          <w:sz w:val="36"/>
        </w:rPr>
        <w:t xml:space="preserve">               Мои поступ</w:t>
      </w:r>
      <w:r w:rsidR="00D64720">
        <w:rPr>
          <w:b/>
          <w:i/>
          <w:color w:val="E36C0A" w:themeColor="accent6" w:themeShade="BF"/>
          <w:sz w:val="36"/>
        </w:rPr>
        <w:t>к</w:t>
      </w:r>
      <w:r w:rsidRPr="002D4AE0">
        <w:rPr>
          <w:b/>
          <w:i/>
          <w:color w:val="E36C0A" w:themeColor="accent6" w:themeShade="BF"/>
          <w:sz w:val="36"/>
        </w:rPr>
        <w:t>и - не смертельный грех</w:t>
      </w:r>
    </w:p>
    <w:p w:rsidR="002D4AE0" w:rsidRDefault="002D4AE0" w:rsidP="002D4AE0">
      <w:pPr>
        <w:pStyle w:val="a3"/>
        <w:rPr>
          <w:b/>
          <w:i/>
          <w:color w:val="E36C0A" w:themeColor="accent6" w:themeShade="BF"/>
          <w:sz w:val="36"/>
        </w:rPr>
      </w:pPr>
    </w:p>
    <w:p w:rsidR="002D4AE0" w:rsidRPr="002D4AE0" w:rsidRDefault="002D4AE0" w:rsidP="002D4AE0">
      <w:pPr>
        <w:pStyle w:val="a3"/>
        <w:numPr>
          <w:ilvl w:val="0"/>
          <w:numId w:val="5"/>
        </w:numPr>
        <w:rPr>
          <w:color w:val="FF0000"/>
          <w:sz w:val="28"/>
        </w:rPr>
      </w:pPr>
      <w:r w:rsidRPr="002D4AE0">
        <w:rPr>
          <w:b/>
          <w:sz w:val="28"/>
        </w:rPr>
        <w:t>Не балуйте меня</w:t>
      </w:r>
      <w:r>
        <w:rPr>
          <w:sz w:val="28"/>
        </w:rPr>
        <w:t xml:space="preserve">, вы меня этим портите. Я очень хорошо знаю, что необязательно предоставлять мне всё, что я прошу. Я </w:t>
      </w:r>
      <w:r w:rsidR="00D64720">
        <w:rPr>
          <w:sz w:val="28"/>
        </w:rPr>
        <w:t>просто испытываю</w:t>
      </w:r>
      <w:r>
        <w:rPr>
          <w:sz w:val="28"/>
        </w:rPr>
        <w:t xml:space="preserve"> вас!</w:t>
      </w:r>
    </w:p>
    <w:p w:rsidR="002D4AE0" w:rsidRPr="002D4AE0" w:rsidRDefault="002D4AE0" w:rsidP="002D4AE0">
      <w:pPr>
        <w:pStyle w:val="a3"/>
        <w:numPr>
          <w:ilvl w:val="0"/>
          <w:numId w:val="5"/>
        </w:numPr>
        <w:rPr>
          <w:color w:val="FF0000"/>
          <w:sz w:val="28"/>
        </w:rPr>
      </w:pPr>
      <w:r>
        <w:rPr>
          <w:b/>
          <w:sz w:val="28"/>
        </w:rPr>
        <w:t xml:space="preserve">Не бойтесь быть твердыми со мной. </w:t>
      </w:r>
      <w:r>
        <w:rPr>
          <w:sz w:val="28"/>
        </w:rPr>
        <w:t>Я предпочитаю именно такой подход.</w:t>
      </w:r>
    </w:p>
    <w:p w:rsidR="002D4AE0" w:rsidRPr="002D4AE0" w:rsidRDefault="002D4AE0" w:rsidP="002D4AE0">
      <w:pPr>
        <w:pStyle w:val="a3"/>
        <w:numPr>
          <w:ilvl w:val="0"/>
          <w:numId w:val="5"/>
        </w:numPr>
        <w:rPr>
          <w:color w:val="FF0000"/>
          <w:sz w:val="28"/>
        </w:rPr>
      </w:pPr>
      <w:r>
        <w:rPr>
          <w:b/>
          <w:sz w:val="28"/>
        </w:rPr>
        <w:t xml:space="preserve">Не полагайтесь на силу </w:t>
      </w:r>
      <w:r>
        <w:rPr>
          <w:sz w:val="28"/>
        </w:rPr>
        <w:t>в отношениях со мной. Это приучит меня к тому, что считаться нужно только с силой.</w:t>
      </w:r>
    </w:p>
    <w:p w:rsidR="002D4AE0" w:rsidRPr="002D4AE0" w:rsidRDefault="002D4AE0" w:rsidP="002D4AE0">
      <w:pPr>
        <w:pStyle w:val="a3"/>
        <w:numPr>
          <w:ilvl w:val="0"/>
          <w:numId w:val="5"/>
        </w:numPr>
        <w:rPr>
          <w:color w:val="FF0000"/>
          <w:sz w:val="28"/>
        </w:rPr>
      </w:pPr>
      <w:r>
        <w:rPr>
          <w:b/>
          <w:sz w:val="28"/>
        </w:rPr>
        <w:t xml:space="preserve">Не будьте непоследовательными. </w:t>
      </w:r>
      <w:r>
        <w:rPr>
          <w:sz w:val="28"/>
        </w:rPr>
        <w:t>Это сбивает меня с толку и заставляет упорно пытаться во всех случаях оставлять последнее слово за собой.</w:t>
      </w:r>
    </w:p>
    <w:p w:rsidR="002D4AE0" w:rsidRPr="002D4AE0" w:rsidRDefault="002D4AE0" w:rsidP="002D4AE0">
      <w:pPr>
        <w:pStyle w:val="a3"/>
        <w:numPr>
          <w:ilvl w:val="0"/>
          <w:numId w:val="5"/>
        </w:numPr>
        <w:rPr>
          <w:color w:val="FF0000"/>
          <w:sz w:val="28"/>
        </w:rPr>
      </w:pPr>
      <w:r>
        <w:rPr>
          <w:b/>
          <w:sz w:val="28"/>
        </w:rPr>
        <w:t xml:space="preserve">Не давайте обещаний, </w:t>
      </w:r>
      <w:r>
        <w:rPr>
          <w:sz w:val="28"/>
        </w:rPr>
        <w:t>которых вы не можете выполнить. Это подрывает мою веру в себя.</w:t>
      </w:r>
    </w:p>
    <w:p w:rsidR="002D4AE0" w:rsidRPr="002D4AE0" w:rsidRDefault="002D4AE0" w:rsidP="002D4AE0">
      <w:pPr>
        <w:pStyle w:val="a3"/>
        <w:numPr>
          <w:ilvl w:val="0"/>
          <w:numId w:val="5"/>
        </w:numPr>
        <w:rPr>
          <w:color w:val="FF0000"/>
          <w:sz w:val="28"/>
        </w:rPr>
      </w:pPr>
      <w:r>
        <w:rPr>
          <w:b/>
          <w:sz w:val="28"/>
        </w:rPr>
        <w:t xml:space="preserve">Не делайте </w:t>
      </w:r>
      <w:r>
        <w:rPr>
          <w:sz w:val="28"/>
        </w:rPr>
        <w:t xml:space="preserve">для меня и за меня того, что я в состоянии сделать сам. </w:t>
      </w:r>
      <w:r>
        <w:rPr>
          <w:b/>
          <w:sz w:val="28"/>
        </w:rPr>
        <w:t xml:space="preserve"> </w:t>
      </w:r>
    </w:p>
    <w:p w:rsidR="002D4AE0" w:rsidRDefault="002D4AE0" w:rsidP="002D4AE0">
      <w:pPr>
        <w:pStyle w:val="a3"/>
        <w:rPr>
          <w:color w:val="E36C0A" w:themeColor="accent6" w:themeShade="BF"/>
          <w:sz w:val="28"/>
        </w:rPr>
      </w:pPr>
    </w:p>
    <w:p w:rsidR="002D4AE0" w:rsidRDefault="002D4AE0" w:rsidP="002D4AE0">
      <w:pPr>
        <w:pStyle w:val="a3"/>
        <w:rPr>
          <w:color w:val="E36C0A" w:themeColor="accent6" w:themeShade="BF"/>
          <w:sz w:val="28"/>
        </w:rPr>
      </w:pPr>
    </w:p>
    <w:p w:rsidR="002D4AE0" w:rsidRDefault="002D4AE0" w:rsidP="002D4AE0">
      <w:pPr>
        <w:pStyle w:val="a3"/>
        <w:rPr>
          <w:color w:val="E36C0A" w:themeColor="accent6" w:themeShade="BF"/>
          <w:sz w:val="28"/>
        </w:rPr>
      </w:pPr>
    </w:p>
    <w:p w:rsidR="002D4AE0" w:rsidRDefault="002D4AE0" w:rsidP="002D4AE0">
      <w:pPr>
        <w:pStyle w:val="a3"/>
        <w:rPr>
          <w:color w:val="E36C0A" w:themeColor="accent6" w:themeShade="BF"/>
          <w:sz w:val="28"/>
        </w:rPr>
      </w:pPr>
    </w:p>
    <w:p w:rsidR="002D4AE0" w:rsidRDefault="002D4AE0" w:rsidP="002D4AE0">
      <w:pPr>
        <w:pStyle w:val="a3"/>
        <w:rPr>
          <w:color w:val="E36C0A" w:themeColor="accent6" w:themeShade="BF"/>
          <w:sz w:val="28"/>
        </w:rPr>
      </w:pPr>
    </w:p>
    <w:p w:rsidR="002D4AE0" w:rsidRDefault="002D4AE0" w:rsidP="002D4AE0">
      <w:pPr>
        <w:pStyle w:val="a3"/>
        <w:rPr>
          <w:color w:val="E36C0A" w:themeColor="accent6" w:themeShade="BF"/>
          <w:sz w:val="28"/>
        </w:rPr>
      </w:pPr>
    </w:p>
    <w:p w:rsidR="002D4AE0" w:rsidRDefault="002D4AE0" w:rsidP="002D4AE0">
      <w:pPr>
        <w:pStyle w:val="a3"/>
        <w:rPr>
          <w:color w:val="E36C0A" w:themeColor="accent6" w:themeShade="BF"/>
          <w:sz w:val="28"/>
        </w:rPr>
      </w:pPr>
    </w:p>
    <w:p w:rsidR="002D4AE0" w:rsidRDefault="002D4AE0" w:rsidP="002D4AE0">
      <w:pPr>
        <w:pStyle w:val="a3"/>
        <w:rPr>
          <w:color w:val="E36C0A" w:themeColor="accent6" w:themeShade="BF"/>
          <w:sz w:val="28"/>
        </w:rPr>
      </w:pPr>
    </w:p>
    <w:p w:rsidR="002D4AE0" w:rsidRDefault="002D4AE0" w:rsidP="002D4AE0">
      <w:pPr>
        <w:pStyle w:val="a3"/>
        <w:rPr>
          <w:color w:val="E36C0A" w:themeColor="accent6" w:themeShade="BF"/>
          <w:sz w:val="28"/>
        </w:rPr>
      </w:pPr>
    </w:p>
    <w:p w:rsidR="002D4AE0" w:rsidRDefault="002D4AE0" w:rsidP="002D4AE0">
      <w:pPr>
        <w:pStyle w:val="a3"/>
        <w:rPr>
          <w:color w:val="E36C0A" w:themeColor="accent6" w:themeShade="BF"/>
          <w:sz w:val="28"/>
        </w:rPr>
      </w:pPr>
    </w:p>
    <w:p w:rsidR="002D4AE0" w:rsidRDefault="002D4AE0" w:rsidP="002D4AE0">
      <w:pPr>
        <w:pStyle w:val="a3"/>
        <w:rPr>
          <w:color w:val="E36C0A" w:themeColor="accent6" w:themeShade="BF"/>
          <w:sz w:val="28"/>
        </w:rPr>
      </w:pPr>
    </w:p>
    <w:p w:rsidR="002D4AE0" w:rsidRDefault="002D4AE0" w:rsidP="002D4AE0">
      <w:pPr>
        <w:pStyle w:val="a3"/>
        <w:rPr>
          <w:color w:val="E36C0A" w:themeColor="accent6" w:themeShade="BF"/>
          <w:sz w:val="28"/>
        </w:rPr>
      </w:pPr>
    </w:p>
    <w:p w:rsidR="002D4AE0" w:rsidRDefault="002D4AE0" w:rsidP="002D4AE0">
      <w:pPr>
        <w:pStyle w:val="a3"/>
        <w:rPr>
          <w:color w:val="E36C0A" w:themeColor="accent6" w:themeShade="BF"/>
          <w:sz w:val="28"/>
        </w:rPr>
      </w:pPr>
    </w:p>
    <w:p w:rsidR="002D4AE0" w:rsidRDefault="002D4AE0" w:rsidP="002D4AE0">
      <w:pPr>
        <w:pStyle w:val="a3"/>
        <w:rPr>
          <w:color w:val="E36C0A" w:themeColor="accent6" w:themeShade="BF"/>
          <w:sz w:val="28"/>
        </w:rPr>
      </w:pPr>
    </w:p>
    <w:p w:rsidR="002D4AE0" w:rsidRDefault="002D4AE0" w:rsidP="002D4AE0">
      <w:pPr>
        <w:pStyle w:val="a3"/>
        <w:rPr>
          <w:color w:val="E36C0A" w:themeColor="accent6" w:themeShade="BF"/>
          <w:sz w:val="28"/>
        </w:rPr>
      </w:pPr>
    </w:p>
    <w:p w:rsidR="002D4AE0" w:rsidRDefault="002D4AE0" w:rsidP="002D4AE0">
      <w:pPr>
        <w:pStyle w:val="a3"/>
        <w:rPr>
          <w:color w:val="E36C0A" w:themeColor="accent6" w:themeShade="BF"/>
          <w:sz w:val="28"/>
        </w:rPr>
      </w:pPr>
    </w:p>
    <w:p w:rsidR="002D4AE0" w:rsidRDefault="002D4AE0" w:rsidP="002D4AE0">
      <w:pPr>
        <w:pStyle w:val="a3"/>
        <w:rPr>
          <w:color w:val="E36C0A" w:themeColor="accent6" w:themeShade="BF"/>
          <w:sz w:val="28"/>
        </w:rPr>
      </w:pPr>
    </w:p>
    <w:p w:rsidR="002D4AE0" w:rsidRDefault="002D4AE0" w:rsidP="002D4AE0">
      <w:pPr>
        <w:pStyle w:val="a3"/>
        <w:rPr>
          <w:color w:val="E36C0A" w:themeColor="accent6" w:themeShade="BF"/>
          <w:sz w:val="28"/>
        </w:rPr>
      </w:pPr>
    </w:p>
    <w:p w:rsidR="002D4AE0" w:rsidRDefault="002D4AE0" w:rsidP="002D4AE0">
      <w:pPr>
        <w:pStyle w:val="a3"/>
        <w:rPr>
          <w:color w:val="E36C0A" w:themeColor="accent6" w:themeShade="BF"/>
          <w:sz w:val="28"/>
        </w:rPr>
      </w:pPr>
    </w:p>
    <w:p w:rsidR="009F0631" w:rsidRDefault="009F0631" w:rsidP="00D64720">
      <w:pPr>
        <w:pStyle w:val="a3"/>
        <w:rPr>
          <w:b/>
          <w:i/>
          <w:color w:val="365F91" w:themeColor="accent1" w:themeShade="BF"/>
          <w:sz w:val="44"/>
        </w:rPr>
      </w:pPr>
      <w:r w:rsidRPr="009F0631">
        <w:rPr>
          <w:b/>
          <w:i/>
          <w:color w:val="365F91" w:themeColor="accent1" w:themeShade="BF"/>
          <w:sz w:val="44"/>
        </w:rPr>
        <w:lastRenderedPageBreak/>
        <w:t>Развиваем пальчики – улучшаем речь</w:t>
      </w:r>
    </w:p>
    <w:p w:rsidR="009F0631" w:rsidRDefault="00D64720" w:rsidP="009F0631">
      <w:pPr>
        <w:rPr>
          <w:sz w:val="28"/>
        </w:rPr>
      </w:pPr>
      <w:r>
        <w:rPr>
          <w:sz w:val="28"/>
        </w:rPr>
        <w:t>Р</w:t>
      </w:r>
      <w:r w:rsidR="009F0631">
        <w:rPr>
          <w:sz w:val="28"/>
        </w:rPr>
        <w:t>одители детей дошкольного возраста обязательно должны знать о важности развития мелкой моторики и координации движения пальцев рук. Известный исследователь детской речи М. Кольцов отмечал, что кисть руки надо рассматривать как орган речи. Если развитие движений пальцев рук соответствует возрасту, то и речевое развитие находится в пределах нормы. Если развитие движений пальцев отстаёт (неправильно держит ложку, с трудом управляется с карандашом, ножницами), то задерживается и речевое развитие, хотя общая моторика при этом может быть нормальной.</w:t>
      </w:r>
    </w:p>
    <w:p w:rsidR="009F0631" w:rsidRDefault="009F0631" w:rsidP="009F0631">
      <w:pPr>
        <w:rPr>
          <w:sz w:val="28"/>
        </w:rPr>
      </w:pPr>
      <w:r>
        <w:rPr>
          <w:sz w:val="28"/>
        </w:rPr>
        <w:t xml:space="preserve">Дома самостоятельно можно провести эксперимент. Если в 4 года ребёнок не умеет доносить в пригоршне воду до лица, не разливая её, значит, у него отстаёт в развитии мелкая мускулатура. После 5 лет </w:t>
      </w:r>
      <w:r w:rsidR="00F23353">
        <w:rPr>
          <w:sz w:val="28"/>
        </w:rPr>
        <w:t xml:space="preserve">дети могут изобразить движения «ладонь-кулак-ребро». </w:t>
      </w:r>
      <w:r w:rsidR="00FD03E3">
        <w:rPr>
          <w:sz w:val="28"/>
        </w:rPr>
        <w:t>Е</w:t>
      </w:r>
      <w:r w:rsidR="00F23353">
        <w:rPr>
          <w:sz w:val="28"/>
        </w:rPr>
        <w:t>сли</w:t>
      </w:r>
      <w:r w:rsidR="00FD03E3">
        <w:rPr>
          <w:sz w:val="28"/>
        </w:rPr>
        <w:t xml:space="preserve"> затрудняются, то это говорит об определённых нарушениях. Обнаружив отставания у ребёнка, не огорчайтесь, но и не оставляйте всё как есть, надеясь, что со временем </w:t>
      </w:r>
      <w:r w:rsidR="001A5DB6">
        <w:rPr>
          <w:sz w:val="28"/>
        </w:rPr>
        <w:t>ваш ребёнок догонит сверстников. Это ошибочная позиция. Ему необходима ваша помощь. Займитесь пальчиковой гимнастикой, играми и упражнениями для развития руки.</w:t>
      </w:r>
    </w:p>
    <w:p w:rsidR="001A5DB6" w:rsidRPr="00D64720" w:rsidRDefault="001A5DB6" w:rsidP="001A5DB6">
      <w:pPr>
        <w:jc w:val="center"/>
        <w:rPr>
          <w:color w:val="F65948"/>
          <w:sz w:val="28"/>
        </w:rPr>
      </w:pPr>
      <w:r w:rsidRPr="00D64720">
        <w:rPr>
          <w:color w:val="F65948"/>
          <w:sz w:val="28"/>
        </w:rPr>
        <w:t>ДЛЯ РАЗВИТИЯ МЕЛКОЙ МОТОРИКИ ПОЛЕЗНЫ:</w:t>
      </w:r>
    </w:p>
    <w:p w:rsidR="001A5DB6" w:rsidRDefault="001A5DB6" w:rsidP="001A5DB6">
      <w:pPr>
        <w:pStyle w:val="a3"/>
        <w:numPr>
          <w:ilvl w:val="0"/>
          <w:numId w:val="12"/>
        </w:numPr>
        <w:rPr>
          <w:sz w:val="28"/>
        </w:rPr>
      </w:pPr>
      <w:r>
        <w:rPr>
          <w:sz w:val="28"/>
        </w:rPr>
        <w:t>Различные виды мозаик</w:t>
      </w:r>
    </w:p>
    <w:p w:rsidR="001A5DB6" w:rsidRDefault="001A5DB6" w:rsidP="001A5DB6">
      <w:pPr>
        <w:pStyle w:val="a3"/>
        <w:numPr>
          <w:ilvl w:val="0"/>
          <w:numId w:val="12"/>
        </w:numPr>
        <w:rPr>
          <w:sz w:val="28"/>
        </w:rPr>
      </w:pPr>
      <w:r>
        <w:rPr>
          <w:sz w:val="28"/>
        </w:rPr>
        <w:t>Разнообразные конструкторы (железные и пластмассовые)</w:t>
      </w:r>
    </w:p>
    <w:p w:rsidR="001A5DB6" w:rsidRDefault="001A5DB6" w:rsidP="001A5DB6">
      <w:pPr>
        <w:pStyle w:val="a3"/>
        <w:numPr>
          <w:ilvl w:val="0"/>
          <w:numId w:val="12"/>
        </w:numPr>
        <w:rPr>
          <w:sz w:val="28"/>
        </w:rPr>
      </w:pPr>
      <w:r>
        <w:rPr>
          <w:sz w:val="28"/>
        </w:rPr>
        <w:t>Пористые губки, резиновые мячи с шершавой поверхностью</w:t>
      </w:r>
    </w:p>
    <w:p w:rsidR="001A5DB6" w:rsidRDefault="001A5DB6" w:rsidP="001A5DB6">
      <w:pPr>
        <w:pStyle w:val="a3"/>
        <w:numPr>
          <w:ilvl w:val="0"/>
          <w:numId w:val="12"/>
        </w:numPr>
        <w:rPr>
          <w:sz w:val="28"/>
        </w:rPr>
      </w:pPr>
      <w:r>
        <w:rPr>
          <w:sz w:val="28"/>
        </w:rPr>
        <w:t>Цветные клубочки ниток для перематывания</w:t>
      </w:r>
    </w:p>
    <w:p w:rsidR="001A5DB6" w:rsidRDefault="001A5DB6" w:rsidP="001A5DB6">
      <w:pPr>
        <w:pStyle w:val="a3"/>
        <w:numPr>
          <w:ilvl w:val="0"/>
          <w:numId w:val="12"/>
        </w:numPr>
        <w:rPr>
          <w:sz w:val="28"/>
        </w:rPr>
      </w:pPr>
      <w:r>
        <w:rPr>
          <w:sz w:val="28"/>
        </w:rPr>
        <w:t>Верёвочки разной толщины для завязывания, плетения косичек</w:t>
      </w:r>
    </w:p>
    <w:p w:rsidR="001A5DB6" w:rsidRDefault="001A5DB6" w:rsidP="001A5DB6">
      <w:pPr>
        <w:pStyle w:val="a3"/>
        <w:numPr>
          <w:ilvl w:val="0"/>
          <w:numId w:val="12"/>
        </w:numPr>
        <w:rPr>
          <w:sz w:val="28"/>
        </w:rPr>
      </w:pPr>
      <w:r>
        <w:rPr>
          <w:sz w:val="28"/>
        </w:rPr>
        <w:t>Мелкие игрушечки для развития тактильного восприятия</w:t>
      </w:r>
    </w:p>
    <w:p w:rsidR="001A5DB6" w:rsidRDefault="001A5DB6" w:rsidP="001A5DB6">
      <w:pPr>
        <w:pStyle w:val="a3"/>
        <w:numPr>
          <w:ilvl w:val="0"/>
          <w:numId w:val="12"/>
        </w:numPr>
        <w:rPr>
          <w:sz w:val="28"/>
        </w:rPr>
      </w:pPr>
      <w:r>
        <w:rPr>
          <w:sz w:val="28"/>
        </w:rPr>
        <w:t>Палочки (пластмассовые, деревянные) для складывания узоров</w:t>
      </w:r>
    </w:p>
    <w:p w:rsidR="001A5DB6" w:rsidRDefault="001A5DB6" w:rsidP="001A5DB6">
      <w:pPr>
        <w:pStyle w:val="a3"/>
        <w:numPr>
          <w:ilvl w:val="0"/>
          <w:numId w:val="12"/>
        </w:numPr>
        <w:rPr>
          <w:sz w:val="28"/>
        </w:rPr>
      </w:pPr>
      <w:r>
        <w:rPr>
          <w:sz w:val="28"/>
        </w:rPr>
        <w:t>Семена, крупа, мелкие орешки, пуговицы для укладывания узоров</w:t>
      </w:r>
    </w:p>
    <w:p w:rsidR="001A5DB6" w:rsidRDefault="001A5DB6" w:rsidP="001A5DB6">
      <w:pPr>
        <w:pStyle w:val="a3"/>
        <w:numPr>
          <w:ilvl w:val="0"/>
          <w:numId w:val="12"/>
        </w:numPr>
        <w:rPr>
          <w:sz w:val="28"/>
        </w:rPr>
      </w:pPr>
      <w:r>
        <w:rPr>
          <w:sz w:val="28"/>
        </w:rPr>
        <w:t>Игры с бумагой (плетение, складывание)</w:t>
      </w:r>
    </w:p>
    <w:p w:rsidR="001A5DB6" w:rsidRDefault="001A5DB6" w:rsidP="001A5DB6">
      <w:pPr>
        <w:pStyle w:val="a3"/>
        <w:numPr>
          <w:ilvl w:val="0"/>
          <w:numId w:val="12"/>
        </w:numPr>
        <w:rPr>
          <w:sz w:val="28"/>
        </w:rPr>
      </w:pPr>
      <w:r>
        <w:rPr>
          <w:sz w:val="28"/>
        </w:rPr>
        <w:t>Разнообразный природный материал</w:t>
      </w:r>
    </w:p>
    <w:p w:rsidR="001A5DB6" w:rsidRDefault="001A5DB6" w:rsidP="001A5DB6">
      <w:pPr>
        <w:pStyle w:val="a3"/>
        <w:numPr>
          <w:ilvl w:val="0"/>
          <w:numId w:val="12"/>
        </w:numPr>
        <w:rPr>
          <w:sz w:val="28"/>
        </w:rPr>
      </w:pPr>
      <w:r>
        <w:rPr>
          <w:sz w:val="28"/>
        </w:rPr>
        <w:t xml:space="preserve">Ручки, фломастеры, </w:t>
      </w:r>
      <w:r w:rsidR="00D64720">
        <w:rPr>
          <w:sz w:val="28"/>
        </w:rPr>
        <w:t>карандаши</w:t>
      </w:r>
    </w:p>
    <w:p w:rsidR="001A5DB6" w:rsidRPr="001A5DB6" w:rsidRDefault="001A5DB6" w:rsidP="001A5DB6">
      <w:pPr>
        <w:rPr>
          <w:sz w:val="28"/>
        </w:rPr>
      </w:pPr>
      <w:r w:rsidRPr="00D64720">
        <w:rPr>
          <w:color w:val="FF0000"/>
          <w:sz w:val="28"/>
          <w:u w:val="single"/>
        </w:rPr>
        <w:t>Внимание!</w:t>
      </w:r>
      <w:r>
        <w:rPr>
          <w:sz w:val="28"/>
        </w:rPr>
        <w:t xml:space="preserve"> С мелкими предметами дети должны играть только в присутствии взрослых</w:t>
      </w:r>
      <w:r w:rsidR="00D64720">
        <w:rPr>
          <w:sz w:val="28"/>
        </w:rPr>
        <w:t>.</w:t>
      </w:r>
    </w:p>
    <w:p w:rsidR="001A5DB6" w:rsidRPr="00D64720" w:rsidRDefault="00D64720" w:rsidP="001A5DB6">
      <w:pPr>
        <w:pStyle w:val="a3"/>
        <w:rPr>
          <w:sz w:val="28"/>
        </w:rPr>
      </w:pPr>
      <w:r>
        <w:rPr>
          <w:sz w:val="28"/>
        </w:rPr>
        <w:t>Желаю удачи!</w:t>
      </w:r>
      <w:bookmarkStart w:id="0" w:name="_GoBack"/>
      <w:bookmarkEnd w:id="0"/>
    </w:p>
    <w:p w:rsidR="00FD03E3" w:rsidRPr="009F0631" w:rsidRDefault="00FD03E3" w:rsidP="009F0631">
      <w:pPr>
        <w:rPr>
          <w:sz w:val="28"/>
        </w:rPr>
      </w:pPr>
    </w:p>
    <w:sectPr w:rsidR="00FD03E3" w:rsidRPr="009F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1E0"/>
    <w:multiLevelType w:val="hybridMultilevel"/>
    <w:tmpl w:val="645C8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11405C"/>
    <w:multiLevelType w:val="hybridMultilevel"/>
    <w:tmpl w:val="A2761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350AF"/>
    <w:multiLevelType w:val="hybridMultilevel"/>
    <w:tmpl w:val="0F62A5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AC35E4"/>
    <w:multiLevelType w:val="hybridMultilevel"/>
    <w:tmpl w:val="6D885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57039"/>
    <w:multiLevelType w:val="hybridMultilevel"/>
    <w:tmpl w:val="1AAA2A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5010178"/>
    <w:multiLevelType w:val="hybridMultilevel"/>
    <w:tmpl w:val="023CF120"/>
    <w:lvl w:ilvl="0" w:tplc="0419000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6">
    <w:nsid w:val="49446AB3"/>
    <w:multiLevelType w:val="hybridMultilevel"/>
    <w:tmpl w:val="38520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176E2"/>
    <w:multiLevelType w:val="hybridMultilevel"/>
    <w:tmpl w:val="082E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F4F5F"/>
    <w:multiLevelType w:val="hybridMultilevel"/>
    <w:tmpl w:val="68B8D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F7265"/>
    <w:multiLevelType w:val="hybridMultilevel"/>
    <w:tmpl w:val="6ADE3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E4882"/>
    <w:multiLevelType w:val="hybridMultilevel"/>
    <w:tmpl w:val="CA0A6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3C48ED"/>
    <w:multiLevelType w:val="hybridMultilevel"/>
    <w:tmpl w:val="C3F2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E0"/>
    <w:rsid w:val="001A5DB6"/>
    <w:rsid w:val="002D4AE0"/>
    <w:rsid w:val="00837235"/>
    <w:rsid w:val="009F0631"/>
    <w:rsid w:val="00D64720"/>
    <w:rsid w:val="00F23353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2012-08-23T14:54:00Z</dcterms:created>
  <dcterms:modified xsi:type="dcterms:W3CDTF">2012-08-23T16:13:00Z</dcterms:modified>
</cp:coreProperties>
</file>