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99" w:rsidRPr="00E80B01" w:rsidRDefault="00E80B01" w:rsidP="00E80B01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Bookman Old Style" w:hAnsi="Bookman Old Style" w:cs="Arial CYR"/>
          <w:b/>
          <w:bCs/>
          <w:sz w:val="28"/>
          <w:szCs w:val="24"/>
        </w:rPr>
        <w:sectPr w:rsidR="00E47599" w:rsidRPr="00E80B01" w:rsidSect="00E80B01">
          <w:pgSz w:w="12240" w:h="15840"/>
          <w:pgMar w:top="1134" w:right="850" w:bottom="1134" w:left="1276" w:header="720" w:footer="720" w:gutter="0"/>
          <w:cols w:space="720"/>
        </w:sectPr>
      </w:pPr>
      <w:r w:rsidRPr="00E80B01">
        <w:rPr>
          <w:rFonts w:ascii="Bookman Old Style" w:hAnsi="Bookman Old Style" w:cs="Arial CYR"/>
          <w:b/>
          <w:bCs/>
          <w:sz w:val="28"/>
          <w:szCs w:val="24"/>
        </w:rPr>
        <w:t>«ПОГОВОРИ СО МНОЮ, МАМА!»</w:t>
      </w:r>
    </w:p>
    <w:p w:rsidR="00E47599" w:rsidRPr="00E80B01" w:rsidRDefault="00E47599" w:rsidP="00E80B0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Bookman Old Style" w:hAnsi="Bookman Old Style" w:cs="Arial CYR"/>
          <w:b/>
          <w:bCs/>
          <w:sz w:val="24"/>
          <w:szCs w:val="24"/>
        </w:rPr>
        <w:sectPr w:rsidR="00E47599" w:rsidRPr="00E80B01" w:rsidSect="00E80B01">
          <w:type w:val="continuous"/>
          <w:pgSz w:w="12240" w:h="15840"/>
          <w:pgMar w:top="1134" w:right="850" w:bottom="1134" w:left="1276" w:header="720" w:footer="720" w:gutter="0"/>
          <w:cols w:space="192"/>
        </w:sectPr>
      </w:pPr>
    </w:p>
    <w:p w:rsidR="00E80B01" w:rsidRPr="00E80B01" w:rsidRDefault="00E80B01" w:rsidP="00E80B0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Bookman Old Style" w:hAnsi="Bookman Old Style" w:cs="Arial CYR"/>
          <w:b/>
          <w:bCs/>
          <w:sz w:val="24"/>
          <w:szCs w:val="24"/>
        </w:rPr>
      </w:pPr>
    </w:p>
    <w:p w:rsidR="00E80B01" w:rsidRPr="00E80B01" w:rsidRDefault="00E80B01" w:rsidP="00E80B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"/>
          <w:b/>
          <w:i/>
          <w:iCs/>
          <w:sz w:val="24"/>
          <w:szCs w:val="24"/>
        </w:rPr>
      </w:pPr>
      <w:r w:rsidRPr="00E80B01">
        <w:rPr>
          <w:rFonts w:ascii="Bookman Old Style" w:hAnsi="Bookman Old Style" w:cs="Times New Roman CYR"/>
          <w:b/>
          <w:sz w:val="24"/>
          <w:szCs w:val="24"/>
        </w:rPr>
        <w:t>НЕ МОЛЧИТЕ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ОБЩАЙТЕСЬ С РЕБЕН</w:t>
      </w:r>
      <w:r w:rsidRPr="00E80B01">
        <w:rPr>
          <w:rFonts w:ascii="Bookman Old Style" w:hAnsi="Bookman Old Style" w:cs="Times New Roman CYR"/>
          <w:b/>
          <w:sz w:val="24"/>
          <w:szCs w:val="24"/>
        </w:rPr>
        <w:softHyphen/>
        <w:t>КОМ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ОРЕЧЕВЛЯЙТЕ КАЖДОЕ ДЕЙС</w:t>
      </w:r>
      <w:r w:rsidRPr="00E80B01">
        <w:rPr>
          <w:rFonts w:ascii="Bookman Old Style" w:hAnsi="Bookman Old Style" w:cs="Times New Roman CYR"/>
          <w:b/>
          <w:sz w:val="24"/>
          <w:szCs w:val="24"/>
        </w:rPr>
        <w:softHyphen/>
        <w:t>ТВИЕ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! </w:t>
      </w:r>
    </w:p>
    <w:p w:rsidR="00E80B01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E80B01">
        <w:rPr>
          <w:rFonts w:ascii="Bookman Old Style" w:hAnsi="Bookman Old Style" w:cs="Times New Roman CYR"/>
          <w:sz w:val="24"/>
          <w:szCs w:val="24"/>
        </w:rPr>
        <w:t>В то же время ваша речь не должна быть чрезмерно многословной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выражай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те мысль короткими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четкими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лаконич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ными фразами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Пред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 xml:space="preserve">ложения из трех слов должны </w:t>
      </w:r>
      <w:proofErr w:type="spellStart"/>
      <w:r w:rsidRPr="00E80B01">
        <w:rPr>
          <w:rFonts w:ascii="Bookman Old Style" w:hAnsi="Bookman Old Style" w:cs="Times New Roman CYR"/>
          <w:sz w:val="24"/>
          <w:szCs w:val="24"/>
        </w:rPr>
        <w:t>оречевлять</w:t>
      </w:r>
      <w:proofErr w:type="spellEnd"/>
      <w:r w:rsidRPr="00E80B01">
        <w:rPr>
          <w:rFonts w:ascii="Bookman Old Style" w:hAnsi="Bookman Old Style" w:cs="Times New Roman CYR"/>
          <w:sz w:val="24"/>
          <w:szCs w:val="24"/>
        </w:rPr>
        <w:t xml:space="preserve"> следующую линию отношений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наблюда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емую либо выполняемую ребенком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че</w:t>
      </w:r>
      <w:r w:rsidRPr="00E80B01">
        <w:rPr>
          <w:rFonts w:ascii="Bookman Old Style" w:hAnsi="Bookman Old Style" w:cs="Times New Roman CYR"/>
          <w:b/>
          <w:sz w:val="24"/>
          <w:szCs w:val="24"/>
        </w:rPr>
        <w:softHyphen/>
        <w:t>ловек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выполняющий действие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, -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 xml:space="preserve">само действие 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объект</w:t>
      </w:r>
      <w:r w:rsidRPr="00E80B01">
        <w:rPr>
          <w:rFonts w:ascii="Bookman Old Style" w:hAnsi="Bookman Old Style" w:cs="Times New Roman"/>
          <w:b/>
          <w:sz w:val="24"/>
          <w:szCs w:val="24"/>
        </w:rPr>
        <w:t>,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 </w:t>
      </w:r>
      <w:r w:rsidRPr="00E80B01">
        <w:rPr>
          <w:rFonts w:ascii="Bookman Old Style" w:hAnsi="Bookman Old Style" w:cs="Times New Roman CYR"/>
          <w:sz w:val="24"/>
          <w:szCs w:val="24"/>
        </w:rPr>
        <w:t>на который направле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но действие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Например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 xml:space="preserve">мама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>моет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softHyphen/>
        <w:t xml:space="preserve"> - чашку</w:t>
      </w:r>
      <w:r w:rsidRPr="00E80B01">
        <w:rPr>
          <w:rFonts w:ascii="Bookman Old Style" w:hAnsi="Bookman Old Style" w:cs="Times New Roman"/>
          <w:i/>
          <w:iCs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 xml:space="preserve">Вова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 xml:space="preserve">пьет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>сок</w:t>
      </w:r>
      <w:r w:rsidRPr="00E80B01">
        <w:rPr>
          <w:rFonts w:ascii="Bookman Old Style" w:hAnsi="Bookman Old Style" w:cs="Times New Roman"/>
          <w:i/>
          <w:iCs/>
          <w:sz w:val="24"/>
          <w:szCs w:val="24"/>
        </w:rPr>
        <w:t xml:space="preserve">. </w:t>
      </w:r>
    </w:p>
    <w:p w:rsidR="00E80B01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E80B01">
        <w:rPr>
          <w:rFonts w:ascii="Bookman Old Style" w:hAnsi="Bookman Old Style" w:cs="Times New Roman CYR"/>
          <w:sz w:val="24"/>
          <w:szCs w:val="24"/>
        </w:rPr>
        <w:t>Для привлечения внимания и улучше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ния понимания речи рекомендуем использование приема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заключающегося во введении в речь взрослого специальных слов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чаще всего местоимений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акценти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рующих внимание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на словах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несущих смысловую нагрузку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Например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Times New Roman CYR"/>
          <w:sz w:val="24"/>
          <w:szCs w:val="24"/>
        </w:rPr>
        <w:t xml:space="preserve">Выдавим пасту 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 xml:space="preserve">сюда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sz w:val="24"/>
          <w:szCs w:val="24"/>
          <w:u w:val="single"/>
        </w:rPr>
        <w:t>на щетку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E80B01" w:rsidRPr="00E80B01" w:rsidRDefault="00E80B01" w:rsidP="00E80B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E80B01">
        <w:rPr>
          <w:rFonts w:ascii="Bookman Old Style" w:hAnsi="Bookman Old Style" w:cs="Times New Roman CYR"/>
          <w:b/>
          <w:sz w:val="24"/>
          <w:szCs w:val="24"/>
        </w:rPr>
        <w:t>ЗАДАВАЙТЕ РЕБЕНКУ ВОПРОСЫ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ВОВ</w:t>
      </w:r>
      <w:r w:rsidRPr="00E80B01">
        <w:rPr>
          <w:rFonts w:ascii="Bookman Old Style" w:hAnsi="Bookman Old Style" w:cs="Times New Roman CYR"/>
          <w:b/>
          <w:sz w:val="24"/>
          <w:szCs w:val="24"/>
        </w:rPr>
        <w:softHyphen/>
        <w:t>ЛЕКАЙТЕ ЕГО В АКТИВНЫЙ ДИАЛОГ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! </w:t>
      </w:r>
    </w:p>
    <w:p w:rsidR="00E80B01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 CYR"/>
          <w:sz w:val="24"/>
          <w:szCs w:val="24"/>
        </w:rPr>
      </w:pPr>
      <w:r w:rsidRPr="00E80B01">
        <w:rPr>
          <w:rFonts w:ascii="Bookman Old Style" w:hAnsi="Bookman Old Style" w:cs="Times New Roman CYR"/>
          <w:sz w:val="24"/>
          <w:szCs w:val="24"/>
        </w:rPr>
        <w:t>Даже если ребенок не может ответить словом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воз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можен ответ жестом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мимикой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взглядом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Первоначально используйте лишь закры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тые вопросы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требующие короткого ут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вердительного ответа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Times New Roman"/>
          <w:i/>
          <w:iCs/>
          <w:sz w:val="24"/>
          <w:szCs w:val="24"/>
        </w:rPr>
        <w:t>"</w:t>
      </w:r>
      <w:r w:rsidRPr="00E80B01">
        <w:rPr>
          <w:rFonts w:ascii="Bookman Old Style" w:hAnsi="Bookman Old Style" w:cs="Times New Roman CYR"/>
          <w:i/>
          <w:iCs/>
          <w:sz w:val="24"/>
          <w:szCs w:val="24"/>
        </w:rPr>
        <w:t>Хочешь помочь маме</w:t>
      </w:r>
      <w:r w:rsidRPr="00E80B01">
        <w:rPr>
          <w:rFonts w:ascii="Bookman Old Style" w:hAnsi="Bookman Old Style" w:cs="Times New Roman"/>
          <w:i/>
          <w:iCs/>
          <w:sz w:val="24"/>
          <w:szCs w:val="24"/>
        </w:rPr>
        <w:t xml:space="preserve">?». </w:t>
      </w:r>
      <w:r w:rsidRPr="00E80B01">
        <w:rPr>
          <w:rFonts w:ascii="Bookman Old Style" w:hAnsi="Bookman Old Style" w:cs="Times New Roman CYR"/>
          <w:sz w:val="24"/>
          <w:szCs w:val="24"/>
        </w:rPr>
        <w:t>Ваш ребенок научился выражать свое согла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 xml:space="preserve">сие </w:t>
      </w:r>
      <w:r w:rsidRPr="00E80B01">
        <w:rPr>
          <w:rFonts w:ascii="Bookman Old Style" w:hAnsi="Bookman Old Style" w:cs="Times New Roman"/>
          <w:sz w:val="24"/>
          <w:szCs w:val="24"/>
        </w:rPr>
        <w:t>(</w:t>
      </w:r>
      <w:r w:rsidRPr="00E80B01">
        <w:rPr>
          <w:rFonts w:ascii="Bookman Old Style" w:hAnsi="Bookman Old Style" w:cs="Times New Roman CYR"/>
          <w:sz w:val="24"/>
          <w:szCs w:val="24"/>
        </w:rPr>
        <w:t>кивком головы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улыбкой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 xml:space="preserve">с помощью слова </w:t>
      </w:r>
      <w:r w:rsidRPr="00E80B01">
        <w:rPr>
          <w:rFonts w:ascii="Bookman Old Style" w:hAnsi="Bookman Old Style" w:cs="Times New Roman"/>
          <w:sz w:val="24"/>
          <w:szCs w:val="24"/>
        </w:rPr>
        <w:t>«</w:t>
      </w:r>
      <w:r w:rsidRPr="00E80B01">
        <w:rPr>
          <w:rFonts w:ascii="Bookman Old Style" w:hAnsi="Bookman Old Style" w:cs="Times New Roman CYR"/>
          <w:sz w:val="24"/>
          <w:szCs w:val="24"/>
        </w:rPr>
        <w:t>Да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»), </w:t>
      </w:r>
      <w:r w:rsidRPr="00E80B01">
        <w:rPr>
          <w:rFonts w:ascii="Bookman Old Style" w:hAnsi="Bookman Old Style" w:cs="Times New Roman CYR"/>
          <w:sz w:val="24"/>
          <w:szCs w:val="24"/>
        </w:rPr>
        <w:t xml:space="preserve">включился в диалог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sz w:val="24"/>
          <w:szCs w:val="24"/>
        </w:rPr>
        <w:t>это значительный прогресс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Теперь обрати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те внимание на то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понимает ли ребе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нок смысл вашего предложения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; </w:t>
      </w:r>
      <w:r w:rsidRPr="00E80B01">
        <w:rPr>
          <w:rFonts w:ascii="Bookman Old Style" w:hAnsi="Bookman Old Style" w:cs="Times New Roman CYR"/>
          <w:sz w:val="24"/>
          <w:szCs w:val="24"/>
        </w:rPr>
        <w:t>многие дети используют утвердительный ответ для выражения своего положительного эмоционального настроя на сотрудничес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тво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общение с вами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не вникая в смысл обращенной к ним реплики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E80B01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 CYR"/>
          <w:sz w:val="24"/>
          <w:szCs w:val="24"/>
        </w:rPr>
      </w:pPr>
      <w:r w:rsidRPr="00E80B01">
        <w:rPr>
          <w:rFonts w:ascii="Bookman Old Style" w:hAnsi="Bookman Old Style" w:cs="Times New Roman CYR"/>
          <w:sz w:val="24"/>
          <w:szCs w:val="24"/>
        </w:rPr>
        <w:t xml:space="preserve">Следующий шаг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sz w:val="24"/>
          <w:szCs w:val="24"/>
        </w:rPr>
        <w:t>научить ребенка анализировать информацию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выражать не только согласие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но и несогласие в со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 xml:space="preserve">циально приемлемой форме </w:t>
      </w:r>
      <w:r w:rsidRPr="00E80B01">
        <w:rPr>
          <w:rFonts w:ascii="Bookman Old Style" w:hAnsi="Bookman Old Style" w:cs="Times New Roman"/>
          <w:sz w:val="24"/>
          <w:szCs w:val="24"/>
        </w:rPr>
        <w:t>(</w:t>
      </w:r>
      <w:r w:rsidRPr="00E80B01">
        <w:rPr>
          <w:rFonts w:ascii="Bookman Old Style" w:hAnsi="Bookman Old Style" w:cs="Times New Roman CYR"/>
          <w:sz w:val="24"/>
          <w:szCs w:val="24"/>
        </w:rPr>
        <w:t>отрицатель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ный кивок головой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вокализация в ин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тонации отрицания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 xml:space="preserve">слова </w:t>
      </w:r>
      <w:r w:rsidRPr="00E80B01">
        <w:rPr>
          <w:rFonts w:ascii="Bookman Old Style" w:hAnsi="Bookman Old Style" w:cs="Arial CYR"/>
          <w:i/>
          <w:iCs/>
          <w:sz w:val="24"/>
          <w:szCs w:val="24"/>
        </w:rPr>
        <w:t xml:space="preserve">«Фу», «Не» </w:t>
      </w:r>
      <w:r w:rsidRPr="00E80B01">
        <w:rPr>
          <w:rFonts w:ascii="Bookman Old Style" w:hAnsi="Bookman Old Style" w:cs="Times New Roman CYR"/>
          <w:sz w:val="24"/>
          <w:szCs w:val="24"/>
        </w:rPr>
        <w:t>и т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д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.). </w:t>
      </w:r>
      <w:r w:rsidRPr="00E80B01">
        <w:rPr>
          <w:rFonts w:ascii="Bookman Old Style" w:hAnsi="Bookman Old Style" w:cs="Times New Roman CYR"/>
          <w:sz w:val="24"/>
          <w:szCs w:val="24"/>
        </w:rPr>
        <w:t>Для этого можно использо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 xml:space="preserve">вать </w:t>
      </w:r>
      <w:r w:rsidRPr="00E80B01">
        <w:rPr>
          <w:rFonts w:ascii="Bookman Old Style" w:hAnsi="Bookman Old Style" w:cs="Times New Roman"/>
          <w:sz w:val="24"/>
          <w:szCs w:val="24"/>
        </w:rPr>
        <w:t>«</w:t>
      </w:r>
      <w:r w:rsidRPr="00E80B01">
        <w:rPr>
          <w:rFonts w:ascii="Bookman Old Style" w:hAnsi="Bookman Old Style" w:cs="Times New Roman CYR"/>
          <w:sz w:val="24"/>
          <w:szCs w:val="24"/>
        </w:rPr>
        <w:t>неправильные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» </w:t>
      </w:r>
      <w:r w:rsidRPr="00E80B01">
        <w:rPr>
          <w:rFonts w:ascii="Bookman Old Style" w:hAnsi="Bookman Old Style" w:cs="Times New Roman CYR"/>
          <w:sz w:val="24"/>
          <w:szCs w:val="24"/>
        </w:rPr>
        <w:t xml:space="preserve">вопросы 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- </w:t>
      </w:r>
      <w:r w:rsidRPr="00E80B01">
        <w:rPr>
          <w:rFonts w:ascii="Bookman Old Style" w:hAnsi="Bookman Old Style" w:cs="Times New Roman CYR"/>
          <w:sz w:val="24"/>
          <w:szCs w:val="24"/>
        </w:rPr>
        <w:t>напри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мер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налейте в тарелку суп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возьмите вил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ку 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показывая на нее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спросите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Arial CYR"/>
          <w:i/>
          <w:iCs/>
          <w:sz w:val="24"/>
          <w:szCs w:val="24"/>
        </w:rPr>
        <w:t xml:space="preserve">«Это ложка? Этим можно есть суп?». </w:t>
      </w:r>
      <w:r w:rsidRPr="00E80B01">
        <w:rPr>
          <w:rFonts w:ascii="Bookman Old Style" w:hAnsi="Bookman Old Style" w:cs="Times New Roman CYR"/>
          <w:sz w:val="24"/>
          <w:szCs w:val="24"/>
        </w:rPr>
        <w:t>Попро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буйте есть суп вилкой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целенаправленно стимулируйте ребенка к употреблению отрицания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наглядно продемонстрируй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те нелепость ситуации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неадекватное ис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пользование предмета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E80B01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 CYR"/>
          <w:sz w:val="24"/>
          <w:szCs w:val="24"/>
        </w:rPr>
      </w:pPr>
      <w:r w:rsidRPr="00E80B01">
        <w:rPr>
          <w:rFonts w:ascii="Bookman Old Style" w:hAnsi="Bookman Old Style" w:cs="Times New Roman CYR"/>
          <w:sz w:val="24"/>
          <w:szCs w:val="24"/>
        </w:rPr>
        <w:t>Когда ваш ребенок научится отвечать на закрытые вопросы с помощью ко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роткого утверждения либо отрицания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переходите к использованию открытых вопросов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Arial CYR"/>
          <w:i/>
          <w:iCs/>
          <w:sz w:val="24"/>
          <w:szCs w:val="24"/>
        </w:rPr>
        <w:t xml:space="preserve">«Что будем делать дальше?», </w:t>
      </w:r>
    </w:p>
    <w:p w:rsidR="00E80B01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 CYR"/>
          <w:sz w:val="24"/>
          <w:szCs w:val="24"/>
        </w:rPr>
      </w:pPr>
      <w:r w:rsidRPr="00E80B01">
        <w:rPr>
          <w:rFonts w:ascii="Bookman Old Style" w:hAnsi="Bookman Old Style" w:cs="Times New Roman CYR"/>
          <w:b/>
          <w:sz w:val="24"/>
          <w:szCs w:val="24"/>
        </w:rPr>
        <w:t>РЕГУЛЯРНО СО</w:t>
      </w:r>
      <w:r w:rsidRPr="00E80B01">
        <w:rPr>
          <w:rFonts w:ascii="Bookman Old Style" w:hAnsi="Bookman Old Style" w:cs="Times New Roman CYR"/>
          <w:b/>
          <w:sz w:val="24"/>
          <w:szCs w:val="24"/>
        </w:rPr>
        <w:softHyphen/>
        <w:t xml:space="preserve">ЗДАВАЙТЕ </w:t>
      </w:r>
      <w:r w:rsidRPr="00E80B01">
        <w:rPr>
          <w:rFonts w:ascii="Bookman Old Style" w:hAnsi="Bookman Old Style" w:cs="Times New Roman"/>
          <w:b/>
          <w:sz w:val="24"/>
          <w:szCs w:val="24"/>
        </w:rPr>
        <w:t>«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ПРОБЛЕМНЫЕ СИТУАЦИИ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» </w:t>
      </w:r>
      <w:r w:rsidRPr="00E80B01">
        <w:rPr>
          <w:rFonts w:ascii="Bookman Old Style" w:hAnsi="Bookman Old Style" w:cs="Times New Roman CYR"/>
          <w:b/>
          <w:sz w:val="24"/>
          <w:szCs w:val="24"/>
        </w:rPr>
        <w:t>В ПОВСЕДНЕВНОЙ ЖИЗНИ</w:t>
      </w:r>
      <w:r w:rsidRPr="00E80B01">
        <w:rPr>
          <w:rFonts w:ascii="Bookman Old Style" w:hAnsi="Bookman Old Style" w:cs="Times New Roman"/>
          <w:b/>
          <w:sz w:val="24"/>
          <w:szCs w:val="24"/>
        </w:rPr>
        <w:t xml:space="preserve">! </w:t>
      </w:r>
    </w:p>
    <w:p w:rsidR="00DA6FB9" w:rsidRPr="00E80B01" w:rsidRDefault="00E80B01" w:rsidP="00E80B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93" w:firstLine="284"/>
        <w:jc w:val="both"/>
        <w:rPr>
          <w:rFonts w:ascii="Bookman Old Style" w:hAnsi="Bookman Old Style" w:cs="Times New Roman CYR"/>
          <w:sz w:val="24"/>
          <w:szCs w:val="24"/>
        </w:rPr>
      </w:pPr>
      <w:r w:rsidRPr="00E80B01">
        <w:rPr>
          <w:rFonts w:ascii="Bookman Old Style" w:hAnsi="Bookman Old Style" w:cs="Times New Roman CYR"/>
          <w:sz w:val="24"/>
          <w:szCs w:val="24"/>
        </w:rPr>
        <w:t>Для привле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чения внимания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повышения активнос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ти и мотивации ребенка к осмысленно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 xml:space="preserve">му выполнению действий используйте прием </w:t>
      </w:r>
      <w:r w:rsidRPr="00E80B01">
        <w:rPr>
          <w:rFonts w:ascii="Bookman Old Style" w:hAnsi="Bookman Old Style" w:cs="Times New Roman"/>
          <w:sz w:val="24"/>
          <w:szCs w:val="24"/>
        </w:rPr>
        <w:t>«</w:t>
      </w:r>
      <w:r w:rsidRPr="00E80B01">
        <w:rPr>
          <w:rFonts w:ascii="Bookman Old Style" w:hAnsi="Bookman Old Style" w:cs="Times New Roman CYR"/>
          <w:sz w:val="24"/>
          <w:szCs w:val="24"/>
        </w:rPr>
        <w:t>создания проблемных ситуаций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». </w:t>
      </w:r>
      <w:r w:rsidRPr="00E80B01">
        <w:rPr>
          <w:rFonts w:ascii="Bookman Old Style" w:hAnsi="Bookman Old Style" w:cs="Times New Roman CYR"/>
          <w:sz w:val="24"/>
          <w:szCs w:val="24"/>
        </w:rPr>
        <w:t>Например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дайте малышу попробовать вкусный сок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>а затем поставьте перед ним два стакана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Times New Roman CYR"/>
          <w:sz w:val="24"/>
          <w:szCs w:val="24"/>
        </w:rPr>
        <w:t>с соком и водой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. </w:t>
      </w:r>
      <w:r w:rsidRPr="00E80B01">
        <w:rPr>
          <w:rFonts w:ascii="Bookman Old Style" w:hAnsi="Bookman Old Style" w:cs="Times New Roman CYR"/>
          <w:sz w:val="24"/>
          <w:szCs w:val="24"/>
        </w:rPr>
        <w:t>Спро</w:t>
      </w:r>
      <w:r w:rsidRPr="00E80B01">
        <w:rPr>
          <w:rFonts w:ascii="Bookman Old Style" w:hAnsi="Bookman Old Style" w:cs="Times New Roman CYR"/>
          <w:sz w:val="24"/>
          <w:szCs w:val="24"/>
        </w:rPr>
        <w:softHyphen/>
        <w:t>сите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Arial CYR"/>
          <w:i/>
          <w:iCs/>
          <w:sz w:val="24"/>
          <w:szCs w:val="24"/>
        </w:rPr>
        <w:t xml:space="preserve">«Где вкусный сок?». </w:t>
      </w:r>
      <w:r w:rsidRPr="00E80B01">
        <w:rPr>
          <w:rFonts w:ascii="Bookman Old Style" w:hAnsi="Bookman Old Style" w:cs="Times New Roman CYR"/>
          <w:sz w:val="24"/>
          <w:szCs w:val="24"/>
        </w:rPr>
        <w:t>Или подойдите с ребенком к раковине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, </w:t>
      </w:r>
      <w:r w:rsidRPr="00E80B01">
        <w:rPr>
          <w:rFonts w:ascii="Bookman Old Style" w:hAnsi="Bookman Old Style" w:cs="Times New Roman CYR"/>
          <w:sz w:val="24"/>
          <w:szCs w:val="24"/>
        </w:rPr>
        <w:t xml:space="preserve">намыльте руки и ждите воды </w:t>
      </w:r>
      <w:r w:rsidRPr="00E80B01">
        <w:rPr>
          <w:rFonts w:ascii="Bookman Old Style" w:hAnsi="Bookman Old Style" w:cs="Times New Roman"/>
          <w:sz w:val="24"/>
          <w:szCs w:val="24"/>
        </w:rPr>
        <w:t>(</w:t>
      </w:r>
      <w:r w:rsidRPr="00E80B01">
        <w:rPr>
          <w:rFonts w:ascii="Bookman Old Style" w:hAnsi="Bookman Old Style" w:cs="Times New Roman CYR"/>
          <w:sz w:val="24"/>
          <w:szCs w:val="24"/>
        </w:rPr>
        <w:t>но кран не открывайте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). </w:t>
      </w:r>
      <w:r w:rsidRPr="00E80B01">
        <w:rPr>
          <w:rFonts w:ascii="Bookman Old Style" w:hAnsi="Bookman Old Style" w:cs="Times New Roman CYR"/>
          <w:sz w:val="24"/>
          <w:szCs w:val="24"/>
        </w:rPr>
        <w:t>Растерянно спросите</w:t>
      </w:r>
      <w:r w:rsidRPr="00E80B01">
        <w:rPr>
          <w:rFonts w:ascii="Bookman Old Style" w:hAnsi="Bookman Old Style" w:cs="Times New Roman"/>
          <w:sz w:val="24"/>
          <w:szCs w:val="24"/>
        </w:rPr>
        <w:t xml:space="preserve">: </w:t>
      </w:r>
      <w:r w:rsidRPr="00E80B01">
        <w:rPr>
          <w:rFonts w:ascii="Bookman Old Style" w:hAnsi="Bookman Old Style" w:cs="Arial CYR"/>
          <w:i/>
          <w:iCs/>
          <w:sz w:val="24"/>
          <w:szCs w:val="24"/>
        </w:rPr>
        <w:t>«Что делать даль</w:t>
      </w:r>
      <w:r w:rsidRPr="00E80B01">
        <w:rPr>
          <w:rFonts w:ascii="Bookman Old Style" w:hAnsi="Bookman Old Style" w:cs="Arial CYR"/>
          <w:i/>
          <w:iCs/>
          <w:sz w:val="24"/>
          <w:szCs w:val="24"/>
        </w:rPr>
        <w:softHyphen/>
        <w:t xml:space="preserve">ше? Как смыть МЫЛО?». </w:t>
      </w:r>
    </w:p>
    <w:p w:rsidR="00DA6FB9" w:rsidRPr="00E80B01" w:rsidRDefault="00DA6FB9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Bookman Old Style" w:hAnsi="Bookman Old Style" w:cs="Arial CYR"/>
          <w:b/>
          <w:bCs/>
          <w:sz w:val="24"/>
          <w:szCs w:val="24"/>
        </w:rPr>
      </w:pPr>
    </w:p>
    <w:p w:rsidR="00DA6FB9" w:rsidRPr="00E47599" w:rsidRDefault="00DA6FB9" w:rsidP="00E80B0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omic Sans MS" w:hAnsi="Comic Sans MS" w:cs="Arial CYR"/>
          <w:b/>
          <w:bCs/>
          <w:sz w:val="32"/>
          <w:szCs w:val="28"/>
        </w:rPr>
        <w:sectPr w:rsidR="00DA6FB9" w:rsidRPr="00E47599" w:rsidSect="00E80B01">
          <w:type w:val="continuous"/>
          <w:pgSz w:w="12240" w:h="15840"/>
          <w:pgMar w:top="1134" w:right="850" w:bottom="1134" w:left="1276" w:header="720" w:footer="720" w:gutter="0"/>
          <w:cols w:space="720"/>
        </w:sect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  <w:bookmarkStart w:id="0" w:name="_GoBack"/>
      <w:bookmarkEnd w:id="0"/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8406ED" w:rsidRPr="008406ED" w:rsidRDefault="008406ED" w:rsidP="00E80B01">
      <w:pPr>
        <w:autoSpaceDE w:val="0"/>
        <w:autoSpaceDN w:val="0"/>
        <w:adjustRightInd w:val="0"/>
        <w:spacing w:after="0" w:line="240" w:lineRule="auto"/>
        <w:ind w:right="-93" w:firstLine="284"/>
        <w:jc w:val="both"/>
        <w:rPr>
          <w:rFonts w:ascii="Comic Sans MS" w:hAnsi="Comic Sans MS" w:cs="Times New Roman CYR"/>
          <w:sz w:val="32"/>
          <w:szCs w:val="28"/>
        </w:rPr>
      </w:pPr>
    </w:p>
    <w:p w:rsidR="00D2026C" w:rsidRPr="008406ED" w:rsidRDefault="00D2026C" w:rsidP="00E80B01">
      <w:pPr>
        <w:spacing w:after="0" w:line="240" w:lineRule="auto"/>
        <w:ind w:right="-93" w:firstLine="284"/>
        <w:jc w:val="both"/>
        <w:rPr>
          <w:rFonts w:ascii="Comic Sans MS" w:hAnsi="Comic Sans MS"/>
          <w:sz w:val="32"/>
          <w:szCs w:val="28"/>
        </w:rPr>
      </w:pPr>
    </w:p>
    <w:sectPr w:rsidR="00D2026C" w:rsidRPr="008406ED" w:rsidSect="00E80B01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CA8"/>
    <w:multiLevelType w:val="hybridMultilevel"/>
    <w:tmpl w:val="0F6C0A7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>
    <w:nsid w:val="2E5E77BC"/>
    <w:multiLevelType w:val="multilevel"/>
    <w:tmpl w:val="F72E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57E46"/>
    <w:multiLevelType w:val="hybridMultilevel"/>
    <w:tmpl w:val="D0A04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0520D6A"/>
    <w:multiLevelType w:val="hybridMultilevel"/>
    <w:tmpl w:val="685E7F42"/>
    <w:lvl w:ilvl="0" w:tplc="8ECE0FEE">
      <w:start w:val="1"/>
      <w:numFmt w:val="bullet"/>
      <w:lvlText w:val=""/>
      <w:lvlJc w:val="left"/>
      <w:pPr>
        <w:ind w:left="1684" w:hanging="360"/>
      </w:pPr>
      <w:rPr>
        <w:rFonts w:ascii="Wingdings" w:hAnsi="Wingdings" w:hint="default"/>
        <w:b/>
        <w:i w:val="0"/>
        <w:shadow/>
        <w:emboss w:val="0"/>
        <w:imprint w:val="0"/>
        <w:color w:val="0070C0"/>
        <w:sz w:val="40"/>
        <w:szCs w:val="32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5B0B0F8B"/>
    <w:multiLevelType w:val="hybridMultilevel"/>
    <w:tmpl w:val="DB840DE6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>
    <w:nsid w:val="5EE53973"/>
    <w:multiLevelType w:val="hybridMultilevel"/>
    <w:tmpl w:val="3862689C"/>
    <w:lvl w:ilvl="0" w:tplc="BBF4F6FA">
      <w:start w:val="1"/>
      <w:numFmt w:val="bullet"/>
      <w:lvlText w:val=""/>
      <w:lvlJc w:val="left"/>
      <w:pPr>
        <w:ind w:left="1004" w:hanging="360"/>
      </w:pPr>
      <w:rPr>
        <w:rFonts w:ascii="Wingdings" w:hAnsi="Wingdings" w:hint="default"/>
        <w:b/>
        <w:i w:val="0"/>
        <w:shadow/>
        <w:emboss w:val="0"/>
        <w:imprint w:val="0"/>
        <w:color w:val="0070C0"/>
        <w:sz w:val="44"/>
        <w:szCs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13836F4"/>
    <w:multiLevelType w:val="hybridMultilevel"/>
    <w:tmpl w:val="9326C148"/>
    <w:lvl w:ilvl="0" w:tplc="6CF6AF3C">
      <w:start w:val="1"/>
      <w:numFmt w:val="bullet"/>
      <w:lvlText w:val=""/>
      <w:lvlJc w:val="left"/>
      <w:pPr>
        <w:ind w:left="1684" w:hanging="360"/>
      </w:pPr>
      <w:rPr>
        <w:rFonts w:ascii="Wingdings" w:hAnsi="Wingdings" w:hint="default"/>
        <w:b/>
        <w:i w:val="0"/>
        <w:shadow/>
        <w:emboss w:val="0"/>
        <w:imprint w:val="0"/>
        <w:color w:val="0070C0"/>
        <w:sz w:val="44"/>
        <w:szCs w:val="32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EED"/>
    <w:rsid w:val="00036604"/>
    <w:rsid w:val="00166AB5"/>
    <w:rsid w:val="001F0118"/>
    <w:rsid w:val="00223A9F"/>
    <w:rsid w:val="002549DD"/>
    <w:rsid w:val="003E26D6"/>
    <w:rsid w:val="005F7F04"/>
    <w:rsid w:val="00623167"/>
    <w:rsid w:val="00646EED"/>
    <w:rsid w:val="008406ED"/>
    <w:rsid w:val="00A70BD9"/>
    <w:rsid w:val="00AB210A"/>
    <w:rsid w:val="00B32FB3"/>
    <w:rsid w:val="00B61BF2"/>
    <w:rsid w:val="00C44E2E"/>
    <w:rsid w:val="00C85D9A"/>
    <w:rsid w:val="00CC5EFA"/>
    <w:rsid w:val="00D2026C"/>
    <w:rsid w:val="00DA6FB9"/>
    <w:rsid w:val="00E47599"/>
    <w:rsid w:val="00E80B01"/>
    <w:rsid w:val="00ED5766"/>
    <w:rsid w:val="00F21554"/>
    <w:rsid w:val="00FA7932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2011-08-11T13:36:00Z</dcterms:created>
  <dcterms:modified xsi:type="dcterms:W3CDTF">2012-08-12T12:24:00Z</dcterms:modified>
</cp:coreProperties>
</file>