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FF" w:rsidRDefault="00F658FF" w:rsidP="00F658FF">
      <w:pPr>
        <w:ind w:left="5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образовательное учреждение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F658FF" w:rsidRDefault="00F658FF" w:rsidP="00F658FF">
      <w:pPr>
        <w:ind w:left="5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 </w:t>
      </w:r>
      <w:r>
        <w:rPr>
          <w:szCs w:val="28"/>
        </w:rPr>
        <w:t xml:space="preserve">(повышения квалификации) </w:t>
      </w:r>
      <w:r>
        <w:rPr>
          <w:sz w:val="28"/>
          <w:szCs w:val="28"/>
        </w:rPr>
        <w:t>специалистов</w:t>
      </w:r>
    </w:p>
    <w:p w:rsidR="00F658FF" w:rsidRDefault="00F658FF" w:rsidP="00F658FF">
      <w:pPr>
        <w:ind w:left="585"/>
        <w:jc w:val="center"/>
        <w:rPr>
          <w:sz w:val="28"/>
          <w:szCs w:val="28"/>
        </w:rPr>
      </w:pPr>
      <w:r>
        <w:rPr>
          <w:sz w:val="28"/>
          <w:szCs w:val="28"/>
        </w:rPr>
        <w:t>«Учебно-методический центр»</w:t>
      </w:r>
    </w:p>
    <w:p w:rsidR="00F658FF" w:rsidRDefault="00F658FF" w:rsidP="00F658FF">
      <w:pPr>
        <w:ind w:left="5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Балаковского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658FF" w:rsidRDefault="00F658FF" w:rsidP="00F658FF">
      <w:pPr>
        <w:ind w:left="585"/>
        <w:jc w:val="center"/>
        <w:rPr>
          <w:sz w:val="28"/>
          <w:szCs w:val="28"/>
        </w:rPr>
      </w:pPr>
    </w:p>
    <w:p w:rsidR="00F658FF" w:rsidRDefault="00F658FF" w:rsidP="00F658FF">
      <w:pPr>
        <w:ind w:left="585"/>
        <w:jc w:val="center"/>
        <w:rPr>
          <w:sz w:val="28"/>
          <w:szCs w:val="28"/>
        </w:rPr>
      </w:pPr>
    </w:p>
    <w:p w:rsidR="00F658FF" w:rsidRDefault="00F658FF" w:rsidP="00F658FF">
      <w:pPr>
        <w:ind w:left="4950"/>
        <w:jc w:val="both"/>
      </w:pPr>
      <w:r>
        <w:t>Муниципальный  конкурс  на лучшую методическую разработку</w:t>
      </w:r>
    </w:p>
    <w:p w:rsidR="00F658FF" w:rsidRDefault="00F658FF" w:rsidP="00F658FF">
      <w:pPr>
        <w:ind w:left="4950"/>
        <w:jc w:val="both"/>
      </w:pPr>
      <w:r>
        <w:t>непосредственно образовательной деятельности по познавательному развитию  детей</w:t>
      </w:r>
    </w:p>
    <w:p w:rsidR="00F658FF" w:rsidRDefault="00F658FF" w:rsidP="00F658FF">
      <w:pPr>
        <w:ind w:left="4950"/>
        <w:jc w:val="both"/>
      </w:pPr>
      <w:r>
        <w:t>среди педагогов муниципальных бюджетных</w:t>
      </w:r>
    </w:p>
    <w:p w:rsidR="00F658FF" w:rsidRDefault="00F658FF" w:rsidP="00F658FF">
      <w:pPr>
        <w:ind w:left="4950"/>
        <w:jc w:val="both"/>
      </w:pPr>
      <w:r>
        <w:t>дошкольных образовательных учреждений БМР</w:t>
      </w:r>
    </w:p>
    <w:p w:rsidR="00F658FF" w:rsidRDefault="00F658FF" w:rsidP="00F658FF">
      <w:pPr>
        <w:jc w:val="both"/>
      </w:pPr>
    </w:p>
    <w:p w:rsidR="00F658FF" w:rsidRDefault="00F658FF" w:rsidP="00F658FF"/>
    <w:p w:rsidR="00F658FF" w:rsidRDefault="00F658FF" w:rsidP="00F658FF"/>
    <w:p w:rsidR="00F658FF" w:rsidRDefault="00F658FF" w:rsidP="00F658FF">
      <w:pPr>
        <w:jc w:val="center"/>
        <w:rPr>
          <w:sz w:val="40"/>
          <w:szCs w:val="40"/>
        </w:rPr>
      </w:pPr>
      <w:r>
        <w:rPr>
          <w:sz w:val="40"/>
          <w:szCs w:val="40"/>
        </w:rPr>
        <w:t>Номинация:</w:t>
      </w:r>
    </w:p>
    <w:p w:rsidR="00F658FF" w:rsidRDefault="00F658FF" w:rsidP="00F658FF">
      <w:pPr>
        <w:jc w:val="center"/>
        <w:rPr>
          <w:sz w:val="40"/>
          <w:szCs w:val="40"/>
        </w:rPr>
      </w:pPr>
      <w:r>
        <w:rPr>
          <w:sz w:val="40"/>
          <w:szCs w:val="40"/>
        </w:rPr>
        <w:t>«Знакомим детей с окружающим миром»</w:t>
      </w:r>
    </w:p>
    <w:p w:rsidR="00F658FF" w:rsidRDefault="00F658FF" w:rsidP="00F658FF">
      <w:pPr>
        <w:jc w:val="center"/>
        <w:rPr>
          <w:sz w:val="40"/>
          <w:szCs w:val="40"/>
        </w:rPr>
      </w:pPr>
    </w:p>
    <w:p w:rsidR="00F658FF" w:rsidRDefault="00F658FF" w:rsidP="00F658FF">
      <w:pPr>
        <w:tabs>
          <w:tab w:val="left" w:pos="682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непосредственно образовательной деятельности </w:t>
      </w:r>
    </w:p>
    <w:p w:rsidR="00F658FF" w:rsidRDefault="00F658FF" w:rsidP="00F658FF">
      <w:pPr>
        <w:tabs>
          <w:tab w:val="left" w:pos="6825"/>
        </w:tabs>
        <w:jc w:val="center"/>
        <w:rPr>
          <w:sz w:val="40"/>
          <w:szCs w:val="40"/>
        </w:rPr>
      </w:pPr>
    </w:p>
    <w:p w:rsidR="00F658FF" w:rsidRDefault="00F658FF" w:rsidP="00F658F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>
        <w:rPr>
          <w:color w:val="0D0D0D" w:themeColor="text1" w:themeTint="F2"/>
          <w:sz w:val="40"/>
          <w:szCs w:val="40"/>
        </w:rPr>
        <w:t xml:space="preserve">«Каша-здоровье </w:t>
      </w:r>
      <w:proofErr w:type="gramStart"/>
      <w:r>
        <w:rPr>
          <w:color w:val="0D0D0D" w:themeColor="text1" w:themeTint="F2"/>
          <w:sz w:val="40"/>
          <w:szCs w:val="40"/>
        </w:rPr>
        <w:t>наше</w:t>
      </w:r>
      <w:proofErr w:type="gramEnd"/>
      <w:r>
        <w:rPr>
          <w:color w:val="0D0D0D" w:themeColor="text1" w:themeTint="F2"/>
          <w:sz w:val="40"/>
          <w:szCs w:val="40"/>
        </w:rPr>
        <w:t>»</w:t>
      </w:r>
    </w:p>
    <w:p w:rsidR="00F658FF" w:rsidRDefault="00F658FF" w:rsidP="00F658F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>(</w:t>
      </w:r>
      <w:r>
        <w:rPr>
          <w:sz w:val="28"/>
          <w:szCs w:val="28"/>
        </w:rPr>
        <w:t>Средний дошкольный возраст)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</w:rPr>
      </w:pPr>
    </w:p>
    <w:p w:rsidR="00F658FF" w:rsidRDefault="00F658FF" w:rsidP="00F658FF">
      <w:pPr>
        <w:rPr>
          <w:sz w:val="28"/>
        </w:rPr>
      </w:pPr>
    </w:p>
    <w:p w:rsidR="00F658FF" w:rsidRDefault="00F658FF" w:rsidP="00F658FF">
      <w:pPr>
        <w:rPr>
          <w:sz w:val="28"/>
        </w:rPr>
      </w:pPr>
    </w:p>
    <w:p w:rsidR="00F658FF" w:rsidRDefault="00F658FF" w:rsidP="00F658FF">
      <w:pPr>
        <w:rPr>
          <w:sz w:val="28"/>
        </w:rPr>
      </w:pPr>
    </w:p>
    <w:p w:rsidR="00F658FF" w:rsidRDefault="00F658FF" w:rsidP="00F658FF">
      <w:pPr>
        <w:shd w:val="clear" w:color="auto" w:fill="FFFFFF"/>
        <w:tabs>
          <w:tab w:val="left" w:pos="7928"/>
        </w:tabs>
        <w:ind w:firstLine="552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Панова Юлия Васильевна,</w:t>
      </w:r>
    </w:p>
    <w:p w:rsidR="00F658FF" w:rsidRDefault="00F658FF" w:rsidP="00F658FF">
      <w:pPr>
        <w:shd w:val="clear" w:color="auto" w:fill="FFFFFF"/>
        <w:tabs>
          <w:tab w:val="left" w:pos="7928"/>
        </w:tabs>
        <w:ind w:firstLine="552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воспитатель</w:t>
      </w:r>
    </w:p>
    <w:p w:rsidR="00F658FF" w:rsidRDefault="00F658FF" w:rsidP="00F658FF">
      <w:pPr>
        <w:shd w:val="clear" w:color="auto" w:fill="FFFFFF"/>
        <w:tabs>
          <w:tab w:val="left" w:pos="7928"/>
        </w:tabs>
        <w:ind w:left="5529"/>
        <w:jc w:val="both"/>
        <w:rPr>
          <w:color w:val="000000"/>
          <w:spacing w:val="5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МБДОУ-детский</w:t>
      </w:r>
      <w:proofErr w:type="spellEnd"/>
      <w:r>
        <w:rPr>
          <w:color w:val="000000"/>
          <w:spacing w:val="5"/>
          <w:sz w:val="28"/>
          <w:szCs w:val="28"/>
        </w:rPr>
        <w:t xml:space="preserve"> сад № 7</w:t>
      </w:r>
    </w:p>
    <w:p w:rsidR="00F658FF" w:rsidRDefault="00F658FF" w:rsidP="00F658FF">
      <w:pPr>
        <w:shd w:val="clear" w:color="auto" w:fill="FFFFFF"/>
        <w:tabs>
          <w:tab w:val="left" w:pos="7928"/>
        </w:tabs>
        <w:ind w:left="552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</w:t>
      </w:r>
      <w:proofErr w:type="gramStart"/>
      <w:r>
        <w:rPr>
          <w:color w:val="000000"/>
          <w:spacing w:val="5"/>
          <w:sz w:val="28"/>
          <w:szCs w:val="28"/>
        </w:rPr>
        <w:t>.Б</w:t>
      </w:r>
      <w:proofErr w:type="gramEnd"/>
      <w:r>
        <w:rPr>
          <w:color w:val="000000"/>
          <w:spacing w:val="5"/>
          <w:sz w:val="28"/>
          <w:szCs w:val="28"/>
        </w:rPr>
        <w:t xml:space="preserve">алаково </w:t>
      </w:r>
    </w:p>
    <w:p w:rsidR="00F658FF" w:rsidRDefault="00F658FF" w:rsidP="00F658FF">
      <w:pPr>
        <w:shd w:val="clear" w:color="auto" w:fill="FFFFFF"/>
        <w:tabs>
          <w:tab w:val="left" w:pos="7928"/>
        </w:tabs>
        <w:ind w:left="5529"/>
        <w:jc w:val="both"/>
        <w:rPr>
          <w:color w:val="000000"/>
          <w:spacing w:val="5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Саратовской</w:t>
      </w:r>
      <w:proofErr w:type="gramEnd"/>
      <w:r>
        <w:rPr>
          <w:color w:val="000000"/>
          <w:spacing w:val="5"/>
          <w:sz w:val="28"/>
          <w:szCs w:val="28"/>
        </w:rPr>
        <w:t xml:space="preserve"> область</w:t>
      </w:r>
    </w:p>
    <w:p w:rsidR="00F658FF" w:rsidRDefault="00F658FF" w:rsidP="00F658FF">
      <w:pPr>
        <w:rPr>
          <w:sz w:val="28"/>
        </w:rPr>
      </w:pPr>
    </w:p>
    <w:p w:rsidR="00F658FF" w:rsidRDefault="00F658FF" w:rsidP="00F658FF">
      <w:pPr>
        <w:jc w:val="center"/>
        <w:rPr>
          <w:sz w:val="28"/>
        </w:rPr>
      </w:pPr>
    </w:p>
    <w:p w:rsidR="00F658FF" w:rsidRDefault="00F658FF" w:rsidP="00F658FF">
      <w:pPr>
        <w:jc w:val="center"/>
        <w:rPr>
          <w:sz w:val="28"/>
        </w:rPr>
      </w:pPr>
    </w:p>
    <w:p w:rsidR="00F658FF" w:rsidRDefault="00F658FF" w:rsidP="00F658FF">
      <w:pPr>
        <w:jc w:val="center"/>
        <w:rPr>
          <w:sz w:val="28"/>
        </w:rPr>
      </w:pPr>
    </w:p>
    <w:p w:rsidR="00F658FF" w:rsidRDefault="00F658FF" w:rsidP="00F658FF">
      <w:pPr>
        <w:ind w:left="3540" w:firstLine="708"/>
        <w:rPr>
          <w:sz w:val="28"/>
        </w:rPr>
      </w:pPr>
      <w:r>
        <w:rPr>
          <w:sz w:val="28"/>
        </w:rPr>
        <w:t>2013г.</w:t>
      </w:r>
    </w:p>
    <w:p w:rsidR="00F658FF" w:rsidRDefault="00F658FF" w:rsidP="00F658FF">
      <w:pPr>
        <w:jc w:val="center"/>
        <w:rPr>
          <w:sz w:val="28"/>
        </w:rPr>
      </w:pPr>
    </w:p>
    <w:p w:rsidR="00F658FF" w:rsidRDefault="00F658FF" w:rsidP="00F658FF">
      <w:pPr>
        <w:rPr>
          <w:b/>
          <w:color w:val="000000" w:themeColor="text1"/>
          <w:sz w:val="32"/>
          <w:szCs w:val="32"/>
        </w:rPr>
      </w:pPr>
    </w:p>
    <w:p w:rsidR="00F658FF" w:rsidRPr="00B47DE4" w:rsidRDefault="00F658FF" w:rsidP="00F658FF">
      <w:pPr>
        <w:rPr>
          <w:b/>
          <w:color w:val="000000" w:themeColor="text1"/>
          <w:sz w:val="40"/>
          <w:szCs w:val="40"/>
        </w:rPr>
      </w:pPr>
      <w:r w:rsidRPr="00B47DE4">
        <w:rPr>
          <w:b/>
          <w:color w:val="000000" w:themeColor="text1"/>
          <w:sz w:val="32"/>
          <w:szCs w:val="32"/>
        </w:rPr>
        <w:lastRenderedPageBreak/>
        <w:t>Тема:</w:t>
      </w:r>
      <w:r w:rsidRPr="00B47DE4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9A0013">
        <w:rPr>
          <w:b/>
          <w:bCs/>
          <w:i/>
          <w:iCs/>
          <w:color w:val="17365D" w:themeColor="text2" w:themeShade="BF"/>
          <w:sz w:val="40"/>
          <w:szCs w:val="40"/>
        </w:rPr>
        <w:t xml:space="preserve">Каша </w:t>
      </w:r>
      <w:r>
        <w:rPr>
          <w:b/>
          <w:bCs/>
          <w:i/>
          <w:iCs/>
          <w:color w:val="17365D" w:themeColor="text2" w:themeShade="BF"/>
          <w:sz w:val="40"/>
          <w:szCs w:val="40"/>
        </w:rPr>
        <w:t>–</w:t>
      </w:r>
      <w:r w:rsidRPr="009A0013">
        <w:rPr>
          <w:b/>
          <w:bCs/>
          <w:i/>
          <w:iCs/>
          <w:color w:val="17365D" w:themeColor="text2" w:themeShade="BF"/>
          <w:sz w:val="40"/>
          <w:szCs w:val="40"/>
        </w:rPr>
        <w:t xml:space="preserve"> здоровье</w:t>
      </w:r>
      <w:r>
        <w:rPr>
          <w:b/>
          <w:bCs/>
          <w:i/>
          <w:iCs/>
          <w:color w:val="17365D" w:themeColor="text2" w:themeShade="BF"/>
          <w:sz w:val="40"/>
          <w:szCs w:val="40"/>
        </w:rPr>
        <w:t xml:space="preserve"> </w:t>
      </w:r>
      <w:r w:rsidRPr="009A0013">
        <w:rPr>
          <w:b/>
          <w:bCs/>
          <w:i/>
          <w:iCs/>
          <w:color w:val="17365D" w:themeColor="text2" w:themeShade="BF"/>
          <w:sz w:val="40"/>
          <w:szCs w:val="40"/>
        </w:rPr>
        <w:t xml:space="preserve"> наше</w:t>
      </w:r>
    </w:p>
    <w:p w:rsidR="00F658FF" w:rsidRDefault="00F658FF" w:rsidP="00F658FF">
      <w:pPr>
        <w:rPr>
          <w:b/>
          <w:bCs/>
          <w:sz w:val="28"/>
          <w:szCs w:val="34"/>
        </w:rPr>
      </w:pPr>
    </w:p>
    <w:p w:rsidR="00F658FF" w:rsidRDefault="00F658FF" w:rsidP="00F658FF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Цели: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представление о пользе каши в рационе детского питания.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Приоритетная область «Познание»;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Интеграция: «Коммуникация», «Художественное творчество», «Социализация», «Здоровье»</w:t>
      </w:r>
    </w:p>
    <w:p w:rsidR="00F658FF" w:rsidRPr="00EF0746" w:rsidRDefault="00F658FF" w:rsidP="00F658FF">
      <w:pPr>
        <w:rPr>
          <w:sz w:val="28"/>
          <w:szCs w:val="28"/>
        </w:rPr>
      </w:pPr>
    </w:p>
    <w:p w:rsidR="00F658FF" w:rsidRPr="00EF0746" w:rsidRDefault="00F658FF" w:rsidP="00F658FF">
      <w:pPr>
        <w:rPr>
          <w:sz w:val="28"/>
          <w:szCs w:val="28"/>
        </w:rPr>
      </w:pPr>
      <w:r w:rsidRPr="00EF0746">
        <w:rPr>
          <w:b/>
          <w:sz w:val="28"/>
          <w:szCs w:val="28"/>
        </w:rPr>
        <w:t>Задачи: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Закрепить умения называть и различать названия круп и каш.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Закрепить умение соотносить существительное с прилагательными.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Учить понимать смысл пословиц и умение объяснять другим.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рисовать прямые линии и круги в пределах заданной формы (тарелки)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Закреплять умение выполнять работу аккуратно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Оборудование: </w:t>
      </w:r>
    </w:p>
    <w:p w:rsidR="00F658FF" w:rsidRPr="00D03E9F" w:rsidRDefault="00F658FF" w:rsidP="00F658FF">
      <w:pPr>
        <w:rPr>
          <w:b/>
          <w:bCs/>
          <w:sz w:val="28"/>
          <w:szCs w:val="34"/>
        </w:rPr>
      </w:pPr>
      <w:proofErr w:type="gramStart"/>
      <w:r>
        <w:rPr>
          <w:sz w:val="28"/>
          <w:szCs w:val="34"/>
        </w:rPr>
        <w:t>Крупы (манка, гречка, горох, рис), листы бумаги в виде тарелки (круг с полями), клей, кисточка, подставка для кисточки, салфетки.</w:t>
      </w:r>
      <w:proofErr w:type="gramEnd"/>
    </w:p>
    <w:p w:rsidR="00F658FF" w:rsidRDefault="00F658FF" w:rsidP="00F658FF">
      <w:pPr>
        <w:rPr>
          <w:sz w:val="28"/>
          <w:szCs w:val="34"/>
        </w:rPr>
      </w:pPr>
    </w:p>
    <w:p w:rsidR="00F658FF" w:rsidRDefault="00F658FF" w:rsidP="00F658FF">
      <w:pPr>
        <w:jc w:val="both"/>
        <w:rPr>
          <w:b/>
          <w:bCs/>
          <w:color w:val="000000" w:themeColor="text1"/>
          <w:sz w:val="28"/>
          <w:szCs w:val="34"/>
        </w:rPr>
      </w:pPr>
      <w:r w:rsidRPr="00EF0746">
        <w:rPr>
          <w:b/>
          <w:bCs/>
          <w:color w:val="000000" w:themeColor="text1"/>
          <w:sz w:val="28"/>
          <w:szCs w:val="34"/>
        </w:rPr>
        <w:t>Ход занятия:</w:t>
      </w:r>
      <w:r>
        <w:rPr>
          <w:b/>
          <w:bCs/>
          <w:color w:val="000000" w:themeColor="text1"/>
          <w:sz w:val="28"/>
          <w:szCs w:val="34"/>
        </w:rPr>
        <w:t xml:space="preserve"> </w:t>
      </w:r>
    </w:p>
    <w:p w:rsidR="00F658FF" w:rsidRPr="00F01F72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 w:rsidRPr="00F01F72">
        <w:rPr>
          <w:bCs/>
          <w:color w:val="000000" w:themeColor="text1"/>
          <w:sz w:val="28"/>
          <w:szCs w:val="34"/>
        </w:rPr>
        <w:t xml:space="preserve">(Звучит </w:t>
      </w:r>
      <w:r>
        <w:rPr>
          <w:bCs/>
          <w:color w:val="000000" w:themeColor="text1"/>
          <w:sz w:val="28"/>
          <w:szCs w:val="34"/>
        </w:rPr>
        <w:t>«П</w:t>
      </w:r>
      <w:r w:rsidRPr="00F01F72">
        <w:rPr>
          <w:bCs/>
          <w:color w:val="000000" w:themeColor="text1"/>
          <w:sz w:val="28"/>
          <w:szCs w:val="34"/>
        </w:rPr>
        <w:t>есня поваров</w:t>
      </w:r>
      <w:r>
        <w:rPr>
          <w:bCs/>
          <w:color w:val="000000" w:themeColor="text1"/>
          <w:sz w:val="28"/>
          <w:szCs w:val="34"/>
        </w:rPr>
        <w:t>»)</w:t>
      </w: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Воспитатель в костюме повара приходит в группу</w:t>
      </w: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 xml:space="preserve">-Здравствуйте ребята! Сегодня я буду поваром! </w:t>
      </w: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Я потерял свой волшебный горшочек. Вы его случайно не видели?</w:t>
      </w: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Ответы детей.</w:t>
      </w:r>
    </w:p>
    <w:p w:rsidR="00F658FF" w:rsidRDefault="00F658FF" w:rsidP="00F658FF">
      <w:pPr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Повар:</w:t>
      </w:r>
    </w:p>
    <w:p w:rsidR="00F658FF" w:rsidRPr="00D41436" w:rsidRDefault="00F658FF" w:rsidP="00F658FF">
      <w:pPr>
        <w:ind w:firstLine="708"/>
        <w:jc w:val="both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Где же он может быть? Помогите мне найти горшочек?</w:t>
      </w:r>
    </w:p>
    <w:p w:rsidR="00F658FF" w:rsidRDefault="00F658FF" w:rsidP="00F658FF">
      <w:pPr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Дети ищут и находят горшочек на кухне.</w:t>
      </w:r>
    </w:p>
    <w:p w:rsidR="00F658FF" w:rsidRDefault="00F658FF" w:rsidP="00F658FF">
      <w:pPr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-Повар:</w:t>
      </w:r>
    </w:p>
    <w:p w:rsidR="00F658FF" w:rsidRPr="00D41436" w:rsidRDefault="00F658FF" w:rsidP="00F658FF">
      <w:pPr>
        <w:ind w:firstLine="708"/>
        <w:rPr>
          <w:bCs/>
          <w:color w:val="000000" w:themeColor="text1"/>
          <w:sz w:val="28"/>
          <w:szCs w:val="34"/>
        </w:rPr>
      </w:pPr>
      <w:r>
        <w:rPr>
          <w:bCs/>
          <w:color w:val="000000" w:themeColor="text1"/>
          <w:sz w:val="28"/>
          <w:szCs w:val="34"/>
        </w:rPr>
        <w:t>Спасибо ребята! Это не простой горшочек в нем можно приготовить</w:t>
      </w:r>
      <w:proofErr w:type="gramStart"/>
      <w:r>
        <w:rPr>
          <w:bCs/>
          <w:color w:val="000000" w:themeColor="text1"/>
          <w:sz w:val="28"/>
          <w:szCs w:val="34"/>
        </w:rPr>
        <w:t>…  А</w:t>
      </w:r>
      <w:proofErr w:type="gramEnd"/>
      <w:r>
        <w:rPr>
          <w:bCs/>
          <w:color w:val="000000" w:themeColor="text1"/>
          <w:sz w:val="28"/>
          <w:szCs w:val="34"/>
        </w:rPr>
        <w:t xml:space="preserve"> вот угадайте что?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Крупу в горшочек насыпают,</w:t>
      </w:r>
    </w:p>
    <w:p w:rsidR="00F658FF" w:rsidRDefault="00F658FF" w:rsidP="00F658FF">
      <w:pPr>
        <w:ind w:left="2832"/>
        <w:rPr>
          <w:sz w:val="28"/>
          <w:szCs w:val="28"/>
        </w:rPr>
      </w:pPr>
      <w:r>
        <w:rPr>
          <w:sz w:val="28"/>
          <w:szCs w:val="28"/>
        </w:rPr>
        <w:t>Водой холодной заливают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И ставят на плиту вариться.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И что тут может получиться?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 детей (Каша)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Все минуточку внимания,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Сейчас проверим ваши знания.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У меня вот здесь крупа,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 не знаю -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>.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Я хочу у вас узнать.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«Узнай и назови крупу»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В блюдцах накрытых платочками насыпаны крупы: манка, рис, горох, гречка, овес. Дети на ощупь определяют и называют.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Все крупы узнали и правильно назвали. </w:t>
      </w:r>
    </w:p>
    <w:p w:rsidR="00F658FF" w:rsidRDefault="00F658FF" w:rsidP="00F658F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Вы и дальше не зевайте - теперь каши называйте.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«Скажи правильно»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Я называю крупу, а вы говорите, как называется каша, приготовленная из этой крупы: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Каша из риса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рисовая каша;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Каша из гороха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CC08C4">
        <w:rPr>
          <w:i/>
          <w:sz w:val="28"/>
          <w:szCs w:val="28"/>
        </w:rPr>
        <w:t>гороховая каша;</w:t>
      </w:r>
      <w:r>
        <w:rPr>
          <w:sz w:val="28"/>
          <w:szCs w:val="28"/>
        </w:rPr>
        <w:t xml:space="preserve">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Каша из гречки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гречневая каша;</w:t>
      </w:r>
    </w:p>
    <w:p w:rsidR="00F658FF" w:rsidRPr="00CC08C4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>Каша  из овса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CC08C4">
        <w:rPr>
          <w:i/>
          <w:sz w:val="28"/>
          <w:szCs w:val="28"/>
        </w:rPr>
        <w:t>овсяная каша</w:t>
      </w:r>
      <w:proofErr w:type="gramStart"/>
      <w:r w:rsidRPr="00CC08C4">
        <w:rPr>
          <w:i/>
          <w:sz w:val="28"/>
          <w:szCs w:val="28"/>
        </w:rPr>
        <w:t xml:space="preserve"> ;</w:t>
      </w:r>
      <w:proofErr w:type="gramEnd"/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Каша из пшена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пшенная каша;</w:t>
      </w:r>
    </w:p>
    <w:p w:rsidR="00F658FF" w:rsidRPr="00CC08C4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Каша из манки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манная каша</w:t>
      </w:r>
      <w:proofErr w:type="gramStart"/>
      <w:r w:rsidRPr="00CC08C4">
        <w:rPr>
          <w:i/>
          <w:sz w:val="28"/>
          <w:szCs w:val="28"/>
        </w:rPr>
        <w:t xml:space="preserve"> ;</w:t>
      </w:r>
      <w:proofErr w:type="gramEnd"/>
    </w:p>
    <w:p w:rsidR="00F658FF" w:rsidRPr="00CC08C4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>Каша из перловки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перловая каша;</w:t>
      </w:r>
    </w:p>
    <w:p w:rsidR="00F658FF" w:rsidRPr="00CC08C4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Каша из ячменя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8C4">
        <w:rPr>
          <w:i/>
          <w:sz w:val="28"/>
          <w:szCs w:val="28"/>
        </w:rPr>
        <w:t>ячневая каша.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Повар: Молодцы ребята! А теперь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горшочек кашу варит.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Хороводная игра «Раз, два, три - горшочек кашу вари»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Выбираются дети, которые будут молоком, солью, сахаром, крупой, остальные горшочек. Когда называют ингредиент, необходимый для каши, ребенок выходит в центр круга. А когда выйдут все, они берутся за руки и ведут внутри нашего хоровода свой хоровод. </w:t>
      </w:r>
    </w:p>
    <w:p w:rsidR="00F658FF" w:rsidRDefault="00F658FF" w:rsidP="00F658FF">
      <w:pPr>
        <w:rPr>
          <w:sz w:val="28"/>
          <w:szCs w:val="28"/>
        </w:rPr>
      </w:pPr>
    </w:p>
    <w:p w:rsidR="00F658FF" w:rsidRPr="00C33F03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 - ты горшочек наш вари.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F03">
        <w:rPr>
          <w:i/>
          <w:sz w:val="28"/>
          <w:szCs w:val="28"/>
        </w:rPr>
        <w:t>Идут по кругу, взявшись за руки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Молоко мы нальем, до кипенья доведем. 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 - ты горшочек наш вари.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Кашу нужно посолить, да и сахар положить.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33F03">
        <w:rPr>
          <w:i/>
          <w:sz w:val="28"/>
          <w:szCs w:val="28"/>
        </w:rPr>
        <w:t>Движение пальцев,</w:t>
      </w:r>
    </w:p>
    <w:p w:rsidR="00F658FF" w:rsidRDefault="00F658FF" w:rsidP="00F658FF">
      <w:pPr>
        <w:ind w:left="5664" w:firstLine="60"/>
        <w:rPr>
          <w:sz w:val="28"/>
          <w:szCs w:val="28"/>
        </w:rPr>
      </w:pPr>
      <w:r w:rsidRPr="00C33F03">
        <w:rPr>
          <w:i/>
          <w:sz w:val="28"/>
          <w:szCs w:val="28"/>
        </w:rPr>
        <w:t>имитирующее посыпание солью.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 - ты горшочек наш вари. </w:t>
      </w:r>
    </w:p>
    <w:p w:rsidR="00F658FF" w:rsidRDefault="00F658FF" w:rsidP="00F658FF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 xml:space="preserve">Мы крупу насыпаем, дружно все перемешаем.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376E">
        <w:rPr>
          <w:i/>
          <w:sz w:val="28"/>
          <w:szCs w:val="28"/>
        </w:rPr>
        <w:t>Движение руками, имитирующее перемешивание</w:t>
      </w:r>
      <w:r>
        <w:rPr>
          <w:sz w:val="28"/>
          <w:szCs w:val="28"/>
        </w:rPr>
        <w:t xml:space="preserve"> 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Раз, два, три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ты горшочек наш вари.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Каша преет «пых - пых - пых»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r w:rsidRPr="000A376E">
        <w:rPr>
          <w:i/>
          <w:sz w:val="28"/>
          <w:szCs w:val="28"/>
        </w:rPr>
        <w:t>риседают</w:t>
      </w:r>
      <w:r>
        <w:rPr>
          <w:sz w:val="28"/>
          <w:szCs w:val="28"/>
        </w:rPr>
        <w:t xml:space="preserve">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Для друзей и для родных.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все дружно поедим,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И гостей всех угостим.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376E">
        <w:rPr>
          <w:i/>
          <w:sz w:val="28"/>
          <w:szCs w:val="28"/>
        </w:rPr>
        <w:t>Встают</w:t>
      </w:r>
      <w:r>
        <w:rPr>
          <w:i/>
          <w:sz w:val="28"/>
          <w:szCs w:val="28"/>
        </w:rPr>
        <w:t>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Каша вышла-то у нас - </w:t>
      </w:r>
    </w:p>
    <w:p w:rsidR="00F658FF" w:rsidRDefault="00F658FF" w:rsidP="00F658F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Просто класс!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Поднимают руки </w:t>
      </w:r>
      <w:r w:rsidRPr="000A376E">
        <w:rPr>
          <w:i/>
          <w:sz w:val="28"/>
          <w:szCs w:val="28"/>
        </w:rPr>
        <w:t>вверх</w:t>
      </w:r>
    </w:p>
    <w:p w:rsidR="00F658FF" w:rsidRDefault="00F658FF" w:rsidP="00F658F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- А что мы с вами забыли положить в кашу? (масло) А есть такая пословица: «Кашу маслом не испортишь» Как вы ее понимаете?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маслом вкуснее)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- А что ещё можно добавить в кашу, чтобы она стала ещё вкуснее?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Ответы детей (фрукты, орехи, ягоды)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Звучит музыка (детские песни « каша»)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 Ребята! Горшочек приготовил для вас кашу.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Давайте посмотрим какую.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тоят столы на каждом тарелка с кашей: манная, пшенная, гречневая, овсяная и ложки)</w:t>
      </w:r>
    </w:p>
    <w:p w:rsidR="00F658FF" w:rsidRDefault="00F658FF" w:rsidP="00F658F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Мы с горшочком расскажем вам про кашу-</w:t>
      </w:r>
    </w:p>
    <w:p w:rsidR="00F658FF" w:rsidRDefault="00F658FF" w:rsidP="00F658F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про вашу, и про нашу.</w:t>
      </w:r>
    </w:p>
    <w:p w:rsidR="00F658FF" w:rsidRDefault="00F658FF" w:rsidP="00F658F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Много разных варят каш-</w:t>
      </w:r>
    </w:p>
    <w:p w:rsidR="00F658FF" w:rsidRDefault="00F658FF" w:rsidP="00F658F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рассказ об этом наш!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Манная каша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Наша каша хороша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Для любого малыша.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С маслицем, </w:t>
      </w:r>
      <w:proofErr w:type="gramStart"/>
      <w:r>
        <w:rPr>
          <w:sz w:val="28"/>
          <w:szCs w:val="28"/>
        </w:rPr>
        <w:t>румяная</w:t>
      </w:r>
      <w:proofErr w:type="gramEnd"/>
      <w:r>
        <w:rPr>
          <w:sz w:val="28"/>
          <w:szCs w:val="28"/>
        </w:rPr>
        <w:t>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Наша каша манная!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256">
        <w:rPr>
          <w:i/>
          <w:sz w:val="28"/>
          <w:szCs w:val="28"/>
        </w:rPr>
        <w:t>Пробуют манную кашу</w:t>
      </w:r>
    </w:p>
    <w:p w:rsidR="00F658FF" w:rsidRDefault="00F658FF" w:rsidP="00F658FF"/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Гречневая каша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Это гречневая каша.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Эту кашу любит Саша.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Не бывает в поле тихо,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Если там растёт гречиха.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Пчёлки на неё летят,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Взять нектар они хотят.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r w:rsidRPr="007C5256">
        <w:rPr>
          <w:i/>
          <w:sz w:val="28"/>
          <w:szCs w:val="28"/>
        </w:rPr>
        <w:t>робуют гречневую кашу</w:t>
      </w:r>
    </w:p>
    <w:p w:rsidR="00F658FF" w:rsidRDefault="00F658FF" w:rsidP="00F658FF"/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Пшенная каша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До чего вкусна она,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Эта каша из пшена!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Из чего взялось оно-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Желтоватое пшено?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Проще нет для нас вопроса.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Знай: пшено - крупа из проса!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256">
        <w:rPr>
          <w:i/>
          <w:sz w:val="28"/>
          <w:szCs w:val="28"/>
        </w:rPr>
        <w:t>Пробуют пшенную кашу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Овсяная каша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Он не в дальних странах рос -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Замечательный овёс!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Рос овёс у нас в округе,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А не где-нибудь на юге!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256">
        <w:rPr>
          <w:i/>
          <w:sz w:val="28"/>
          <w:szCs w:val="28"/>
        </w:rPr>
        <w:t>Пробуют овсяную кашу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Лучше каши нет на свете,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Обойди весь белый свет!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Любят взрослые и дети,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Кушать кашу на обед.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В каше много витаминов,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Каша нам всегда нужна,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В каждом доме, в каждой кухне,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Каша быть всегда должна!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/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Так чем же каша полезна? Почему ее надо есть?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А в народе говорят «Хороша каша да мала чаша» Как вы понимаете?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А о каких людях говорят «он каши не ел»?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Ответы детей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слабых) 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В старину существовал обычай - в знак примирения с врагом варить кашу. Без каши мирный договор считался недействительным. С тех пор про несговорчивых людей говорят: «С ним каши не сваришь».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>Повар: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А вы хотите научиться варить кашу?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попробуем!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Динамическая пауза «Варись, каша!»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Варись, варись, каша!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Варись поскорее!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(Водим указательным пальцем одной руки по ладони другой)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Будем кушать кашу,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Станем мы сильнее.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(Сгибаем руки в локтях, сжимая пальцы в кулаки)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Пых-пых! Пых-пых!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Станем мы сильнее.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(«Полочка» поднимаем, опускаем 2 р. Показываем кулачки)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Угостим мы кашей </w:t>
      </w: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Мышек под окошком,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(Протягиваем ладошки вниз - в стороны.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Показываем ушки)</w:t>
      </w:r>
      <w:proofErr w:type="gramEnd"/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Песика Аркашку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(Показываем лапки песика).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И кота Тимошку.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(Выставляем лапки вперед по очереди)</w:t>
      </w:r>
    </w:p>
    <w:p w:rsidR="00F658FF" w:rsidRDefault="00F658FF" w:rsidP="00F658FF">
      <w:pPr>
        <w:rPr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Да, да! Да, да!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(4 хлопка)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И кота Тимошку 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(Лапки кота)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sz w:val="28"/>
          <w:szCs w:val="28"/>
        </w:rPr>
      </w:pPr>
      <w:r>
        <w:rPr>
          <w:sz w:val="28"/>
          <w:szCs w:val="28"/>
        </w:rPr>
        <w:t xml:space="preserve"> Кушайте на здоровье!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(Развернутые руки вниз - в сторону)</w:t>
      </w:r>
    </w:p>
    <w:p w:rsidR="00F658FF" w:rsidRDefault="00F658FF" w:rsidP="00F658FF">
      <w:pPr>
        <w:rPr>
          <w:i/>
          <w:iCs/>
          <w:sz w:val="28"/>
          <w:szCs w:val="28"/>
        </w:rPr>
      </w:pPr>
    </w:p>
    <w:p w:rsidR="00F658FF" w:rsidRDefault="00F658FF" w:rsidP="00F658F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Повар</w:t>
      </w:r>
      <w:r w:rsidRPr="00585B28">
        <w:rPr>
          <w:iCs/>
          <w:sz w:val="28"/>
          <w:szCs w:val="28"/>
        </w:rPr>
        <w:t xml:space="preserve">: </w:t>
      </w:r>
    </w:p>
    <w:p w:rsidR="00F658FF" w:rsidRDefault="00F658FF" w:rsidP="00F658FF">
      <w:pPr>
        <w:rPr>
          <w:iCs/>
          <w:sz w:val="28"/>
          <w:szCs w:val="28"/>
        </w:rPr>
      </w:pPr>
      <w:r w:rsidRPr="00585B28">
        <w:rPr>
          <w:iCs/>
          <w:sz w:val="28"/>
          <w:szCs w:val="28"/>
        </w:rPr>
        <w:t xml:space="preserve">Ой, ребята, смотрите тарелочки! </w:t>
      </w:r>
      <w:r>
        <w:rPr>
          <w:iCs/>
          <w:sz w:val="28"/>
          <w:szCs w:val="28"/>
        </w:rPr>
        <w:t>Давайте разложим в них крупу, чтоб горшочек сварил каждому из вас любимую кашу!</w:t>
      </w:r>
    </w:p>
    <w:p w:rsidR="00F658FF" w:rsidRPr="00585B28" w:rsidRDefault="00F658FF" w:rsidP="00F658FF">
      <w:pPr>
        <w:rPr>
          <w:iCs/>
          <w:sz w:val="28"/>
          <w:szCs w:val="28"/>
        </w:rPr>
      </w:pPr>
    </w:p>
    <w:p w:rsidR="00F658FF" w:rsidRDefault="00F658FF" w:rsidP="00F658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Изобразительная деятельность «Тарелка каши»</w:t>
      </w:r>
    </w:p>
    <w:p w:rsidR="00F658FF" w:rsidRDefault="00F658FF" w:rsidP="00F658F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Детям предлагается готовая форма в виде тарелки с полями, крупы. Всю тарелку, кроме раскрашенных полей, ребенок намазывает клеем и  посыпает крупой. Крупу ребенок выбирает сам, а воспитатель просит объяснить выбор (к примеру, я взял гречневую крупу, потому что больше всего люблю гречневую кашу).</w:t>
      </w:r>
    </w:p>
    <w:p w:rsidR="00F658FF" w:rsidRPr="00EF0746" w:rsidRDefault="00F658FF" w:rsidP="00F658FF"/>
    <w:p w:rsidR="008B77F7" w:rsidRDefault="008B77F7"/>
    <w:sectPr w:rsidR="008B77F7" w:rsidSect="00DC61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FF"/>
    <w:rsid w:val="00013A32"/>
    <w:rsid w:val="00216D02"/>
    <w:rsid w:val="00265F41"/>
    <w:rsid w:val="003355FF"/>
    <w:rsid w:val="008B77F7"/>
    <w:rsid w:val="00B77D0E"/>
    <w:rsid w:val="00C77A43"/>
    <w:rsid w:val="00F6053B"/>
    <w:rsid w:val="00F6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053B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3B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3B"/>
    <w:pPr>
      <w:widowControl/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3B"/>
    <w:pPr>
      <w:widowControl/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3B"/>
    <w:pPr>
      <w:widowControl/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3B"/>
    <w:pPr>
      <w:widowControl/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3B"/>
    <w:pPr>
      <w:widowControl/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3B"/>
    <w:pPr>
      <w:widowControl/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3B"/>
    <w:pPr>
      <w:widowControl/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05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05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05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5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5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05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05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05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053B"/>
    <w:pPr>
      <w:widowControl/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kern w:val="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6053B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605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053B"/>
    <w:pPr>
      <w:widowControl/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kern w:val="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605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053B"/>
    <w:rPr>
      <w:b/>
      <w:bCs/>
      <w:spacing w:val="0"/>
    </w:rPr>
  </w:style>
  <w:style w:type="character" w:styleId="a9">
    <w:name w:val="Emphasis"/>
    <w:uiPriority w:val="20"/>
    <w:qFormat/>
    <w:rsid w:val="00F605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053B"/>
    <w:pPr>
      <w:widowControl/>
      <w:suppressAutoHyphens w:val="0"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6053B"/>
    <w:pPr>
      <w:widowControl/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6053B"/>
    <w:pPr>
      <w:widowControl/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kern w:val="0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05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053B"/>
    <w:pPr>
      <w:widowControl/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kern w:val="0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605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05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05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05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05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05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05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2013-06-05T17:32:00Z</dcterms:created>
  <dcterms:modified xsi:type="dcterms:W3CDTF">2013-06-05T17:33:00Z</dcterms:modified>
</cp:coreProperties>
</file>