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F5" w:rsidRDefault="00126762" w:rsidP="001267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пользе детской игры</w:t>
      </w:r>
    </w:p>
    <w:p w:rsidR="00126762" w:rsidRDefault="00126762" w:rsidP="001267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6762" w:rsidRDefault="00C00571" w:rsidP="008F3A88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762">
        <w:rPr>
          <w:rFonts w:ascii="Times New Roman" w:hAnsi="Times New Roman" w:cs="Times New Roman"/>
          <w:sz w:val="24"/>
          <w:szCs w:val="24"/>
        </w:rPr>
        <w:t>Ребенок не символизирует в игре,</w:t>
      </w:r>
    </w:p>
    <w:p w:rsidR="00126762" w:rsidRDefault="008F3A88" w:rsidP="008F3A8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762">
        <w:rPr>
          <w:rFonts w:ascii="Times New Roman" w:hAnsi="Times New Roman" w:cs="Times New Roman"/>
          <w:sz w:val="24"/>
          <w:szCs w:val="24"/>
        </w:rPr>
        <w:t xml:space="preserve">но желает, исполняет желание,                   </w:t>
      </w:r>
    </w:p>
    <w:p w:rsidR="00126762" w:rsidRDefault="008F3A88" w:rsidP="008F3A8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762">
        <w:rPr>
          <w:rFonts w:ascii="Times New Roman" w:hAnsi="Times New Roman" w:cs="Times New Roman"/>
          <w:sz w:val="24"/>
          <w:szCs w:val="24"/>
        </w:rPr>
        <w:t>пропускает</w:t>
      </w:r>
      <w:r>
        <w:rPr>
          <w:rFonts w:ascii="Times New Roman" w:hAnsi="Times New Roman" w:cs="Times New Roman"/>
          <w:sz w:val="24"/>
          <w:szCs w:val="24"/>
        </w:rPr>
        <w:t xml:space="preserve"> через переживание  </w:t>
      </w:r>
    </w:p>
    <w:p w:rsidR="008F3A88" w:rsidRDefault="00C00571" w:rsidP="008F3A88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88">
        <w:rPr>
          <w:rFonts w:ascii="Times New Roman" w:hAnsi="Times New Roman" w:cs="Times New Roman"/>
          <w:sz w:val="24"/>
          <w:szCs w:val="24"/>
        </w:rPr>
        <w:t>основные категории действительности.</w:t>
      </w:r>
    </w:p>
    <w:p w:rsidR="008F3A88" w:rsidRDefault="008F3A88" w:rsidP="008F3A88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Л.С. Выгодский</w:t>
      </w:r>
    </w:p>
    <w:p w:rsidR="008F3A88" w:rsidRDefault="008F3A88" w:rsidP="008F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278" w:rsidRDefault="008F3A88" w:rsidP="008F3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 из причин того, что дети не играют – недооценка этой деятельности взрослыми. Главный </w:t>
      </w:r>
      <w:r w:rsidR="007F1278">
        <w:rPr>
          <w:rFonts w:ascii="Times New Roman" w:hAnsi="Times New Roman" w:cs="Times New Roman"/>
          <w:sz w:val="28"/>
          <w:szCs w:val="28"/>
        </w:rPr>
        <w:t>аргумент взрослых – бесполезная деятельность, которая не пригодится в будущем (в отличие от письма и счета). Под бесполезностью в этом случае понимается отсутствие жизненно необходимого результата</w:t>
      </w:r>
      <w:proofErr w:type="gramStart"/>
      <w:r w:rsidR="007F12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1278">
        <w:rPr>
          <w:rFonts w:ascii="Times New Roman" w:hAnsi="Times New Roman" w:cs="Times New Roman"/>
          <w:sz w:val="28"/>
          <w:szCs w:val="28"/>
        </w:rPr>
        <w:t xml:space="preserve"> Так ли это и есть ли у самих взрослых подобная деятельность? Всегда ли люди занимаются полезным? Это вопрос давний</w:t>
      </w:r>
      <w:proofErr w:type="gramStart"/>
      <w:r w:rsidR="007F12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1278">
        <w:rPr>
          <w:rFonts w:ascii="Times New Roman" w:hAnsi="Times New Roman" w:cs="Times New Roman"/>
          <w:sz w:val="28"/>
          <w:szCs w:val="28"/>
        </w:rPr>
        <w:t xml:space="preserve"> Еще Лев Толстой считал актерство простым </w:t>
      </w:r>
      <w:proofErr w:type="gramStart"/>
      <w:r w:rsidR="007F1278">
        <w:rPr>
          <w:rFonts w:ascii="Times New Roman" w:hAnsi="Times New Roman" w:cs="Times New Roman"/>
          <w:sz w:val="28"/>
          <w:szCs w:val="28"/>
        </w:rPr>
        <w:t>кривлянием</w:t>
      </w:r>
      <w:proofErr w:type="gramEnd"/>
      <w:r w:rsidR="007F1278">
        <w:rPr>
          <w:rFonts w:ascii="Times New Roman" w:hAnsi="Times New Roman" w:cs="Times New Roman"/>
          <w:sz w:val="28"/>
          <w:szCs w:val="28"/>
        </w:rPr>
        <w:t>, а самим лицедеям советовал работать на полях.</w:t>
      </w:r>
    </w:p>
    <w:p w:rsidR="008F3A88" w:rsidRDefault="007F1278" w:rsidP="008F3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Известный математик Анри Пуанкаре, рассуждая о пользе наук, писал: «Ученый изучает природу не потому, что это полезно, он исследует ее потому, что это доставляет ему наслаждение</w:t>
      </w:r>
      <w:r w:rsidR="000C599F">
        <w:rPr>
          <w:rFonts w:ascii="Times New Roman" w:hAnsi="Times New Roman" w:cs="Times New Roman"/>
          <w:sz w:val="28"/>
          <w:szCs w:val="28"/>
        </w:rPr>
        <w:t>. Человек, - отмечает Пуанкаре, - может насладиться не только видимой красотой, но и невидимой, открытой разумом</w:t>
      </w:r>
      <w:proofErr w:type="gramStart"/>
      <w:r w:rsidR="000C5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99F">
        <w:rPr>
          <w:rFonts w:ascii="Times New Roman" w:hAnsi="Times New Roman" w:cs="Times New Roman"/>
          <w:sz w:val="28"/>
          <w:szCs w:val="28"/>
        </w:rPr>
        <w:t xml:space="preserve"> Это красота геометрической формулы, гармонии микромира».</w:t>
      </w:r>
    </w:p>
    <w:p w:rsidR="000C599F" w:rsidRDefault="000C599F" w:rsidP="008F3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как обнаружить область, открытую разуму и скрытую от наших глаз? Для этого человек должен на некоторое время оторваться от непосредственно наблюдаемой действительности и условно переместиться в мир, который существует в его представлении. И эту функцию выполняет сюжетно-ролевая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в игре ребенок совершает прорыв в области реально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«здесь и теперь» в области воображаемого. В игре он впервые осуществляет интеллектуальную систематическую работу, с помощью образов, громкой речи и игровых действий удерживает идею игры, создает сюжет и следует ему, строит поведенческие коллизии. Но самое главное, в игре дошкольник учится относиться к придуманному им миру как к настоящему, со всей серьезностью.</w:t>
      </w:r>
    </w:p>
    <w:p w:rsidR="000C599F" w:rsidRPr="008F3A88" w:rsidRDefault="000C599F" w:rsidP="008F3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Играя, он всегда находится на стыке реального и игрового мира, занимает одновременно две позиции</w:t>
      </w:r>
      <w:r w:rsidR="00C00571">
        <w:rPr>
          <w:rFonts w:ascii="Times New Roman" w:hAnsi="Times New Roman" w:cs="Times New Roman"/>
          <w:sz w:val="28"/>
          <w:szCs w:val="28"/>
        </w:rPr>
        <w:t>: реальную – ребенка и условную – взрослого</w:t>
      </w:r>
      <w:proofErr w:type="gramStart"/>
      <w:r w:rsidR="00C005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0571">
        <w:rPr>
          <w:rFonts w:ascii="Times New Roman" w:hAnsi="Times New Roman" w:cs="Times New Roman"/>
          <w:sz w:val="28"/>
          <w:szCs w:val="28"/>
        </w:rPr>
        <w:t xml:space="preserve"> Это  основное достижение игры</w:t>
      </w:r>
      <w:proofErr w:type="gramStart"/>
      <w:r w:rsidR="00C005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0571">
        <w:rPr>
          <w:rFonts w:ascii="Times New Roman" w:hAnsi="Times New Roman" w:cs="Times New Roman"/>
          <w:sz w:val="28"/>
          <w:szCs w:val="28"/>
        </w:rPr>
        <w:t xml:space="preserve"> Она оставляет после себя вспаханное поле, на котором могут произрастать плоды теоретической деятельности – искусство и наука.</w:t>
      </w:r>
    </w:p>
    <w:sectPr w:rsidR="000C599F" w:rsidRPr="008F3A88" w:rsidSect="0012676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762"/>
    <w:rsid w:val="000C599F"/>
    <w:rsid w:val="00126762"/>
    <w:rsid w:val="003335F5"/>
    <w:rsid w:val="007F1278"/>
    <w:rsid w:val="008F3A88"/>
    <w:rsid w:val="00C0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2013-10-10T16:43:00Z</dcterms:created>
  <dcterms:modified xsi:type="dcterms:W3CDTF">2013-10-10T17:28:00Z</dcterms:modified>
</cp:coreProperties>
</file>