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C6" w:rsidRDefault="008D64C6" w:rsidP="008D64C6">
      <w:pPr>
        <w:pStyle w:val="a3"/>
        <w:jc w:val="center"/>
        <w:rPr>
          <w:b/>
        </w:rPr>
      </w:pPr>
      <w:r>
        <w:rPr>
          <w:b/>
        </w:rPr>
        <w:t>Дидактическая игра как средство обучения детей ПДД</w:t>
      </w:r>
    </w:p>
    <w:p w:rsidR="008D64C6" w:rsidRDefault="008D64C6" w:rsidP="008D64C6">
      <w:pPr>
        <w:pStyle w:val="a3"/>
        <w:jc w:val="both"/>
      </w:pPr>
    </w:p>
    <w:p w:rsidR="008D64C6" w:rsidRDefault="008D64C6" w:rsidP="008D64C6">
      <w:pPr>
        <w:pStyle w:val="a3"/>
        <w:ind w:firstLine="708"/>
        <w:jc w:val="both"/>
      </w:pPr>
      <w:r>
        <w:t>Наши дети ничуть не меньше, чем немецкие, английские или японские, хотят не попасть под машину, не получить сотрясения мозга, перелом, и тем более – не хотят погибнуть. И наши водители ничуть не больше, чем водители других стран, готовы пережить страшный шок, когда автомобиль сбивает ребенка.</w:t>
      </w:r>
    </w:p>
    <w:p w:rsidR="008D64C6" w:rsidRDefault="008D64C6" w:rsidP="008D64C6">
      <w:pPr>
        <w:pStyle w:val="a3"/>
        <w:ind w:firstLine="708"/>
        <w:jc w:val="both"/>
      </w:pPr>
      <w:r>
        <w:t xml:space="preserve"> Почти все ошибки детей на дороге вызваны тем, что в них «сидят» привычки раннего детства, которые они незаметно для себя переносят на проезжую часть дороги, поэтому наша задача научить детей дорожной грамоте. Учить детей знанию правил дорожного движения необходимо с младшего возраста для того, чтобы дети в любой ситуации могли себя чувствовать уверенно и безопасно.</w:t>
      </w:r>
    </w:p>
    <w:p w:rsidR="008D64C6" w:rsidRDefault="008D64C6" w:rsidP="008D64C6">
      <w:pPr>
        <w:pStyle w:val="a3"/>
        <w:ind w:firstLine="708"/>
        <w:jc w:val="both"/>
      </w:pPr>
      <w:r>
        <w:t xml:space="preserve"> Если мы поднимемся на смотровую вышку, что мы увидим, глядя на город? Маленькие дома, дороги, перекрестки, переходы под землей и над землей, «зебры», дорожные знаки, светофоры...</w:t>
      </w:r>
    </w:p>
    <w:p w:rsidR="008D64C6" w:rsidRDefault="008D64C6" w:rsidP="008D64C6">
      <w:pPr>
        <w:pStyle w:val="a3"/>
        <w:ind w:firstLine="708"/>
        <w:jc w:val="both"/>
      </w:pPr>
      <w:r>
        <w:t xml:space="preserve"> Упорядоченное движение машин, пешеходов… А теперь представьте себе все тоже самое, только без знаков, светофоров, пешеходов. Но как в таком городе ездить и ходить по улицам? Его нужно срочно сделать безопасным. А в этом нам помогут игры, в которых дети чувствуют себя настоящими водителями, сотрудниками ГАИ, будут знаками и светофорами, они будут теми, благодаря которым жители города будут жить в безопасности.</w:t>
      </w:r>
    </w:p>
    <w:p w:rsidR="008D64C6" w:rsidRDefault="008D64C6" w:rsidP="008D64C6">
      <w:pPr>
        <w:pStyle w:val="a3"/>
        <w:jc w:val="both"/>
      </w:pPr>
    </w:p>
    <w:p w:rsidR="008D64C6" w:rsidRDefault="008D64C6" w:rsidP="008D64C6">
      <w:pPr>
        <w:pStyle w:val="a3"/>
        <w:jc w:val="both"/>
        <w:rPr>
          <w:b/>
          <w:i/>
        </w:rPr>
      </w:pPr>
      <w:r>
        <w:rPr>
          <w:b/>
          <w:i/>
        </w:rPr>
        <w:t xml:space="preserve"> Цветные автомобили.</w:t>
      </w:r>
    </w:p>
    <w:p w:rsidR="008D64C6" w:rsidRDefault="008D64C6" w:rsidP="008D64C6">
      <w:pPr>
        <w:pStyle w:val="a3"/>
        <w:jc w:val="both"/>
      </w:pPr>
    </w:p>
    <w:p w:rsidR="008D64C6" w:rsidRDefault="008D64C6" w:rsidP="008D64C6">
      <w:pPr>
        <w:pStyle w:val="a3"/>
        <w:jc w:val="both"/>
      </w:pPr>
      <w:r>
        <w:t xml:space="preserve">Цель: упражнять детей в умении реагировать на цвет, развиваем внимание, закрепляем Правила дорожного движения. </w:t>
      </w:r>
    </w:p>
    <w:p w:rsidR="008D64C6" w:rsidRDefault="008D64C6" w:rsidP="008D64C6">
      <w:pPr>
        <w:pStyle w:val="a3"/>
        <w:jc w:val="both"/>
      </w:pPr>
    </w:p>
    <w:p w:rsidR="008D64C6" w:rsidRDefault="008D64C6" w:rsidP="008D64C6">
      <w:pPr>
        <w:pStyle w:val="a3"/>
        <w:jc w:val="both"/>
      </w:pPr>
      <w:r>
        <w:t xml:space="preserve">Материал: </w:t>
      </w:r>
    </w:p>
    <w:p w:rsidR="008D64C6" w:rsidRDefault="008D64C6" w:rsidP="008D64C6">
      <w:pPr>
        <w:pStyle w:val="a3"/>
        <w:jc w:val="both"/>
      </w:pPr>
      <w:r>
        <w:t xml:space="preserve">цветные рули, </w:t>
      </w:r>
    </w:p>
    <w:p w:rsidR="008D64C6" w:rsidRDefault="008D64C6" w:rsidP="008D64C6">
      <w:pPr>
        <w:pStyle w:val="a3"/>
        <w:jc w:val="both"/>
      </w:pPr>
      <w:r>
        <w:t xml:space="preserve">сигналы (картонные кружки), которые соответствуют цвету рулей (Рисунок 1). </w:t>
      </w:r>
    </w:p>
    <w:p w:rsidR="008D64C6" w:rsidRDefault="008D64C6" w:rsidP="008D64C6">
      <w:pPr>
        <w:pStyle w:val="a3"/>
        <w:jc w:val="both"/>
      </w:pPr>
    </w:p>
    <w:p w:rsidR="008D64C6" w:rsidRDefault="008D64C6" w:rsidP="008D64C6">
      <w:pPr>
        <w:pStyle w:val="a3"/>
        <w:jc w:val="both"/>
      </w:pPr>
      <w:r>
        <w:t xml:space="preserve">Ход игры </w:t>
      </w:r>
    </w:p>
    <w:p w:rsidR="008D64C6" w:rsidRDefault="008D64C6" w:rsidP="008D64C6">
      <w:pPr>
        <w:pStyle w:val="a3"/>
        <w:jc w:val="both"/>
      </w:pPr>
    </w:p>
    <w:p w:rsidR="008D64C6" w:rsidRDefault="008D64C6" w:rsidP="008D64C6">
      <w:pPr>
        <w:pStyle w:val="a3"/>
        <w:jc w:val="both"/>
      </w:pPr>
      <w:r>
        <w:t xml:space="preserve">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8D64C6" w:rsidRDefault="008D64C6" w:rsidP="008D64C6">
      <w:pPr>
        <w:pStyle w:val="a3"/>
        <w:jc w:val="both"/>
      </w:pPr>
    </w:p>
    <w:p w:rsidR="008D64C6" w:rsidRDefault="008D64C6" w:rsidP="008D64C6">
      <w:pPr>
        <w:pStyle w:val="a3"/>
        <w:jc w:val="both"/>
      </w:pPr>
      <w:r>
        <w:t xml:space="preserve"> 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словесным: «Автомобили (называет цвет), остановились».Ведущий может обойтись одним словесным сигналом: «Выезжают синие автомобили», «Синие автомобили возвращаются домой».</w:t>
      </w:r>
    </w:p>
    <w:p w:rsidR="008D64C6" w:rsidRDefault="008D64C6" w:rsidP="008D64C6">
      <w:pPr>
        <w:pStyle w:val="a3"/>
        <w:jc w:val="both"/>
      </w:pPr>
    </w:p>
    <w:p w:rsidR="008D64C6" w:rsidRDefault="008D64C6" w:rsidP="008D64C6">
      <w:pPr>
        <w:pStyle w:val="a3"/>
        <w:jc w:val="both"/>
        <w:rPr>
          <w:b/>
          <w:i/>
        </w:rPr>
      </w:pPr>
      <w:r>
        <w:rPr>
          <w:b/>
          <w:i/>
        </w:rPr>
        <w:t xml:space="preserve"> Светофор.</w:t>
      </w:r>
    </w:p>
    <w:p w:rsidR="008D64C6" w:rsidRDefault="008D64C6" w:rsidP="008D64C6">
      <w:pPr>
        <w:pStyle w:val="a3"/>
        <w:jc w:val="both"/>
      </w:pPr>
    </w:p>
    <w:p w:rsidR="008D64C6" w:rsidRDefault="008D64C6" w:rsidP="008D64C6">
      <w:pPr>
        <w:pStyle w:val="a3"/>
        <w:jc w:val="both"/>
      </w:pPr>
      <w:r>
        <w:t>Цель: закреплять представление детей о назначении светофора, о его сигналах.</w:t>
      </w:r>
    </w:p>
    <w:p w:rsidR="008D64C6" w:rsidRDefault="008D64C6" w:rsidP="008D64C6">
      <w:pPr>
        <w:pStyle w:val="a3"/>
        <w:jc w:val="both"/>
      </w:pPr>
    </w:p>
    <w:p w:rsidR="008D64C6" w:rsidRDefault="008D64C6" w:rsidP="008D64C6">
      <w:pPr>
        <w:pStyle w:val="a3"/>
        <w:jc w:val="both"/>
      </w:pPr>
      <w:r>
        <w:t xml:space="preserve">Материал: </w:t>
      </w:r>
    </w:p>
    <w:p w:rsidR="008D64C6" w:rsidRDefault="008D64C6" w:rsidP="008D64C6">
      <w:pPr>
        <w:pStyle w:val="a3"/>
        <w:jc w:val="both"/>
      </w:pPr>
      <w:r>
        <w:t xml:space="preserve">цветные картонные кружки (желтый, зеленый, красный), </w:t>
      </w:r>
    </w:p>
    <w:p w:rsidR="008D64C6" w:rsidRDefault="008D64C6" w:rsidP="008D64C6">
      <w:pPr>
        <w:pStyle w:val="a3"/>
        <w:jc w:val="both"/>
      </w:pPr>
      <w:r>
        <w:t xml:space="preserve">макет светофора. </w:t>
      </w:r>
    </w:p>
    <w:p w:rsidR="008D64C6" w:rsidRDefault="008D64C6" w:rsidP="008D64C6">
      <w:pPr>
        <w:pStyle w:val="a3"/>
        <w:jc w:val="both"/>
      </w:pPr>
      <w:r>
        <w:lastRenderedPageBreak/>
        <w:t xml:space="preserve">Ход игры </w:t>
      </w:r>
    </w:p>
    <w:p w:rsidR="008D64C6" w:rsidRDefault="008D64C6" w:rsidP="008D64C6">
      <w:pPr>
        <w:pStyle w:val="a3"/>
        <w:jc w:val="both"/>
      </w:pPr>
    </w:p>
    <w:p w:rsidR="008D64C6" w:rsidRDefault="008D64C6" w:rsidP="008D64C6">
      <w:pPr>
        <w:pStyle w:val="a3"/>
        <w:jc w:val="both"/>
      </w:pPr>
      <w:r>
        <w:t xml:space="preserve">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8D64C6" w:rsidRDefault="008D64C6" w:rsidP="008D64C6">
      <w:pPr>
        <w:pStyle w:val="a3"/>
        <w:jc w:val="both"/>
      </w:pPr>
    </w:p>
    <w:p w:rsidR="008D64C6" w:rsidRDefault="008D64C6" w:rsidP="008D64C6">
      <w:pPr>
        <w:pStyle w:val="a3"/>
        <w:jc w:val="both"/>
      </w:pPr>
      <w:r>
        <w:t>Выигрывает тот, кто правильно покажет все кружки и расскажет о значении цвета.</w:t>
      </w:r>
    </w:p>
    <w:p w:rsidR="008D64C6" w:rsidRDefault="008D64C6" w:rsidP="008D64C6">
      <w:pPr>
        <w:pStyle w:val="a3"/>
        <w:jc w:val="both"/>
      </w:pPr>
    </w:p>
    <w:p w:rsidR="008D64C6" w:rsidRDefault="008D64C6" w:rsidP="008D64C6">
      <w:pPr>
        <w:pStyle w:val="a3"/>
        <w:jc w:val="both"/>
        <w:rPr>
          <w:b/>
          <w:i/>
        </w:rPr>
      </w:pPr>
      <w:r>
        <w:rPr>
          <w:b/>
          <w:i/>
        </w:rPr>
        <w:t>Часы</w:t>
      </w:r>
    </w:p>
    <w:p w:rsidR="008D64C6" w:rsidRDefault="008D64C6" w:rsidP="008D64C6">
      <w:pPr>
        <w:pStyle w:val="a3"/>
        <w:jc w:val="both"/>
      </w:pPr>
    </w:p>
    <w:p w:rsidR="008D64C6" w:rsidRDefault="008D64C6" w:rsidP="008D64C6">
      <w:pPr>
        <w:pStyle w:val="a3"/>
        <w:jc w:val="both"/>
      </w:pPr>
      <w:r>
        <w:t>Цель: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8D64C6" w:rsidRDefault="008D64C6" w:rsidP="008D64C6">
      <w:pPr>
        <w:pStyle w:val="a3"/>
        <w:jc w:val="both"/>
      </w:pPr>
    </w:p>
    <w:p w:rsidR="008D64C6" w:rsidRDefault="008D64C6" w:rsidP="008D64C6">
      <w:pPr>
        <w:pStyle w:val="a3"/>
        <w:jc w:val="both"/>
      </w:pPr>
      <w:r>
        <w:t xml:space="preserve">Материал: </w:t>
      </w:r>
    </w:p>
    <w:p w:rsidR="008D64C6" w:rsidRDefault="008D64C6" w:rsidP="008D64C6">
      <w:pPr>
        <w:pStyle w:val="a3"/>
        <w:jc w:val="both"/>
      </w:pPr>
      <w:r>
        <w:t xml:space="preserve">макет часов, на котором изображены предупреждающие и запрещающие знаки; </w:t>
      </w:r>
    </w:p>
    <w:p w:rsidR="008D64C6" w:rsidRDefault="008D64C6" w:rsidP="008D64C6">
      <w:pPr>
        <w:pStyle w:val="a3"/>
        <w:jc w:val="both"/>
      </w:pPr>
      <w:r>
        <w:t xml:space="preserve">карточки с объяснительной запиской знаков, которые изображены на макете (Рисунок 3). </w:t>
      </w:r>
    </w:p>
    <w:p w:rsidR="008D64C6" w:rsidRDefault="008D64C6" w:rsidP="008D64C6">
      <w:pPr>
        <w:pStyle w:val="a3"/>
        <w:jc w:val="both"/>
      </w:pPr>
    </w:p>
    <w:p w:rsidR="008D64C6" w:rsidRDefault="008D64C6" w:rsidP="008D64C6">
      <w:pPr>
        <w:pStyle w:val="a3"/>
        <w:jc w:val="both"/>
      </w:pPr>
      <w:r>
        <w:t xml:space="preserve">Ход игры </w:t>
      </w:r>
    </w:p>
    <w:p w:rsidR="008D64C6" w:rsidRDefault="008D64C6" w:rsidP="008D64C6">
      <w:pPr>
        <w:pStyle w:val="a3"/>
        <w:jc w:val="both"/>
      </w:pPr>
    </w:p>
    <w:p w:rsidR="008D64C6" w:rsidRDefault="008D64C6" w:rsidP="008D64C6">
      <w:pPr>
        <w:pStyle w:val="a3"/>
        <w:ind w:firstLine="708"/>
        <w:jc w:val="both"/>
      </w:pPr>
      <w:r>
        <w:t xml:space="preserve">Ведущий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 </w:t>
      </w:r>
    </w:p>
    <w:p w:rsidR="008D64C6" w:rsidRDefault="008D64C6" w:rsidP="008D64C6">
      <w:pPr>
        <w:pStyle w:val="a3"/>
        <w:jc w:val="both"/>
      </w:pPr>
    </w:p>
    <w:p w:rsidR="008D64C6" w:rsidRDefault="008D64C6" w:rsidP="008D64C6">
      <w:pPr>
        <w:pStyle w:val="a3"/>
        <w:jc w:val="both"/>
        <w:rPr>
          <w:b/>
          <w:i/>
        </w:rPr>
      </w:pPr>
      <w:r>
        <w:rPr>
          <w:b/>
          <w:i/>
        </w:rPr>
        <w:t xml:space="preserve"> Безопасный город</w:t>
      </w:r>
    </w:p>
    <w:p w:rsidR="008D64C6" w:rsidRDefault="008D64C6" w:rsidP="008D64C6">
      <w:pPr>
        <w:pStyle w:val="a3"/>
        <w:jc w:val="both"/>
      </w:pPr>
    </w:p>
    <w:p w:rsidR="008D64C6" w:rsidRDefault="008D64C6" w:rsidP="008D64C6">
      <w:pPr>
        <w:pStyle w:val="a3"/>
        <w:jc w:val="both"/>
      </w:pPr>
      <w:r>
        <w:t xml:space="preserve">Цель игры: </w:t>
      </w:r>
    </w:p>
    <w:p w:rsidR="008D64C6" w:rsidRDefault="008D64C6" w:rsidP="008D64C6">
      <w:pPr>
        <w:pStyle w:val="a3"/>
        <w:jc w:val="both"/>
      </w:pPr>
      <w:r>
        <w:t xml:space="preserve">дать представление о том, как важно правильно ходить и ездить по городу, </w:t>
      </w:r>
    </w:p>
    <w:p w:rsidR="008D64C6" w:rsidRDefault="008D64C6" w:rsidP="008D64C6">
      <w:pPr>
        <w:pStyle w:val="a3"/>
        <w:jc w:val="both"/>
      </w:pPr>
      <w:r>
        <w:t xml:space="preserve">развивать способность воспринимать реальный мир города, </w:t>
      </w:r>
    </w:p>
    <w:p w:rsidR="008D64C6" w:rsidRDefault="008D64C6" w:rsidP="008D64C6">
      <w:pPr>
        <w:pStyle w:val="a3"/>
        <w:jc w:val="both"/>
      </w:pPr>
      <w:r>
        <w:t xml:space="preserve">закреплять знания детей о дорожных знаках и правилах дорожного движения. </w:t>
      </w:r>
    </w:p>
    <w:p w:rsidR="008D64C6" w:rsidRDefault="008D64C6" w:rsidP="008D64C6">
      <w:pPr>
        <w:pStyle w:val="a3"/>
        <w:jc w:val="both"/>
      </w:pPr>
    </w:p>
    <w:p w:rsidR="008D64C6" w:rsidRDefault="008D64C6" w:rsidP="008D64C6">
      <w:pPr>
        <w:pStyle w:val="a3"/>
        <w:jc w:val="both"/>
      </w:pPr>
      <w:r>
        <w:t>Правила игры: В игру играют дети с 5 лет и старше. Играющих до 3-х человек.</w:t>
      </w:r>
    </w:p>
    <w:p w:rsidR="008D64C6" w:rsidRDefault="008D64C6" w:rsidP="008D64C6">
      <w:pPr>
        <w:pStyle w:val="a3"/>
        <w:jc w:val="both"/>
      </w:pPr>
    </w:p>
    <w:p w:rsidR="008D64C6" w:rsidRDefault="008D64C6" w:rsidP="008D64C6">
      <w:pPr>
        <w:pStyle w:val="a3"/>
        <w:jc w:val="both"/>
      </w:pPr>
      <w:r>
        <w:t xml:space="preserve">Материал: </w:t>
      </w:r>
    </w:p>
    <w:p w:rsidR="008D64C6" w:rsidRDefault="008D64C6" w:rsidP="008D64C6">
      <w:pPr>
        <w:pStyle w:val="a3"/>
        <w:jc w:val="both"/>
      </w:pPr>
      <w:r>
        <w:t>игровое поле,</w:t>
      </w:r>
    </w:p>
    <w:p w:rsidR="008D64C6" w:rsidRDefault="008D64C6" w:rsidP="008D64C6">
      <w:pPr>
        <w:pStyle w:val="a3"/>
        <w:jc w:val="both"/>
      </w:pPr>
      <w:r>
        <w:t xml:space="preserve">фигурки пешеходов, </w:t>
      </w:r>
    </w:p>
    <w:p w:rsidR="008D64C6" w:rsidRDefault="008D64C6" w:rsidP="008D64C6">
      <w:pPr>
        <w:pStyle w:val="a3"/>
        <w:jc w:val="both"/>
      </w:pPr>
      <w:r>
        <w:t xml:space="preserve">дорожные знаки, </w:t>
      </w:r>
    </w:p>
    <w:p w:rsidR="008D64C6" w:rsidRDefault="008D64C6" w:rsidP="008D64C6">
      <w:pPr>
        <w:pStyle w:val="a3"/>
        <w:jc w:val="both"/>
      </w:pPr>
      <w:r>
        <w:t xml:space="preserve">светофоры, </w:t>
      </w:r>
    </w:p>
    <w:p w:rsidR="008D64C6" w:rsidRDefault="008D64C6" w:rsidP="008D64C6">
      <w:pPr>
        <w:pStyle w:val="a3"/>
        <w:jc w:val="both"/>
      </w:pPr>
      <w:r>
        <w:t xml:space="preserve">транспортные средства и кубик (Рисунок 4). </w:t>
      </w:r>
    </w:p>
    <w:p w:rsidR="008D64C6" w:rsidRDefault="008D64C6" w:rsidP="008D64C6">
      <w:pPr>
        <w:pStyle w:val="a3"/>
        <w:jc w:val="both"/>
      </w:pPr>
    </w:p>
    <w:p w:rsidR="008D64C6" w:rsidRDefault="008D64C6" w:rsidP="008D64C6">
      <w:pPr>
        <w:pStyle w:val="a3"/>
        <w:jc w:val="both"/>
      </w:pPr>
      <w:r>
        <w:t xml:space="preserve">Ход игры </w:t>
      </w:r>
    </w:p>
    <w:p w:rsidR="008D64C6" w:rsidRDefault="008D64C6" w:rsidP="008D64C6">
      <w:pPr>
        <w:pStyle w:val="a3"/>
        <w:jc w:val="both"/>
      </w:pPr>
    </w:p>
    <w:p w:rsidR="008D64C6" w:rsidRDefault="008D64C6" w:rsidP="008D64C6">
      <w:pPr>
        <w:pStyle w:val="a3"/>
        <w:ind w:firstLine="708"/>
        <w:jc w:val="both"/>
      </w:pPr>
      <w:r>
        <w:t xml:space="preserve">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w:t>
      </w:r>
      <w:r>
        <w:lastRenderedPageBreak/>
        <w:t xml:space="preserve">(Кубик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w:t>
      </w:r>
    </w:p>
    <w:p w:rsidR="008D64C6" w:rsidRDefault="008D64C6" w:rsidP="008D64C6">
      <w:pPr>
        <w:pStyle w:val="a3"/>
        <w:jc w:val="both"/>
      </w:pPr>
    </w:p>
    <w:p w:rsidR="008D64C6" w:rsidRDefault="008D64C6" w:rsidP="008D64C6">
      <w:pPr>
        <w:pStyle w:val="a3"/>
        <w:jc w:val="both"/>
      </w:pPr>
      <w:r>
        <w:t xml:space="preserve">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w:t>
      </w:r>
    </w:p>
    <w:p w:rsidR="008D64C6" w:rsidRDefault="008D64C6" w:rsidP="008D64C6">
      <w:pPr>
        <w:pStyle w:val="a3"/>
        <w:jc w:val="both"/>
      </w:pPr>
    </w:p>
    <w:p w:rsidR="008D64C6" w:rsidRDefault="008D64C6" w:rsidP="008D64C6">
      <w:pPr>
        <w:pStyle w:val="a3"/>
        <w:jc w:val="both"/>
      </w:pPr>
      <w:r>
        <w:t>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p w:rsidR="008D64C6" w:rsidRDefault="008D64C6" w:rsidP="008D64C6">
      <w:pPr>
        <w:pStyle w:val="a3"/>
        <w:jc w:val="both"/>
      </w:pPr>
    </w:p>
    <w:p w:rsidR="008D64C6" w:rsidRDefault="008D64C6" w:rsidP="008D64C6">
      <w:pPr>
        <w:pStyle w:val="a3"/>
        <w:jc w:val="both"/>
        <w:rPr>
          <w:b/>
          <w:i/>
        </w:rPr>
      </w:pPr>
      <w:r>
        <w:rPr>
          <w:b/>
          <w:i/>
        </w:rPr>
        <w:t>Транспорт</w:t>
      </w:r>
    </w:p>
    <w:p w:rsidR="008D64C6" w:rsidRDefault="008D64C6" w:rsidP="008D64C6">
      <w:pPr>
        <w:pStyle w:val="a3"/>
        <w:jc w:val="both"/>
      </w:pPr>
    </w:p>
    <w:p w:rsidR="008D64C6" w:rsidRDefault="008D64C6" w:rsidP="008D64C6">
      <w:pPr>
        <w:pStyle w:val="a3"/>
        <w:jc w:val="both"/>
      </w:pPr>
      <w:r>
        <w:t xml:space="preserve">Цель игры: </w:t>
      </w:r>
    </w:p>
    <w:p w:rsidR="008D64C6" w:rsidRDefault="008D64C6" w:rsidP="008D64C6">
      <w:pPr>
        <w:pStyle w:val="a3"/>
        <w:jc w:val="both"/>
      </w:pPr>
      <w:r>
        <w:t xml:space="preserve">обобщить и систематизировать представления детей о способах и особенностях передвижения человека в разных средах; </w:t>
      </w:r>
    </w:p>
    <w:p w:rsidR="008D64C6" w:rsidRDefault="008D64C6" w:rsidP="008D64C6">
      <w:pPr>
        <w:pStyle w:val="a3"/>
        <w:jc w:val="both"/>
      </w:pPr>
      <w:r>
        <w:t xml:space="preserve">формирование умения ориентироваться по плану; </w:t>
      </w:r>
    </w:p>
    <w:p w:rsidR="008D64C6" w:rsidRDefault="008D64C6" w:rsidP="008D64C6">
      <w:pPr>
        <w:pStyle w:val="a3"/>
        <w:jc w:val="both"/>
      </w:pPr>
      <w:r>
        <w:t xml:space="preserve">развитие логического мышления. </w:t>
      </w:r>
    </w:p>
    <w:p w:rsidR="008D64C6" w:rsidRDefault="008D64C6" w:rsidP="008D64C6">
      <w:pPr>
        <w:pStyle w:val="a3"/>
        <w:jc w:val="both"/>
      </w:pPr>
    </w:p>
    <w:p w:rsidR="008D64C6" w:rsidRDefault="008D64C6" w:rsidP="008D64C6">
      <w:pPr>
        <w:pStyle w:val="a3"/>
        <w:jc w:val="both"/>
      </w:pPr>
      <w:r>
        <w:t>Правила игры: В игру могут играть дети в возрасте, начиная с 4 лет и старше. В нее могут играть от 2 до 4 игроков.</w:t>
      </w:r>
    </w:p>
    <w:p w:rsidR="008D64C6" w:rsidRDefault="008D64C6" w:rsidP="008D64C6">
      <w:pPr>
        <w:pStyle w:val="a3"/>
        <w:jc w:val="both"/>
      </w:pPr>
    </w:p>
    <w:p w:rsidR="008D64C6" w:rsidRDefault="008D64C6" w:rsidP="008D64C6">
      <w:pPr>
        <w:pStyle w:val="a3"/>
        <w:jc w:val="both"/>
      </w:pPr>
      <w:r>
        <w:t xml:space="preserve">Материал: </w:t>
      </w:r>
    </w:p>
    <w:p w:rsidR="008D64C6" w:rsidRDefault="008D64C6" w:rsidP="008D64C6">
      <w:pPr>
        <w:pStyle w:val="a3"/>
        <w:jc w:val="both"/>
      </w:pPr>
      <w:r>
        <w:t xml:space="preserve">картонное полотно, на котором изображен транспорт: воздушный, наземный, водный. </w:t>
      </w:r>
    </w:p>
    <w:p w:rsidR="008D64C6" w:rsidRDefault="008D64C6" w:rsidP="008D64C6">
      <w:pPr>
        <w:pStyle w:val="a3"/>
        <w:jc w:val="both"/>
      </w:pPr>
      <w:r>
        <w:t xml:space="preserve">в игре обозначены начальный и конечный пункты назначения. </w:t>
      </w:r>
    </w:p>
    <w:p w:rsidR="008D64C6" w:rsidRDefault="008D64C6" w:rsidP="008D64C6">
      <w:pPr>
        <w:pStyle w:val="a3"/>
        <w:jc w:val="both"/>
      </w:pPr>
      <w:r>
        <w:t xml:space="preserve">кубик с разным количеством точек на сторонах. </w:t>
      </w:r>
    </w:p>
    <w:p w:rsidR="008D64C6" w:rsidRDefault="008D64C6" w:rsidP="008D64C6">
      <w:pPr>
        <w:pStyle w:val="a3"/>
        <w:jc w:val="both"/>
      </w:pPr>
      <w:r>
        <w:t xml:space="preserve">«Фишки» с изображением человека. </w:t>
      </w:r>
    </w:p>
    <w:p w:rsidR="008D64C6" w:rsidRDefault="008D64C6" w:rsidP="008D64C6">
      <w:pPr>
        <w:pStyle w:val="a3"/>
        <w:jc w:val="both"/>
      </w:pPr>
    </w:p>
    <w:p w:rsidR="008D64C6" w:rsidRDefault="008D64C6" w:rsidP="008D64C6">
      <w:pPr>
        <w:pStyle w:val="a3"/>
        <w:jc w:val="both"/>
      </w:pPr>
      <w:r>
        <w:t xml:space="preserve">Ход игры </w:t>
      </w:r>
    </w:p>
    <w:p w:rsidR="008D64C6" w:rsidRDefault="008D64C6" w:rsidP="008D64C6">
      <w:pPr>
        <w:pStyle w:val="a3"/>
        <w:jc w:val="both"/>
      </w:pPr>
    </w:p>
    <w:p w:rsidR="008D64C6" w:rsidRDefault="008D64C6" w:rsidP="008D64C6">
      <w:pPr>
        <w:pStyle w:val="a3"/>
        <w:jc w:val="both"/>
      </w:pPr>
      <w:r>
        <w:t xml:space="preserve">В начале игры все участники ставят свои фишки на кружок «начало игры», затем определяют очередность ходов путем бросания кубика. Тот игрок, у которого окажется больше точек на верхней стороне кубика, ходит первым. Получив право хода, игрок бросает кубик, после чего передвигает фишку на количество кружков, равное количеству точек на верхней стороне кубика. Когда игрок попадает на кружок с картинкой, он должен проследовать по направлению стрелки (зеленая стрелка – вперед, красная стрелка - назад), а ход передается следующему игроку. </w:t>
      </w:r>
    </w:p>
    <w:p w:rsidR="008D64C6" w:rsidRDefault="008D64C6" w:rsidP="008D64C6">
      <w:pPr>
        <w:pStyle w:val="a3"/>
        <w:jc w:val="both"/>
      </w:pPr>
    </w:p>
    <w:p w:rsidR="008D64C6" w:rsidRDefault="008D64C6" w:rsidP="008D64C6">
      <w:pPr>
        <w:pStyle w:val="a3"/>
        <w:jc w:val="both"/>
      </w:pPr>
      <w:r>
        <w:t xml:space="preserve"> Когда игрок попадает на красный кружок, он должен пропустить один ход. Выигрывает тот, кто первым придет к кружку «конец игры».</w:t>
      </w:r>
    </w:p>
    <w:p w:rsidR="008D64C6" w:rsidRDefault="008D64C6" w:rsidP="008D64C6">
      <w:pPr>
        <w:pStyle w:val="a3"/>
        <w:jc w:val="both"/>
      </w:pPr>
    </w:p>
    <w:p w:rsidR="008D64C6" w:rsidRDefault="008D64C6" w:rsidP="008D64C6">
      <w:pPr>
        <w:pStyle w:val="a3"/>
        <w:jc w:val="both"/>
        <w:rPr>
          <w:b/>
          <w:i/>
        </w:rPr>
      </w:pPr>
      <w:r>
        <w:rPr>
          <w:b/>
          <w:i/>
        </w:rPr>
        <w:t xml:space="preserve"> Машины</w:t>
      </w:r>
    </w:p>
    <w:p w:rsidR="008D64C6" w:rsidRDefault="008D64C6" w:rsidP="008D64C6">
      <w:pPr>
        <w:pStyle w:val="a3"/>
        <w:jc w:val="both"/>
        <w:rPr>
          <w:b/>
          <w:i/>
        </w:rPr>
      </w:pPr>
    </w:p>
    <w:p w:rsidR="008D64C6" w:rsidRDefault="008D64C6" w:rsidP="008D64C6">
      <w:pPr>
        <w:pStyle w:val="a3"/>
        <w:jc w:val="both"/>
      </w:pPr>
      <w:r>
        <w:t xml:space="preserve">Материал: </w:t>
      </w:r>
    </w:p>
    <w:p w:rsidR="008D64C6" w:rsidRDefault="008D64C6" w:rsidP="008D64C6">
      <w:pPr>
        <w:pStyle w:val="a3"/>
        <w:jc w:val="both"/>
      </w:pPr>
      <w:r>
        <w:t xml:space="preserve">конверт на каждого играющего, где указана логическая таблица машин из геометрических фигур с одной пустой клеткой; </w:t>
      </w:r>
    </w:p>
    <w:p w:rsidR="008D64C6" w:rsidRDefault="008D64C6" w:rsidP="008D64C6">
      <w:pPr>
        <w:pStyle w:val="a3"/>
        <w:jc w:val="both"/>
      </w:pPr>
      <w:r>
        <w:t xml:space="preserve">геометрические фигуры разного цвета. </w:t>
      </w:r>
    </w:p>
    <w:p w:rsidR="008D64C6" w:rsidRDefault="008D64C6" w:rsidP="008D64C6">
      <w:pPr>
        <w:pStyle w:val="a3"/>
        <w:jc w:val="both"/>
      </w:pPr>
    </w:p>
    <w:p w:rsidR="008D64C6" w:rsidRDefault="008D64C6" w:rsidP="008D64C6">
      <w:pPr>
        <w:pStyle w:val="a3"/>
        <w:jc w:val="both"/>
      </w:pPr>
      <w:r>
        <w:t xml:space="preserve">Цель игры: </w:t>
      </w:r>
    </w:p>
    <w:p w:rsidR="008D64C6" w:rsidRDefault="008D64C6" w:rsidP="008D64C6">
      <w:pPr>
        <w:pStyle w:val="a3"/>
        <w:jc w:val="both"/>
      </w:pPr>
      <w:r>
        <w:t xml:space="preserve">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w:t>
      </w:r>
    </w:p>
    <w:p w:rsidR="008D64C6" w:rsidRDefault="008D64C6" w:rsidP="008D64C6">
      <w:pPr>
        <w:pStyle w:val="a3"/>
        <w:jc w:val="both"/>
      </w:pPr>
      <w:r>
        <w:t>развивать память, речь детей, воспитывать их творческую активность;</w:t>
      </w:r>
    </w:p>
    <w:p w:rsidR="008D64C6" w:rsidRDefault="008D64C6" w:rsidP="008D64C6">
      <w:pPr>
        <w:pStyle w:val="a3"/>
        <w:jc w:val="both"/>
      </w:pPr>
      <w:r>
        <w:lastRenderedPageBreak/>
        <w:t xml:space="preserve"> развивать логическое мышление, умение составлять из частей целое. </w:t>
      </w:r>
    </w:p>
    <w:p w:rsidR="008D64C6" w:rsidRDefault="008D64C6" w:rsidP="008D64C6">
      <w:pPr>
        <w:pStyle w:val="a3"/>
        <w:jc w:val="both"/>
      </w:pPr>
    </w:p>
    <w:p w:rsidR="008D64C6" w:rsidRDefault="008D64C6" w:rsidP="008D64C6">
      <w:pPr>
        <w:pStyle w:val="a3"/>
        <w:jc w:val="both"/>
      </w:pPr>
      <w:r>
        <w:t xml:space="preserve">Ход игры </w:t>
      </w:r>
    </w:p>
    <w:p w:rsidR="008D64C6" w:rsidRDefault="008D64C6" w:rsidP="008D64C6">
      <w:pPr>
        <w:pStyle w:val="a3"/>
        <w:jc w:val="both"/>
      </w:pPr>
    </w:p>
    <w:p w:rsidR="008D64C6" w:rsidRDefault="008D64C6" w:rsidP="008D64C6">
      <w:pPr>
        <w:pStyle w:val="a3"/>
        <w:ind w:firstLine="708"/>
        <w:jc w:val="both"/>
      </w:pPr>
      <w:r>
        <w:t xml:space="preserve">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w:t>
      </w:r>
    </w:p>
    <w:p w:rsidR="008D64C6" w:rsidRDefault="008D64C6" w:rsidP="008D64C6">
      <w:pPr>
        <w:pStyle w:val="a3"/>
        <w:ind w:firstLine="708"/>
        <w:jc w:val="both"/>
      </w:pPr>
      <w:r>
        <w:t>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Default="008D64C6" w:rsidP="008D64C6">
      <w:pPr>
        <w:jc w:val="center"/>
        <w:rPr>
          <w:rStyle w:val="FontStyle16"/>
          <w:b/>
        </w:rPr>
      </w:pPr>
    </w:p>
    <w:p w:rsidR="008D64C6" w:rsidRPr="008D64C6" w:rsidRDefault="008D64C6" w:rsidP="008D64C6">
      <w:pPr>
        <w:jc w:val="center"/>
        <w:rPr>
          <w:rStyle w:val="FontStyle16"/>
          <w:b/>
        </w:rPr>
      </w:pPr>
    </w:p>
    <w:p w:rsidR="008D64C6" w:rsidRPr="008D64C6" w:rsidRDefault="008D64C6" w:rsidP="008D64C6">
      <w:pPr>
        <w:jc w:val="center"/>
        <w:rPr>
          <w:rStyle w:val="FontStyle16"/>
          <w:b/>
        </w:rPr>
      </w:pPr>
    </w:p>
    <w:p w:rsidR="001D5418" w:rsidRDefault="001D5418"/>
    <w:sectPr w:rsidR="001D5418" w:rsidSect="001D5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64C6"/>
    <w:rsid w:val="001D5418"/>
    <w:rsid w:val="008D64C6"/>
    <w:rsid w:val="00A3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4C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D64C6"/>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337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6658</Characters>
  <Application>Microsoft Office Word</Application>
  <DocSecurity>0</DocSecurity>
  <Lines>55</Lines>
  <Paragraphs>15</Paragraphs>
  <ScaleCrop>false</ScaleCrop>
  <Company>Microsoft</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2012-06-15T19:10:00Z</dcterms:created>
  <dcterms:modified xsi:type="dcterms:W3CDTF">2012-06-15T19:10:00Z</dcterms:modified>
</cp:coreProperties>
</file>