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25" w:rsidRDefault="00002325" w:rsidP="00AE62D6">
      <w:pPr>
        <w:jc w:val="center"/>
      </w:pPr>
    </w:p>
    <w:p w:rsidR="00002325" w:rsidRDefault="00002325" w:rsidP="00AE62D6">
      <w:pPr>
        <w:jc w:val="center"/>
      </w:pPr>
    </w:p>
    <w:p w:rsidR="00002325" w:rsidRDefault="00002325" w:rsidP="00AE62D6">
      <w:pPr>
        <w:jc w:val="center"/>
      </w:pPr>
    </w:p>
    <w:p w:rsidR="00002325" w:rsidRDefault="00002325" w:rsidP="00AE62D6">
      <w:pPr>
        <w:jc w:val="center"/>
      </w:pPr>
    </w:p>
    <w:p w:rsidR="00002325" w:rsidRDefault="00002325" w:rsidP="00AE62D6">
      <w:pPr>
        <w:jc w:val="center"/>
      </w:pPr>
    </w:p>
    <w:p w:rsidR="00002325" w:rsidRDefault="00002325" w:rsidP="00AE62D6">
      <w:pPr>
        <w:jc w:val="center"/>
      </w:pPr>
    </w:p>
    <w:p w:rsidR="00002325" w:rsidRDefault="00002325"/>
    <w:tbl>
      <w:tblPr>
        <w:tblpPr w:leftFromText="180" w:rightFromText="180" w:vertAnchor="text" w:horzAnchor="margin" w:tblpY="520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"/>
        <w:gridCol w:w="57"/>
        <w:gridCol w:w="66"/>
        <w:gridCol w:w="3118"/>
        <w:gridCol w:w="3119"/>
        <w:gridCol w:w="141"/>
        <w:gridCol w:w="1701"/>
        <w:gridCol w:w="2835"/>
        <w:gridCol w:w="4536"/>
      </w:tblGrid>
      <w:tr w:rsidR="00AE62D6" w:rsidTr="00CE2A5C">
        <w:trPr>
          <w:trHeight w:val="701"/>
        </w:trPr>
        <w:tc>
          <w:tcPr>
            <w:tcW w:w="411" w:type="dxa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AE62D6" w:rsidRDefault="00AE62D6" w:rsidP="00CE2A5C">
            <w:r>
              <w:t>№</w:t>
            </w:r>
          </w:p>
          <w:p w:rsidR="00AE62D6" w:rsidRPr="00AE6A23" w:rsidRDefault="00AE62D6" w:rsidP="00CE2A5C"/>
        </w:tc>
        <w:tc>
          <w:tcPr>
            <w:tcW w:w="3241" w:type="dxa"/>
            <w:gridSpan w:val="3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AE62D6" w:rsidRPr="00AE6A23" w:rsidRDefault="00AE62D6" w:rsidP="00CE2A5C">
            <w:r w:rsidRPr="00BE28F0">
              <w:rPr>
                <w:b/>
              </w:rPr>
              <w:t>Содержание деятельности с детьми и мамами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AE62D6" w:rsidRPr="007E4840" w:rsidRDefault="00AE62D6" w:rsidP="00CE2A5C">
            <w:pPr>
              <w:jc w:val="center"/>
              <w:rPr>
                <w:b/>
              </w:rPr>
            </w:pPr>
            <w:r w:rsidRPr="007E4840">
              <w:rPr>
                <w:b/>
              </w:rPr>
              <w:t>Задачи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AE62D6" w:rsidRPr="007E4840" w:rsidRDefault="00AE62D6" w:rsidP="00CE2A5C">
            <w:pPr>
              <w:jc w:val="center"/>
              <w:rPr>
                <w:b/>
              </w:rPr>
            </w:pPr>
            <w:r w:rsidRPr="007E4840">
              <w:rPr>
                <w:b/>
              </w:rPr>
              <w:t>Пособия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AE62D6" w:rsidRPr="007E4840" w:rsidRDefault="00AE62D6" w:rsidP="00CE2A5C">
            <w:pPr>
              <w:jc w:val="center"/>
              <w:rPr>
                <w:b/>
              </w:rPr>
            </w:pPr>
            <w:r w:rsidRPr="007E4840">
              <w:rPr>
                <w:b/>
              </w:rPr>
              <w:t>Описание работы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E62D6" w:rsidRPr="007E4840" w:rsidRDefault="00AE62D6" w:rsidP="00CE2A5C">
            <w:pPr>
              <w:jc w:val="center"/>
              <w:rPr>
                <w:b/>
              </w:rPr>
            </w:pPr>
            <w:r w:rsidRPr="007E4840">
              <w:rPr>
                <w:b/>
              </w:rPr>
              <w:t>Рекомендации родителям</w:t>
            </w:r>
          </w:p>
        </w:tc>
      </w:tr>
      <w:tr w:rsidR="00AE62D6" w:rsidTr="00CE2A5C">
        <w:tc>
          <w:tcPr>
            <w:tcW w:w="15984" w:type="dxa"/>
            <w:gridSpan w:val="9"/>
            <w:tcBorders>
              <w:top w:val="nil"/>
            </w:tcBorders>
          </w:tcPr>
          <w:p w:rsidR="00AE62D6" w:rsidRDefault="00AE62D6" w:rsidP="00CE2A5C">
            <w:pPr>
              <w:jc w:val="center"/>
            </w:pPr>
            <w:r w:rsidRPr="00BE28F0">
              <w:rPr>
                <w:b/>
              </w:rPr>
              <w:t>Февраль</w:t>
            </w:r>
          </w:p>
        </w:tc>
      </w:tr>
      <w:tr w:rsidR="00AE62D6" w:rsidTr="00CE2A5C">
        <w:tc>
          <w:tcPr>
            <w:tcW w:w="468" w:type="dxa"/>
            <w:gridSpan w:val="2"/>
          </w:tcPr>
          <w:p w:rsidR="00AE62D6" w:rsidRDefault="00AE62D6" w:rsidP="00CE2A5C">
            <w:r>
              <w:t>1.</w:t>
            </w:r>
          </w:p>
        </w:tc>
        <w:tc>
          <w:tcPr>
            <w:tcW w:w="3184" w:type="dxa"/>
            <w:gridSpan w:val="2"/>
          </w:tcPr>
          <w:p w:rsidR="00AE62D6" w:rsidRDefault="00AE62D6" w:rsidP="00CE2A5C">
            <w:r w:rsidRPr="00BE28F0">
              <w:rPr>
                <w:b/>
              </w:rPr>
              <w:t>Игра-занятие по развитию движений</w:t>
            </w:r>
            <w:r>
              <w:t>.</w:t>
            </w:r>
          </w:p>
          <w:p w:rsidR="00AE62D6" w:rsidRDefault="00AE62D6" w:rsidP="00CE2A5C">
            <w:r>
              <w:t>Игра «Догони мяч»</w:t>
            </w:r>
          </w:p>
          <w:p w:rsidR="00AE62D6" w:rsidRDefault="00AE62D6" w:rsidP="00CE2A5C"/>
        </w:tc>
        <w:tc>
          <w:tcPr>
            <w:tcW w:w="3260" w:type="dxa"/>
            <w:gridSpan w:val="2"/>
          </w:tcPr>
          <w:p w:rsidR="00AE62D6" w:rsidRDefault="00AE62D6" w:rsidP="00CE2A5C">
            <w:r>
              <w:t>Цель: учить детей ходьбе с различными заданиями; развивать двигательную активность, равновесие; упражнять в ползание и ходьбе.</w:t>
            </w:r>
          </w:p>
        </w:tc>
        <w:tc>
          <w:tcPr>
            <w:tcW w:w="1701" w:type="dxa"/>
          </w:tcPr>
          <w:p w:rsidR="00AE62D6" w:rsidRDefault="00AE62D6" w:rsidP="00CE2A5C">
            <w:r>
              <w:t>Гимнастич. доска</w:t>
            </w:r>
          </w:p>
          <w:p w:rsidR="00AE62D6" w:rsidRDefault="00AE62D6" w:rsidP="00CE2A5C">
            <w:r>
              <w:t>1 м, мяч.</w:t>
            </w:r>
          </w:p>
        </w:tc>
        <w:tc>
          <w:tcPr>
            <w:tcW w:w="2835" w:type="dxa"/>
          </w:tcPr>
          <w:p w:rsidR="00AE62D6" w:rsidRDefault="00AE62D6" w:rsidP="00CE2A5C">
            <w:r>
              <w:t xml:space="preserve">Ходьба с помощью взрослого по доске приподнятой на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t>15 см</w:t>
              </w:r>
            </w:smartTag>
            <w:r>
              <w:t>.</w:t>
            </w:r>
          </w:p>
          <w:p w:rsidR="00AE62D6" w:rsidRDefault="00AE62D6" w:rsidP="00CE2A5C">
            <w:r>
              <w:t>Подвижная игра «Догони мяч»</w:t>
            </w:r>
          </w:p>
          <w:p w:rsidR="00AE62D6" w:rsidRDefault="00AE62D6" w:rsidP="00CE2A5C"/>
        </w:tc>
        <w:tc>
          <w:tcPr>
            <w:tcW w:w="4536" w:type="dxa"/>
          </w:tcPr>
          <w:p w:rsidR="00AE62D6" w:rsidRDefault="00AE62D6" w:rsidP="00CE2A5C">
            <w:r>
              <w:t>Консультация «Помогаем ребёнку осваивать пространство»</w:t>
            </w:r>
          </w:p>
          <w:p w:rsidR="00AE62D6" w:rsidRDefault="00AE62D6" w:rsidP="00CE2A5C">
            <w:r>
              <w:t>Цель: познакомить родителей с особенностями освоения пространства и окружения детьми раннего возраста, с целью и задачами, стоящими при воспитании и развитии детей в период с 8 месяцев.</w:t>
            </w:r>
          </w:p>
        </w:tc>
      </w:tr>
      <w:tr w:rsidR="00AE62D6" w:rsidTr="00CE2A5C">
        <w:tc>
          <w:tcPr>
            <w:tcW w:w="468" w:type="dxa"/>
            <w:gridSpan w:val="2"/>
          </w:tcPr>
          <w:p w:rsidR="00AE62D6" w:rsidRDefault="00AE62D6" w:rsidP="00CE2A5C">
            <w:r>
              <w:t>2.</w:t>
            </w:r>
          </w:p>
        </w:tc>
        <w:tc>
          <w:tcPr>
            <w:tcW w:w="3184" w:type="dxa"/>
            <w:gridSpan w:val="2"/>
          </w:tcPr>
          <w:p w:rsidR="00AE62D6" w:rsidRPr="00BE28F0" w:rsidRDefault="00AE62D6" w:rsidP="00CE2A5C">
            <w:pPr>
              <w:rPr>
                <w:b/>
              </w:rPr>
            </w:pPr>
            <w:r w:rsidRPr="00BE28F0">
              <w:rPr>
                <w:b/>
              </w:rPr>
              <w:t>Игра-занятие по сенсорному развитию</w:t>
            </w:r>
          </w:p>
          <w:p w:rsidR="00AE62D6" w:rsidRPr="00BE28F0" w:rsidRDefault="00AE62D6" w:rsidP="00CE2A5C">
            <w:pPr>
              <w:rPr>
                <w:b/>
              </w:rPr>
            </w:pPr>
            <w:r w:rsidRPr="00BE28F0">
              <w:rPr>
                <w:b/>
              </w:rPr>
              <w:t>«Матрёшка в гости к нам пришла»</w:t>
            </w:r>
          </w:p>
          <w:p w:rsidR="00AE62D6" w:rsidRPr="007250F5" w:rsidRDefault="00AE62D6" w:rsidP="00CE2A5C">
            <w:r>
              <w:t>Игра на внимание «Где спряталась матрёшка» «найди и принеси маме, воспитателю</w:t>
            </w:r>
          </w:p>
        </w:tc>
        <w:tc>
          <w:tcPr>
            <w:tcW w:w="3260" w:type="dxa"/>
            <w:gridSpan w:val="2"/>
          </w:tcPr>
          <w:p w:rsidR="00AE62D6" w:rsidRDefault="00AE62D6" w:rsidP="00CE2A5C">
            <w:r>
              <w:t>Цели: обучать ребёнка целевым действиям с предметом; создать хорошее настроение; учить взаимодействию с</w:t>
            </w:r>
          </w:p>
          <w:p w:rsidR="00AE62D6" w:rsidRDefault="00AE62D6" w:rsidP="00CE2A5C">
            <w:r>
              <w:t>взрослыми и детьми</w:t>
            </w:r>
          </w:p>
        </w:tc>
        <w:tc>
          <w:tcPr>
            <w:tcW w:w="1701" w:type="dxa"/>
          </w:tcPr>
          <w:p w:rsidR="00AE62D6" w:rsidRDefault="00AE62D6" w:rsidP="00CE2A5C">
            <w:r>
              <w:t>Игрушка матрёшка 4 местная</w:t>
            </w:r>
          </w:p>
        </w:tc>
        <w:tc>
          <w:tcPr>
            <w:tcW w:w="2835" w:type="dxa"/>
          </w:tcPr>
          <w:p w:rsidR="00AE62D6" w:rsidRDefault="00AE62D6" w:rsidP="00CE2A5C">
            <w:r>
              <w:t>Поиграем с матрёшками в прятки, соберём матрёшку.</w:t>
            </w:r>
          </w:p>
          <w:p w:rsidR="00AE62D6" w:rsidRDefault="00AE62D6" w:rsidP="00CE2A5C"/>
        </w:tc>
        <w:tc>
          <w:tcPr>
            <w:tcW w:w="4536" w:type="dxa"/>
          </w:tcPr>
          <w:p w:rsidR="00AE62D6" w:rsidRDefault="00AE62D6" w:rsidP="00CE2A5C">
            <w:r>
              <w:t>Консультация «Что такое сенсорное развитие и какие игрушки, пособия способствуют его развитию».</w:t>
            </w:r>
          </w:p>
          <w:p w:rsidR="00AE62D6" w:rsidRDefault="00AE62D6" w:rsidP="00CE2A5C">
            <w:r>
              <w:t>Цели: помочь родителям ориентироваться в разнообразии игрового материала; дать знания об особенностях сенсорного развития детей раннего возраста.</w:t>
            </w:r>
          </w:p>
        </w:tc>
      </w:tr>
      <w:tr w:rsidR="00AE62D6" w:rsidTr="00CE2A5C">
        <w:tc>
          <w:tcPr>
            <w:tcW w:w="468" w:type="dxa"/>
            <w:gridSpan w:val="2"/>
          </w:tcPr>
          <w:p w:rsidR="00AE62D6" w:rsidRDefault="00AE62D6" w:rsidP="00CE2A5C">
            <w:r>
              <w:t>3.</w:t>
            </w:r>
          </w:p>
        </w:tc>
        <w:tc>
          <w:tcPr>
            <w:tcW w:w="3184" w:type="dxa"/>
            <w:gridSpan w:val="2"/>
          </w:tcPr>
          <w:p w:rsidR="00AE62D6" w:rsidRPr="00BE28F0" w:rsidRDefault="00AE62D6" w:rsidP="00CE2A5C">
            <w:pPr>
              <w:rPr>
                <w:b/>
              </w:rPr>
            </w:pPr>
            <w:r w:rsidRPr="00BE28F0">
              <w:rPr>
                <w:b/>
              </w:rPr>
              <w:t>Игра-занятие по музыкальному развитию.</w:t>
            </w:r>
          </w:p>
          <w:p w:rsidR="00AE62D6" w:rsidRDefault="00AE62D6" w:rsidP="00CE2A5C">
            <w:r>
              <w:t>Слушание рус. нар. мелодии «Как у наших у ворот»</w:t>
            </w:r>
          </w:p>
          <w:p w:rsidR="00AE62D6" w:rsidRDefault="00AE62D6" w:rsidP="00CE2A5C"/>
        </w:tc>
        <w:tc>
          <w:tcPr>
            <w:tcW w:w="3260" w:type="dxa"/>
            <w:gridSpan w:val="2"/>
          </w:tcPr>
          <w:p w:rsidR="00AE62D6" w:rsidRDefault="00AE62D6" w:rsidP="00CE2A5C">
            <w:r>
              <w:t>Цель: развивать слуховое восприятие, умение слушать и реагировать на музыку. «Маршируем дружно»</w:t>
            </w:r>
          </w:p>
          <w:p w:rsidR="00AE62D6" w:rsidRDefault="00AE62D6" w:rsidP="00CE2A5C">
            <w:r>
              <w:t xml:space="preserve">Цель: развивать музыкально-ритмические движения, умение чётко шагать под </w:t>
            </w:r>
            <w:r>
              <w:lastRenderedPageBreak/>
              <w:t>музыку.</w:t>
            </w:r>
          </w:p>
        </w:tc>
        <w:tc>
          <w:tcPr>
            <w:tcW w:w="1701" w:type="dxa"/>
          </w:tcPr>
          <w:p w:rsidR="00AE62D6" w:rsidRDefault="00AE62D6" w:rsidP="00CE2A5C">
            <w:r>
              <w:lastRenderedPageBreak/>
              <w:t>Игрушка (кот),</w:t>
            </w:r>
          </w:p>
          <w:p w:rsidR="00AE62D6" w:rsidRDefault="00AE62D6" w:rsidP="00CE2A5C">
            <w:r>
              <w:t>Иллюстрация «Котик» для фланелеграфа</w:t>
            </w:r>
          </w:p>
        </w:tc>
        <w:tc>
          <w:tcPr>
            <w:tcW w:w="2835" w:type="dxa"/>
          </w:tcPr>
          <w:p w:rsidR="00AE62D6" w:rsidRDefault="00AE62D6" w:rsidP="00CE2A5C">
            <w:r>
              <w:t xml:space="preserve">Дети рассматривают кота, взрослый называет и показывает все части тела животного, прослушивают мелодию, наблюдают за действиями  кота на </w:t>
            </w:r>
            <w:r>
              <w:lastRenderedPageBreak/>
              <w:t>фланелеграфе.</w:t>
            </w:r>
          </w:p>
        </w:tc>
        <w:tc>
          <w:tcPr>
            <w:tcW w:w="4536" w:type="dxa"/>
          </w:tcPr>
          <w:p w:rsidR="00AE62D6" w:rsidRDefault="00AE62D6" w:rsidP="00CE2A5C">
            <w:r>
              <w:lastRenderedPageBreak/>
              <w:t>Консультация «Как знакомить детей раннего возраста с устным народным творчеством, о необходимости пропевания потешек, обогащения и активизации словаря детей.</w:t>
            </w:r>
          </w:p>
        </w:tc>
      </w:tr>
      <w:tr w:rsidR="00AE62D6" w:rsidTr="00CE2A5C">
        <w:tc>
          <w:tcPr>
            <w:tcW w:w="468" w:type="dxa"/>
            <w:gridSpan w:val="2"/>
          </w:tcPr>
          <w:p w:rsidR="00AE62D6" w:rsidRDefault="00AE62D6" w:rsidP="00CE2A5C">
            <w:r>
              <w:lastRenderedPageBreak/>
              <w:t>4.</w:t>
            </w:r>
          </w:p>
        </w:tc>
        <w:tc>
          <w:tcPr>
            <w:tcW w:w="3184" w:type="dxa"/>
            <w:gridSpan w:val="2"/>
          </w:tcPr>
          <w:p w:rsidR="00AE62D6" w:rsidRPr="00BE28F0" w:rsidRDefault="00AE62D6" w:rsidP="00CE2A5C">
            <w:pPr>
              <w:rPr>
                <w:b/>
              </w:rPr>
            </w:pPr>
            <w:r w:rsidRPr="00BE28F0">
              <w:rPr>
                <w:b/>
              </w:rPr>
              <w:t>Игра-занятие по ознакомлению с окружающим и развитию речи</w:t>
            </w:r>
          </w:p>
          <w:p w:rsidR="00AE62D6" w:rsidRDefault="00AE62D6" w:rsidP="00CE2A5C">
            <w:r w:rsidRPr="00BE28F0">
              <w:rPr>
                <w:b/>
              </w:rPr>
              <w:t>- показ сказки «Курочка-ряба»</w:t>
            </w:r>
            <w:r>
              <w:t xml:space="preserve"> (кукольный театр)</w:t>
            </w:r>
          </w:p>
          <w:p w:rsidR="00AE62D6" w:rsidRDefault="00AE62D6" w:rsidP="00CE2A5C"/>
        </w:tc>
        <w:tc>
          <w:tcPr>
            <w:tcW w:w="3260" w:type="dxa"/>
            <w:gridSpan w:val="2"/>
          </w:tcPr>
          <w:p w:rsidR="00AE62D6" w:rsidRDefault="00AE62D6" w:rsidP="00CE2A5C">
            <w:r>
              <w:t>Цель: учить детей сосредотачиваться на действии взрослого, реагировать на них.</w:t>
            </w:r>
          </w:p>
          <w:p w:rsidR="00AE62D6" w:rsidRDefault="00AE62D6" w:rsidP="00CE2A5C">
            <w:r>
              <w:t>Воспроизводить доступные им звукосочетания, упражненять в звукопроизношении (ко-ко,пи-пи)</w:t>
            </w:r>
          </w:p>
        </w:tc>
        <w:tc>
          <w:tcPr>
            <w:tcW w:w="1701" w:type="dxa"/>
          </w:tcPr>
          <w:p w:rsidR="00AE62D6" w:rsidRDefault="00AE62D6" w:rsidP="00CE2A5C">
            <w:r>
              <w:t>Настольный театр «Курочка ряба», театр «Курочка-ряба для фланелеграфа</w:t>
            </w:r>
          </w:p>
        </w:tc>
        <w:tc>
          <w:tcPr>
            <w:tcW w:w="2835" w:type="dxa"/>
          </w:tcPr>
          <w:p w:rsidR="00AE62D6" w:rsidRDefault="00AE62D6" w:rsidP="00CE2A5C">
            <w:r>
              <w:t>Взрослый поочерёдно выкладываети на столе персонажей сказки, выставляет фигурки на фланелеграфе обыгрывает сказку</w:t>
            </w:r>
          </w:p>
        </w:tc>
        <w:tc>
          <w:tcPr>
            <w:tcW w:w="4536" w:type="dxa"/>
          </w:tcPr>
          <w:p w:rsidR="00AE62D6" w:rsidRDefault="00AE62D6" w:rsidP="00CE2A5C">
            <w:r>
              <w:t>Консультация «Как выбрать книжку для малыша и прочитать книжку ему</w:t>
            </w:r>
          </w:p>
          <w:p w:rsidR="00AE62D6" w:rsidRDefault="00AE62D6" w:rsidP="00CE2A5C">
            <w:r>
              <w:t>Цель: повышать осведомлённость родителей в подборе художественной литературы для детей раннего возраста</w:t>
            </w:r>
          </w:p>
        </w:tc>
      </w:tr>
      <w:tr w:rsidR="00AE62D6" w:rsidTr="00CE2A5C">
        <w:tc>
          <w:tcPr>
            <w:tcW w:w="15984" w:type="dxa"/>
            <w:gridSpan w:val="9"/>
          </w:tcPr>
          <w:p w:rsidR="00AE62D6" w:rsidRPr="00BE28F0" w:rsidRDefault="00AE62D6" w:rsidP="00CE2A5C">
            <w:pPr>
              <w:jc w:val="center"/>
              <w:rPr>
                <w:b/>
              </w:rPr>
            </w:pPr>
            <w:r w:rsidRPr="00BE28F0">
              <w:rPr>
                <w:b/>
              </w:rPr>
              <w:t>Март</w:t>
            </w:r>
          </w:p>
        </w:tc>
      </w:tr>
      <w:tr w:rsidR="00AE62D6" w:rsidTr="00CE2A5C">
        <w:tc>
          <w:tcPr>
            <w:tcW w:w="468" w:type="dxa"/>
            <w:gridSpan w:val="2"/>
          </w:tcPr>
          <w:p w:rsidR="00AE62D6" w:rsidRDefault="00AE62D6" w:rsidP="00CE2A5C">
            <w:r>
              <w:t>5.</w:t>
            </w:r>
          </w:p>
        </w:tc>
        <w:tc>
          <w:tcPr>
            <w:tcW w:w="3184" w:type="dxa"/>
            <w:gridSpan w:val="2"/>
          </w:tcPr>
          <w:p w:rsidR="00AE62D6" w:rsidRPr="00BE28F0" w:rsidRDefault="00AE62D6" w:rsidP="00CE2A5C">
            <w:pPr>
              <w:rPr>
                <w:b/>
              </w:rPr>
            </w:pPr>
            <w:r w:rsidRPr="00BE28F0">
              <w:rPr>
                <w:b/>
              </w:rPr>
              <w:t>Игра-занятие по развитию движений</w:t>
            </w:r>
          </w:p>
          <w:p w:rsidR="00AE62D6" w:rsidRPr="00BE28F0" w:rsidRDefault="00AE62D6" w:rsidP="00CE2A5C">
            <w:pPr>
              <w:rPr>
                <w:b/>
              </w:rPr>
            </w:pPr>
            <w:r w:rsidRPr="00BE28F0">
              <w:rPr>
                <w:b/>
              </w:rPr>
              <w:t>Бросание мяча вдаль.</w:t>
            </w:r>
          </w:p>
          <w:p w:rsidR="00AE62D6" w:rsidRPr="00BE28F0" w:rsidRDefault="00AE62D6" w:rsidP="00CE2A5C">
            <w:pPr>
              <w:rPr>
                <w:b/>
              </w:rPr>
            </w:pPr>
            <w:r w:rsidRPr="00BE28F0">
              <w:rPr>
                <w:b/>
              </w:rPr>
              <w:t>Ходьба с перешагиванием кубиков.</w:t>
            </w:r>
          </w:p>
          <w:p w:rsidR="00AE62D6" w:rsidRDefault="00AE62D6" w:rsidP="00CE2A5C"/>
        </w:tc>
        <w:tc>
          <w:tcPr>
            <w:tcW w:w="3260" w:type="dxa"/>
            <w:gridSpan w:val="2"/>
          </w:tcPr>
          <w:p w:rsidR="00AE62D6" w:rsidRDefault="00AE62D6" w:rsidP="00CE2A5C">
            <w:r>
              <w:t>Цели: обучать бросанию мяча одной рукой, двумя рукам; развивать умение перешагивать предметы, сохранять равновесие.</w:t>
            </w:r>
          </w:p>
          <w:p w:rsidR="00AE62D6" w:rsidRDefault="00AE62D6" w:rsidP="00CE2A5C"/>
        </w:tc>
        <w:tc>
          <w:tcPr>
            <w:tcW w:w="1701" w:type="dxa"/>
          </w:tcPr>
          <w:p w:rsidR="00AE62D6" w:rsidRDefault="00AE62D6" w:rsidP="00CE2A5C">
            <w:r>
              <w:t>Кубики, мячи</w:t>
            </w:r>
          </w:p>
        </w:tc>
        <w:tc>
          <w:tcPr>
            <w:tcW w:w="2835" w:type="dxa"/>
          </w:tcPr>
          <w:p w:rsidR="00AE62D6" w:rsidRDefault="00AE62D6" w:rsidP="00CE2A5C">
            <w:r>
              <w:t>Взрослый выкладывает на полу кубики на небольшом расстоянии друг от друга и при ходьбе просит ребёнка поднимать ноги выше. Предлагаются детям мячи небольшого размера для бросков на расстояние</w:t>
            </w:r>
          </w:p>
        </w:tc>
        <w:tc>
          <w:tcPr>
            <w:tcW w:w="4536" w:type="dxa"/>
          </w:tcPr>
          <w:p w:rsidR="00AE62D6" w:rsidRDefault="00AE62D6" w:rsidP="00CE2A5C">
            <w:r>
              <w:t>Консультация «как закаливать организм ребёнка» Цель: дать знания о важности закаливания, укрепления иммунитета. Познакомить с различными способами закаливания.</w:t>
            </w:r>
          </w:p>
        </w:tc>
      </w:tr>
      <w:tr w:rsidR="00AE62D6" w:rsidTr="00CE2A5C">
        <w:tc>
          <w:tcPr>
            <w:tcW w:w="468" w:type="dxa"/>
            <w:gridSpan w:val="2"/>
          </w:tcPr>
          <w:p w:rsidR="00AE62D6" w:rsidRDefault="00AE62D6" w:rsidP="00CE2A5C">
            <w:r>
              <w:t>6.</w:t>
            </w:r>
          </w:p>
        </w:tc>
        <w:tc>
          <w:tcPr>
            <w:tcW w:w="3184" w:type="dxa"/>
            <w:gridSpan w:val="2"/>
          </w:tcPr>
          <w:p w:rsidR="00AE62D6" w:rsidRPr="00BE28F0" w:rsidRDefault="00AE62D6" w:rsidP="00CE2A5C">
            <w:pPr>
              <w:rPr>
                <w:b/>
              </w:rPr>
            </w:pPr>
            <w:r w:rsidRPr="00BE28F0">
              <w:rPr>
                <w:b/>
              </w:rPr>
              <w:t>Игра-занятие по сенсорному развитию</w:t>
            </w:r>
          </w:p>
          <w:p w:rsidR="00AE62D6" w:rsidRPr="00BE28F0" w:rsidRDefault="00AE62D6" w:rsidP="00CE2A5C">
            <w:pPr>
              <w:rPr>
                <w:b/>
              </w:rPr>
            </w:pPr>
            <w:r w:rsidRPr="00BE28F0">
              <w:rPr>
                <w:b/>
              </w:rPr>
              <w:t>«Прокатывание разноцветных шариков в воротца», «Собери шарики в мешочек».</w:t>
            </w:r>
          </w:p>
          <w:p w:rsidR="00AE62D6" w:rsidRDefault="00AE62D6" w:rsidP="00CE2A5C">
            <w:r>
              <w:t>.</w:t>
            </w:r>
          </w:p>
        </w:tc>
        <w:tc>
          <w:tcPr>
            <w:tcW w:w="3260" w:type="dxa"/>
            <w:gridSpan w:val="2"/>
          </w:tcPr>
          <w:p w:rsidR="00AE62D6" w:rsidRDefault="00AE62D6" w:rsidP="00CE2A5C">
            <w:r>
              <w:t>Цель: учить выполнять действия по показу, продолжать знакомить с цветом.</w:t>
            </w:r>
          </w:p>
        </w:tc>
        <w:tc>
          <w:tcPr>
            <w:tcW w:w="1701" w:type="dxa"/>
          </w:tcPr>
          <w:p w:rsidR="00AE62D6" w:rsidRDefault="00AE62D6" w:rsidP="00CE2A5C">
            <w:r>
              <w:t>Разноцветные деревянные шарики, воротца, мешочек.</w:t>
            </w:r>
          </w:p>
        </w:tc>
        <w:tc>
          <w:tcPr>
            <w:tcW w:w="2835" w:type="dxa"/>
          </w:tcPr>
          <w:p w:rsidR="00AE62D6" w:rsidRDefault="00AE62D6" w:rsidP="00CE2A5C">
            <w:r>
              <w:t>На столе выставляются воротца, в коробочке шарики для прокатывания затем шарики предлагаются поочереди достать из мешочка и сложить их обратно.</w:t>
            </w:r>
          </w:p>
        </w:tc>
        <w:tc>
          <w:tcPr>
            <w:tcW w:w="4536" w:type="dxa"/>
          </w:tcPr>
          <w:p w:rsidR="00AE62D6" w:rsidRDefault="00AE62D6" w:rsidP="00CE2A5C">
            <w:r>
              <w:t>Консультация «Как и зачем развивать мелкую моторику пальцев рук»</w:t>
            </w:r>
          </w:p>
          <w:p w:rsidR="00AE62D6" w:rsidRDefault="00AE62D6" w:rsidP="00CE2A5C">
            <w:r>
              <w:t>Цель: дать знания о зависимости развития речи и мелкой моторики у детей. Раскрыть важность использования различных упражнений и игр.</w:t>
            </w:r>
          </w:p>
        </w:tc>
      </w:tr>
      <w:tr w:rsidR="00AE62D6" w:rsidTr="00CE2A5C">
        <w:tc>
          <w:tcPr>
            <w:tcW w:w="468" w:type="dxa"/>
            <w:gridSpan w:val="2"/>
          </w:tcPr>
          <w:p w:rsidR="00AE62D6" w:rsidRDefault="00AE62D6" w:rsidP="00CE2A5C">
            <w:r>
              <w:t>7.</w:t>
            </w:r>
          </w:p>
        </w:tc>
        <w:tc>
          <w:tcPr>
            <w:tcW w:w="3184" w:type="dxa"/>
            <w:gridSpan w:val="2"/>
          </w:tcPr>
          <w:p w:rsidR="00AE62D6" w:rsidRPr="00BE28F0" w:rsidRDefault="00AE62D6" w:rsidP="00CE2A5C">
            <w:pPr>
              <w:rPr>
                <w:b/>
              </w:rPr>
            </w:pPr>
            <w:r w:rsidRPr="00BE28F0">
              <w:rPr>
                <w:b/>
              </w:rPr>
              <w:t>Игра-занятие по музыкальному развитию</w:t>
            </w:r>
          </w:p>
          <w:p w:rsidR="00AE62D6" w:rsidRPr="007E4840" w:rsidRDefault="00AE62D6" w:rsidP="00CE2A5C">
            <w:pPr>
              <w:rPr>
                <w:b/>
              </w:rPr>
            </w:pPr>
            <w:r w:rsidRPr="00BE28F0">
              <w:rPr>
                <w:b/>
              </w:rPr>
              <w:t>Слушание музыки «Лошадка» (цоканье язычком). Игра- «Где звенит колокольчик</w:t>
            </w:r>
            <w:r>
              <w:rPr>
                <w:b/>
              </w:rPr>
              <w:t>»</w:t>
            </w:r>
          </w:p>
        </w:tc>
        <w:tc>
          <w:tcPr>
            <w:tcW w:w="3260" w:type="dxa"/>
            <w:gridSpan w:val="2"/>
          </w:tcPr>
          <w:p w:rsidR="00AE62D6" w:rsidRDefault="00AE62D6" w:rsidP="00CE2A5C">
            <w:r>
              <w:t>Цель: развивать чувство ритма, способствовать развитию слухового восприятия, внимания. Учить звукоподражанию.</w:t>
            </w:r>
          </w:p>
          <w:p w:rsidR="00AE62D6" w:rsidRDefault="00AE62D6" w:rsidP="00CE2A5C"/>
        </w:tc>
        <w:tc>
          <w:tcPr>
            <w:tcW w:w="1701" w:type="dxa"/>
          </w:tcPr>
          <w:p w:rsidR="00AE62D6" w:rsidRDefault="00AE62D6" w:rsidP="00CE2A5C">
            <w:r>
              <w:t>Музыкальные колокольчики игрушка-лошадка</w:t>
            </w:r>
          </w:p>
        </w:tc>
        <w:tc>
          <w:tcPr>
            <w:tcW w:w="2835" w:type="dxa"/>
          </w:tcPr>
          <w:p w:rsidR="00AE62D6" w:rsidRDefault="00AE62D6" w:rsidP="00CE2A5C">
            <w:r>
              <w:t>Взрослый предлагает детям позвонить в колокольчики  и пригласить в гости лошадку</w:t>
            </w:r>
          </w:p>
        </w:tc>
        <w:tc>
          <w:tcPr>
            <w:tcW w:w="4536" w:type="dxa"/>
          </w:tcPr>
          <w:p w:rsidR="00AE62D6" w:rsidRDefault="00AE62D6" w:rsidP="00CE2A5C">
            <w:r>
              <w:t>Консультация «Как играть дома с музыкальными</w:t>
            </w:r>
          </w:p>
          <w:p w:rsidR="00AE62D6" w:rsidRDefault="00AE62D6" w:rsidP="00CE2A5C">
            <w:r>
              <w:t>игрушками»</w:t>
            </w:r>
          </w:p>
          <w:p w:rsidR="00AE62D6" w:rsidRDefault="00AE62D6" w:rsidP="00CE2A5C">
            <w:r>
              <w:t>Цель: дать знания о способах развития слухового восприятия, внимания, используя музыкальные игрушки.</w:t>
            </w:r>
          </w:p>
        </w:tc>
      </w:tr>
      <w:tr w:rsidR="00AE62D6" w:rsidTr="00CE2A5C">
        <w:tc>
          <w:tcPr>
            <w:tcW w:w="468" w:type="dxa"/>
            <w:gridSpan w:val="2"/>
          </w:tcPr>
          <w:p w:rsidR="00AE62D6" w:rsidRDefault="00AE62D6" w:rsidP="00CE2A5C">
            <w:r>
              <w:t>8.</w:t>
            </w:r>
          </w:p>
        </w:tc>
        <w:tc>
          <w:tcPr>
            <w:tcW w:w="3184" w:type="dxa"/>
            <w:gridSpan w:val="2"/>
          </w:tcPr>
          <w:p w:rsidR="00AE62D6" w:rsidRPr="00BE28F0" w:rsidRDefault="00AE62D6" w:rsidP="00CE2A5C">
            <w:pPr>
              <w:rPr>
                <w:b/>
              </w:rPr>
            </w:pPr>
            <w:r w:rsidRPr="00BE28F0">
              <w:rPr>
                <w:b/>
              </w:rPr>
              <w:t xml:space="preserve">Игра-занятие по </w:t>
            </w:r>
            <w:r w:rsidRPr="00BE28F0">
              <w:rPr>
                <w:b/>
              </w:rPr>
              <w:lastRenderedPageBreak/>
              <w:t>ознакомлению с окружающим и развитию речи.</w:t>
            </w:r>
          </w:p>
          <w:p w:rsidR="00AE62D6" w:rsidRDefault="00AE62D6" w:rsidP="00CE2A5C">
            <w:r w:rsidRPr="00BE28F0">
              <w:rPr>
                <w:b/>
              </w:rPr>
              <w:t>Дид.игра «Кто как кричит»</w:t>
            </w:r>
            <w:r>
              <w:t xml:space="preserve"> Игра на внимание «Найди собачку и принеси маме, воспитателю»</w:t>
            </w:r>
          </w:p>
        </w:tc>
        <w:tc>
          <w:tcPr>
            <w:tcW w:w="3260" w:type="dxa"/>
            <w:gridSpan w:val="2"/>
          </w:tcPr>
          <w:p w:rsidR="00AE62D6" w:rsidRPr="007E4840" w:rsidRDefault="00AE62D6" w:rsidP="00CE2A5C">
            <w:r>
              <w:lastRenderedPageBreak/>
              <w:t xml:space="preserve">Цель: учить </w:t>
            </w:r>
            <w:r>
              <w:lastRenderedPageBreak/>
              <w:t>звукоподражанию; знакомить с домашними животными; узнавать и различать игрушки; развивать внимание, память</w:t>
            </w:r>
          </w:p>
        </w:tc>
        <w:tc>
          <w:tcPr>
            <w:tcW w:w="1701" w:type="dxa"/>
          </w:tcPr>
          <w:p w:rsidR="00AE62D6" w:rsidRDefault="00AE62D6" w:rsidP="00CE2A5C">
            <w:r>
              <w:lastRenderedPageBreak/>
              <w:t xml:space="preserve">Набора </w:t>
            </w:r>
            <w:r>
              <w:lastRenderedPageBreak/>
              <w:t>настольных игрушек – кошка, собака, курочка, петушок, цыплёнок.</w:t>
            </w:r>
          </w:p>
        </w:tc>
        <w:tc>
          <w:tcPr>
            <w:tcW w:w="2835" w:type="dxa"/>
          </w:tcPr>
          <w:p w:rsidR="00AE62D6" w:rsidRDefault="00AE62D6" w:rsidP="00CE2A5C">
            <w:r>
              <w:lastRenderedPageBreak/>
              <w:t xml:space="preserve">Взрослый выставляет </w:t>
            </w:r>
            <w:r>
              <w:lastRenderedPageBreak/>
              <w:t>поочерёдно на стол домашних животных и звукоподражает им. Затем предлагает поискать собачку, которая потерялась</w:t>
            </w:r>
          </w:p>
        </w:tc>
        <w:tc>
          <w:tcPr>
            <w:tcW w:w="4536" w:type="dxa"/>
          </w:tcPr>
          <w:p w:rsidR="00AE62D6" w:rsidRDefault="00AE62D6" w:rsidP="00CE2A5C">
            <w:r>
              <w:lastRenderedPageBreak/>
              <w:t xml:space="preserve">Консультация «Особенности развития </w:t>
            </w:r>
            <w:r>
              <w:lastRenderedPageBreak/>
              <w:t>восприятия у детей раннего возраста»</w:t>
            </w:r>
          </w:p>
          <w:p w:rsidR="00AE62D6" w:rsidRDefault="00AE62D6" w:rsidP="00CE2A5C">
            <w:r>
              <w:t>Цель: дать знания о процессе восприятия как о важнейшем психическом процессе способствующему полноценному интеллектуальному развитию детей.</w:t>
            </w:r>
          </w:p>
        </w:tc>
      </w:tr>
      <w:tr w:rsidR="00AE62D6" w:rsidTr="00CE2A5C">
        <w:tc>
          <w:tcPr>
            <w:tcW w:w="15984" w:type="dxa"/>
            <w:gridSpan w:val="9"/>
          </w:tcPr>
          <w:p w:rsidR="00AE62D6" w:rsidRDefault="00AE62D6" w:rsidP="00CE2A5C">
            <w:pPr>
              <w:jc w:val="center"/>
            </w:pPr>
            <w:r w:rsidRPr="00BE28F0">
              <w:rPr>
                <w:b/>
              </w:rPr>
              <w:lastRenderedPageBreak/>
              <w:t>Апрель</w:t>
            </w:r>
          </w:p>
        </w:tc>
      </w:tr>
      <w:tr w:rsidR="00AE62D6" w:rsidTr="00CE2A5C">
        <w:tc>
          <w:tcPr>
            <w:tcW w:w="468" w:type="dxa"/>
            <w:gridSpan w:val="2"/>
          </w:tcPr>
          <w:p w:rsidR="00AE62D6" w:rsidRDefault="00AE62D6" w:rsidP="00CE2A5C">
            <w:r>
              <w:t>9.</w:t>
            </w:r>
          </w:p>
        </w:tc>
        <w:tc>
          <w:tcPr>
            <w:tcW w:w="3184" w:type="dxa"/>
            <w:gridSpan w:val="2"/>
          </w:tcPr>
          <w:p w:rsidR="00AE62D6" w:rsidRPr="00BE28F0" w:rsidRDefault="00AE62D6" w:rsidP="00CE2A5C">
            <w:pPr>
              <w:rPr>
                <w:b/>
              </w:rPr>
            </w:pPr>
            <w:r w:rsidRPr="00BE28F0">
              <w:rPr>
                <w:b/>
              </w:rPr>
              <w:t>Игра-занятие по развитию движений.</w:t>
            </w:r>
          </w:p>
          <w:p w:rsidR="00AE62D6" w:rsidRPr="00BE28F0" w:rsidRDefault="00AE62D6" w:rsidP="00CE2A5C">
            <w:pPr>
              <w:rPr>
                <w:b/>
              </w:rPr>
            </w:pPr>
            <w:r w:rsidRPr="00BE28F0">
              <w:rPr>
                <w:b/>
              </w:rPr>
              <w:t>Дид.игра «Найди такой же по цвету»</w:t>
            </w:r>
          </w:p>
          <w:p w:rsidR="00AE62D6" w:rsidRDefault="00AE62D6" w:rsidP="00CE2A5C"/>
        </w:tc>
        <w:tc>
          <w:tcPr>
            <w:tcW w:w="3119" w:type="dxa"/>
          </w:tcPr>
          <w:p w:rsidR="00AE62D6" w:rsidRDefault="00AE62D6" w:rsidP="00CE2A5C">
            <w:r>
              <w:t>Задание: принеси игрушку и положи в коробочку (красную, синюю, жёлтую, зелёную)</w:t>
            </w:r>
          </w:p>
          <w:p w:rsidR="00AE62D6" w:rsidRDefault="00AE62D6" w:rsidP="00CE2A5C">
            <w:r>
              <w:t>Цель: знакомить с цветом, развивать цветовое восприятие, учить сопоставлять цвета.</w:t>
            </w:r>
          </w:p>
        </w:tc>
        <w:tc>
          <w:tcPr>
            <w:tcW w:w="1842" w:type="dxa"/>
            <w:gridSpan w:val="2"/>
          </w:tcPr>
          <w:p w:rsidR="00AE62D6" w:rsidRDefault="00AE62D6" w:rsidP="00CE2A5C">
            <w:r>
              <w:t>Набор кубиков 4-х цветов  (красные, синие, жёлтые, красные).</w:t>
            </w:r>
          </w:p>
          <w:p w:rsidR="00AE62D6" w:rsidRDefault="00AE62D6" w:rsidP="00CE2A5C">
            <w:r>
              <w:t>Разноцветные колечки 4-х  цветов</w:t>
            </w:r>
          </w:p>
          <w:p w:rsidR="00AE62D6" w:rsidRDefault="00AE62D6" w:rsidP="00CE2A5C">
            <w:r>
              <w:t>цветов  (красные, синие, жёлтые, красные).</w:t>
            </w:r>
          </w:p>
        </w:tc>
        <w:tc>
          <w:tcPr>
            <w:tcW w:w="2835" w:type="dxa"/>
          </w:tcPr>
          <w:p w:rsidR="00AE62D6" w:rsidRDefault="00AE62D6" w:rsidP="00CE2A5C">
            <w:r>
              <w:t>Задание: принеси игрушку и положи в коробочку (красную, синюю, жёлтую, зелёную)</w:t>
            </w:r>
          </w:p>
          <w:p w:rsidR="00AE62D6" w:rsidRDefault="00AE62D6" w:rsidP="00CE2A5C"/>
        </w:tc>
        <w:tc>
          <w:tcPr>
            <w:tcW w:w="4536" w:type="dxa"/>
          </w:tcPr>
          <w:p w:rsidR="00AE62D6" w:rsidRDefault="00AE62D6" w:rsidP="00CE2A5C">
            <w:r>
              <w:t>Консультация «Противопоказания к интенсивному и контрастному закаливанию детей» Памятка «О чём нужно помнить!» Цель: знакомство родителей с существующими противопоказаниями к интенсивному закаливанию, о соблюдении мер осторожности при осуществлении закаливания.</w:t>
            </w:r>
          </w:p>
        </w:tc>
      </w:tr>
      <w:tr w:rsidR="00AE62D6" w:rsidTr="00CE2A5C">
        <w:tc>
          <w:tcPr>
            <w:tcW w:w="468" w:type="dxa"/>
            <w:gridSpan w:val="2"/>
          </w:tcPr>
          <w:p w:rsidR="00AE62D6" w:rsidRDefault="00AE62D6" w:rsidP="00CE2A5C">
            <w:r>
              <w:t>10</w:t>
            </w:r>
          </w:p>
        </w:tc>
        <w:tc>
          <w:tcPr>
            <w:tcW w:w="3184" w:type="dxa"/>
            <w:gridSpan w:val="2"/>
          </w:tcPr>
          <w:p w:rsidR="00AE62D6" w:rsidRPr="00BE28F0" w:rsidRDefault="00AE62D6" w:rsidP="00CE2A5C">
            <w:pPr>
              <w:rPr>
                <w:b/>
              </w:rPr>
            </w:pPr>
            <w:r w:rsidRPr="00BE28F0">
              <w:rPr>
                <w:b/>
              </w:rPr>
              <w:t>Игра-занятие по музыкальному развитию</w:t>
            </w:r>
          </w:p>
          <w:p w:rsidR="00AE62D6" w:rsidRPr="00BE28F0" w:rsidRDefault="00AE62D6" w:rsidP="00CE2A5C">
            <w:pPr>
              <w:rPr>
                <w:b/>
              </w:rPr>
            </w:pPr>
            <w:r w:rsidRPr="00BE28F0">
              <w:rPr>
                <w:b/>
              </w:rPr>
              <w:t>Рассматривание звучащей игрушки «Неваляшка»</w:t>
            </w:r>
          </w:p>
          <w:p w:rsidR="00AE62D6" w:rsidRDefault="00AE62D6" w:rsidP="00CE2A5C">
            <w:r>
              <w:t>Ходьба под музыку, притопывание, прихлопывание, фонарики руками.</w:t>
            </w:r>
            <w:r>
              <w:br/>
              <w:t>восприятие</w:t>
            </w:r>
          </w:p>
        </w:tc>
        <w:tc>
          <w:tcPr>
            <w:tcW w:w="3119" w:type="dxa"/>
          </w:tcPr>
          <w:p w:rsidR="00AE62D6" w:rsidRDefault="00AE62D6" w:rsidP="00CE2A5C">
            <w:r>
              <w:t>Цель: обучать простейшим движениям, развивать чувство ритма, слуховое восприятие</w:t>
            </w:r>
          </w:p>
        </w:tc>
        <w:tc>
          <w:tcPr>
            <w:tcW w:w="1842" w:type="dxa"/>
            <w:gridSpan w:val="2"/>
          </w:tcPr>
          <w:p w:rsidR="00AE62D6" w:rsidRDefault="00AE62D6" w:rsidP="00CE2A5C">
            <w:r>
              <w:t>Игрушка «Неваляшка»</w:t>
            </w:r>
          </w:p>
        </w:tc>
        <w:tc>
          <w:tcPr>
            <w:tcW w:w="2835" w:type="dxa"/>
          </w:tcPr>
          <w:p w:rsidR="00AE62D6" w:rsidRDefault="00AE62D6" w:rsidP="00CE2A5C">
            <w:r>
              <w:t>Ходьба под музыку, притопывание, прихлопывание, фонарики руками.</w:t>
            </w:r>
            <w:r>
              <w:br/>
              <w:t>восприятие</w:t>
            </w:r>
          </w:p>
        </w:tc>
        <w:tc>
          <w:tcPr>
            <w:tcW w:w="4536" w:type="dxa"/>
          </w:tcPr>
          <w:p w:rsidR="00AE62D6" w:rsidRDefault="00AE62D6" w:rsidP="00CE2A5C">
            <w:r>
              <w:t>Консультация «Музыкотерапия для детей»</w:t>
            </w:r>
          </w:p>
          <w:p w:rsidR="00AE62D6" w:rsidRDefault="00AE62D6" w:rsidP="00CE2A5C">
            <w:r>
              <w:t>Цель: продолжать знакомить родителей с правилами подбора музыкальных произведений</w:t>
            </w:r>
          </w:p>
        </w:tc>
      </w:tr>
      <w:tr w:rsidR="00AE62D6" w:rsidTr="00CE2A5C">
        <w:tc>
          <w:tcPr>
            <w:tcW w:w="468" w:type="dxa"/>
            <w:gridSpan w:val="2"/>
          </w:tcPr>
          <w:p w:rsidR="00AE62D6" w:rsidRDefault="00AE62D6" w:rsidP="00CE2A5C">
            <w:r>
              <w:t>11</w:t>
            </w:r>
          </w:p>
        </w:tc>
        <w:tc>
          <w:tcPr>
            <w:tcW w:w="3184" w:type="dxa"/>
            <w:gridSpan w:val="2"/>
          </w:tcPr>
          <w:p w:rsidR="00AE62D6" w:rsidRPr="00BE28F0" w:rsidRDefault="00AE62D6" w:rsidP="00CE2A5C">
            <w:pPr>
              <w:rPr>
                <w:b/>
              </w:rPr>
            </w:pPr>
            <w:r w:rsidRPr="00BE28F0">
              <w:rPr>
                <w:b/>
              </w:rPr>
              <w:t>Игра-занятие по ознакомлению с окружающим и развитию речи.</w:t>
            </w:r>
          </w:p>
          <w:p w:rsidR="00AE62D6" w:rsidRPr="00BE28F0" w:rsidRDefault="00AE62D6" w:rsidP="00CE2A5C">
            <w:pPr>
              <w:rPr>
                <w:b/>
              </w:rPr>
            </w:pPr>
            <w:r w:rsidRPr="00BE28F0">
              <w:rPr>
                <w:b/>
              </w:rPr>
              <w:t>Чтение потешки «Киска».</w:t>
            </w:r>
          </w:p>
          <w:p w:rsidR="00AE62D6" w:rsidRDefault="00AE62D6" w:rsidP="00CE2A5C">
            <w:r>
              <w:t>Дид. Игра «Угостим киску молочком»</w:t>
            </w:r>
          </w:p>
          <w:p w:rsidR="00AE62D6" w:rsidRDefault="00AE62D6" w:rsidP="00CE2A5C"/>
        </w:tc>
        <w:tc>
          <w:tcPr>
            <w:tcW w:w="3119" w:type="dxa"/>
          </w:tcPr>
          <w:p w:rsidR="00AE62D6" w:rsidRDefault="00AE62D6" w:rsidP="00CE2A5C">
            <w:r>
              <w:lastRenderedPageBreak/>
              <w:t>Цель: формировать у детей желание и умение подражать движениям звукосочетаниям. Создать радостное настроение</w:t>
            </w:r>
          </w:p>
        </w:tc>
        <w:tc>
          <w:tcPr>
            <w:tcW w:w="1842" w:type="dxa"/>
            <w:gridSpan w:val="2"/>
          </w:tcPr>
          <w:p w:rsidR="00AE62D6" w:rsidRDefault="00AE62D6" w:rsidP="00CE2A5C">
            <w:r>
              <w:t>Игрушка (кошка), кувшин с молоком, миска</w:t>
            </w:r>
          </w:p>
        </w:tc>
        <w:tc>
          <w:tcPr>
            <w:tcW w:w="2835" w:type="dxa"/>
          </w:tcPr>
          <w:p w:rsidR="00AE62D6" w:rsidRDefault="00AE62D6" w:rsidP="00CE2A5C">
            <w:r>
              <w:t>Взрослый предлагает рассмотреть котика, звукоподражать и позаботиться о нём (напоить молоком)</w:t>
            </w:r>
          </w:p>
        </w:tc>
        <w:tc>
          <w:tcPr>
            <w:tcW w:w="4536" w:type="dxa"/>
          </w:tcPr>
          <w:p w:rsidR="00AE62D6" w:rsidRDefault="00AE62D6" w:rsidP="00CE2A5C">
            <w:r>
              <w:t>Консультация «Как правильно организовать сон ребёнка»</w:t>
            </w:r>
          </w:p>
          <w:p w:rsidR="00AE62D6" w:rsidRDefault="00AE62D6" w:rsidP="00CE2A5C">
            <w:r>
              <w:t>Цель: дать знания о особенностях ритуала укладывания ребёнка на сон, о важности выработки такого ритуала. И предложить использовать этот приём дома.</w:t>
            </w:r>
          </w:p>
        </w:tc>
      </w:tr>
      <w:tr w:rsidR="00AE62D6" w:rsidTr="00CE2A5C">
        <w:tc>
          <w:tcPr>
            <w:tcW w:w="468" w:type="dxa"/>
            <w:gridSpan w:val="2"/>
          </w:tcPr>
          <w:p w:rsidR="00AE62D6" w:rsidRDefault="00AE62D6" w:rsidP="00CE2A5C">
            <w:r>
              <w:lastRenderedPageBreak/>
              <w:t>12</w:t>
            </w:r>
          </w:p>
        </w:tc>
        <w:tc>
          <w:tcPr>
            <w:tcW w:w="3184" w:type="dxa"/>
            <w:gridSpan w:val="2"/>
          </w:tcPr>
          <w:p w:rsidR="00AE62D6" w:rsidRPr="00BE28F0" w:rsidRDefault="00AE62D6" w:rsidP="00CE2A5C">
            <w:pPr>
              <w:rPr>
                <w:b/>
              </w:rPr>
            </w:pPr>
            <w:r w:rsidRPr="00BE28F0">
              <w:rPr>
                <w:b/>
              </w:rPr>
              <w:t>Развлечение для детей</w:t>
            </w:r>
          </w:p>
          <w:p w:rsidR="00AE62D6" w:rsidRDefault="00AE62D6" w:rsidP="00CE2A5C">
            <w:r>
              <w:t>«</w:t>
            </w:r>
            <w:r w:rsidRPr="00BE28F0">
              <w:rPr>
                <w:b/>
              </w:rPr>
              <w:t>Игры да потехи»</w:t>
            </w:r>
          </w:p>
        </w:tc>
        <w:tc>
          <w:tcPr>
            <w:tcW w:w="3119" w:type="dxa"/>
          </w:tcPr>
          <w:p w:rsidR="00AE62D6" w:rsidRDefault="00AE62D6" w:rsidP="00CE2A5C">
            <w:r>
              <w:t>Цель: создание доверительных, положительных взаимоотношений</w:t>
            </w:r>
          </w:p>
        </w:tc>
        <w:tc>
          <w:tcPr>
            <w:tcW w:w="1842" w:type="dxa"/>
            <w:gridSpan w:val="2"/>
          </w:tcPr>
          <w:p w:rsidR="00AE62D6" w:rsidRDefault="00AE62D6" w:rsidP="00CE2A5C">
            <w:r>
              <w:t>Использование потешек, кукольного и настольного театра, слушание песенок «Курочка», «Кошечка».</w:t>
            </w:r>
          </w:p>
        </w:tc>
        <w:tc>
          <w:tcPr>
            <w:tcW w:w="2835" w:type="dxa"/>
          </w:tcPr>
          <w:p w:rsidR="00AE62D6" w:rsidRDefault="00AE62D6" w:rsidP="00CE2A5C">
            <w:r>
              <w:t>Взрослый демонстрирует игрушки (курочку, петушка, предлагает звукоподражать, рассмотреть части тела.</w:t>
            </w:r>
          </w:p>
        </w:tc>
        <w:tc>
          <w:tcPr>
            <w:tcW w:w="4536" w:type="dxa"/>
          </w:tcPr>
          <w:p w:rsidR="00AE62D6" w:rsidRDefault="00AE62D6" w:rsidP="00CE2A5C">
            <w:r>
              <w:t>Консультация по требованию.</w:t>
            </w:r>
          </w:p>
          <w:p w:rsidR="00AE62D6" w:rsidRDefault="00AE62D6" w:rsidP="00CE2A5C">
            <w:r>
              <w:t>Цель: продолжать повышать педагогическую грамотность родителей, совместное решение проблемных вопросов.</w:t>
            </w:r>
          </w:p>
        </w:tc>
      </w:tr>
      <w:tr w:rsidR="00AE62D6" w:rsidTr="00CE2A5C">
        <w:tc>
          <w:tcPr>
            <w:tcW w:w="15984" w:type="dxa"/>
            <w:gridSpan w:val="9"/>
          </w:tcPr>
          <w:p w:rsidR="00AE62D6" w:rsidRPr="00BE28F0" w:rsidRDefault="00AE62D6" w:rsidP="00CE2A5C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AE62D6" w:rsidTr="00CE2A5C">
        <w:tblPrEx>
          <w:tblLook w:val="0000"/>
        </w:tblPrEx>
        <w:trPr>
          <w:trHeight w:val="1949"/>
        </w:trPr>
        <w:tc>
          <w:tcPr>
            <w:tcW w:w="534" w:type="dxa"/>
            <w:gridSpan w:val="3"/>
          </w:tcPr>
          <w:p w:rsidR="00AE62D6" w:rsidRDefault="00AE62D6" w:rsidP="00CE2A5C">
            <w:r>
              <w:t>13.</w:t>
            </w:r>
          </w:p>
        </w:tc>
        <w:tc>
          <w:tcPr>
            <w:tcW w:w="3118" w:type="dxa"/>
          </w:tcPr>
          <w:p w:rsidR="00AE62D6" w:rsidRPr="00BE28F0" w:rsidRDefault="00AE62D6" w:rsidP="00CE2A5C">
            <w:pPr>
              <w:rPr>
                <w:b/>
              </w:rPr>
            </w:pPr>
            <w:r w:rsidRPr="00BE28F0">
              <w:rPr>
                <w:b/>
              </w:rPr>
              <w:t>Игра-занятие по ознакомлению с окружающим и развитию речи</w:t>
            </w:r>
          </w:p>
          <w:p w:rsidR="00AE62D6" w:rsidRPr="008221A6" w:rsidRDefault="00AE62D6" w:rsidP="00CE2A5C">
            <w:r w:rsidRPr="008221A6">
              <w:t>Игры с куклой «Кто к нам в гости пришёл»</w:t>
            </w:r>
          </w:p>
          <w:p w:rsidR="00AE62D6" w:rsidRDefault="00AE62D6" w:rsidP="00CE2A5C"/>
        </w:tc>
        <w:tc>
          <w:tcPr>
            <w:tcW w:w="3119" w:type="dxa"/>
          </w:tcPr>
          <w:p w:rsidR="00AE62D6" w:rsidRDefault="00AE62D6" w:rsidP="00CE2A5C">
            <w:r w:rsidRPr="008221A6">
              <w:t>Цели: создать благоприятную эмоциональную обстановку, привлечь детей к общению с взрослым: учить выполнять действия с игрушкой, понимать обращения, вопросы, реагировать на них; знакомство с озвученными игрушками (медвежонок), развитие эмоционального отклика, положительного отношения к игрушке</w:t>
            </w:r>
          </w:p>
        </w:tc>
        <w:tc>
          <w:tcPr>
            <w:tcW w:w="1842" w:type="dxa"/>
            <w:gridSpan w:val="2"/>
          </w:tcPr>
          <w:p w:rsidR="00AE62D6" w:rsidRDefault="00AE62D6" w:rsidP="00CE2A5C">
            <w:r>
              <w:t>Игрушка кукла, мешочек с мелкими игрушками, посуда.</w:t>
            </w:r>
          </w:p>
        </w:tc>
        <w:tc>
          <w:tcPr>
            <w:tcW w:w="2835" w:type="dxa"/>
          </w:tcPr>
          <w:p w:rsidR="00AE62D6" w:rsidRDefault="00AE62D6" w:rsidP="00CE2A5C">
            <w:r>
              <w:t>Взрослый вносит куклу, дети рассматривают куклу, радуются. Песенка «Кукла в красненьких сапожках»</w:t>
            </w:r>
          </w:p>
        </w:tc>
        <w:tc>
          <w:tcPr>
            <w:tcW w:w="4536" w:type="dxa"/>
          </w:tcPr>
          <w:p w:rsidR="00AE62D6" w:rsidRDefault="00AE62D6" w:rsidP="00CE2A5C">
            <w:r>
              <w:t>Консультация «Особенности общения со сверстниками детей второго года жизни»</w:t>
            </w:r>
          </w:p>
          <w:p w:rsidR="00AE62D6" w:rsidRDefault="00AE62D6" w:rsidP="00CE2A5C">
            <w:r>
              <w:t>Цель: выделить главные трудности во взаимодействии с детьми и способы их преодоления.</w:t>
            </w:r>
          </w:p>
        </w:tc>
      </w:tr>
      <w:tr w:rsidR="00AE62D6" w:rsidTr="00CE2A5C">
        <w:tblPrEx>
          <w:tblLook w:val="0000"/>
        </w:tblPrEx>
        <w:trPr>
          <w:trHeight w:val="2065"/>
        </w:trPr>
        <w:tc>
          <w:tcPr>
            <w:tcW w:w="534" w:type="dxa"/>
            <w:gridSpan w:val="3"/>
          </w:tcPr>
          <w:p w:rsidR="00AE62D6" w:rsidRDefault="00AE62D6" w:rsidP="00CE2A5C">
            <w:r>
              <w:t>14.</w:t>
            </w:r>
          </w:p>
        </w:tc>
        <w:tc>
          <w:tcPr>
            <w:tcW w:w="3118" w:type="dxa"/>
          </w:tcPr>
          <w:p w:rsidR="00AE62D6" w:rsidRDefault="00AE62D6" w:rsidP="00CE2A5C">
            <w:r w:rsidRPr="00BE28F0">
              <w:rPr>
                <w:b/>
              </w:rPr>
              <w:t>Игра-занятие по сенсорному развитию</w:t>
            </w:r>
            <w:r>
              <w:t>.</w:t>
            </w:r>
          </w:p>
          <w:p w:rsidR="00AE62D6" w:rsidRDefault="00AE62D6" w:rsidP="00CE2A5C">
            <w:r>
              <w:t>Построим башенку из кубиков.</w:t>
            </w:r>
          </w:p>
          <w:p w:rsidR="00AE62D6" w:rsidRDefault="00AE62D6" w:rsidP="00CE2A5C">
            <w:r>
              <w:t>Дид.игра  «Машинка собирает игрушки»</w:t>
            </w:r>
          </w:p>
        </w:tc>
        <w:tc>
          <w:tcPr>
            <w:tcW w:w="3119" w:type="dxa"/>
          </w:tcPr>
          <w:p w:rsidR="00AE62D6" w:rsidRDefault="00AE62D6" w:rsidP="00CE2A5C">
            <w:r>
              <w:t>Цель: научить детей накладывать кубик на кубик, строить башенку; обучать действиям с грузовой машиной.</w:t>
            </w:r>
          </w:p>
          <w:p w:rsidR="00AE62D6" w:rsidRDefault="00AE62D6" w:rsidP="00CE2A5C"/>
          <w:p w:rsidR="00AE62D6" w:rsidRDefault="00AE62D6" w:rsidP="00CE2A5C"/>
        </w:tc>
        <w:tc>
          <w:tcPr>
            <w:tcW w:w="1842" w:type="dxa"/>
            <w:gridSpan w:val="2"/>
          </w:tcPr>
          <w:p w:rsidR="00AE62D6" w:rsidRDefault="00AE62D6" w:rsidP="00CE2A5C">
            <w:r>
              <w:t>Кубики красного цвета, игрушка машина.</w:t>
            </w:r>
          </w:p>
        </w:tc>
        <w:tc>
          <w:tcPr>
            <w:tcW w:w="2835" w:type="dxa"/>
          </w:tcPr>
          <w:p w:rsidR="00AE62D6" w:rsidRDefault="00AE62D6" w:rsidP="00CE2A5C">
            <w:r>
              <w:t>Взрослый предлагает построить башенку для зайки, покатать зайку на машинке</w:t>
            </w:r>
          </w:p>
        </w:tc>
        <w:tc>
          <w:tcPr>
            <w:tcW w:w="4536" w:type="dxa"/>
          </w:tcPr>
          <w:p w:rsidR="00AE62D6" w:rsidRDefault="00AE62D6" w:rsidP="00CE2A5C">
            <w:r>
              <w:t>Консультация « Как приучать ребёнка собирать игрушки»</w:t>
            </w:r>
          </w:p>
          <w:p w:rsidR="00AE62D6" w:rsidRDefault="00AE62D6" w:rsidP="00CE2A5C">
            <w:r>
              <w:t>Цель: предложить родителям различные приёмы привлечения детей к уборке игрушек. Дать понимание того, что с раннего возраста, ребёнка необходимо привлекать к посильного труда.</w:t>
            </w:r>
          </w:p>
        </w:tc>
      </w:tr>
      <w:tr w:rsidR="00AE62D6" w:rsidTr="00CE2A5C">
        <w:tblPrEx>
          <w:tblLook w:val="0000"/>
        </w:tblPrEx>
        <w:trPr>
          <w:trHeight w:val="1587"/>
        </w:trPr>
        <w:tc>
          <w:tcPr>
            <w:tcW w:w="534" w:type="dxa"/>
            <w:gridSpan w:val="3"/>
          </w:tcPr>
          <w:p w:rsidR="00AE62D6" w:rsidRDefault="00AE62D6" w:rsidP="00CE2A5C">
            <w:r>
              <w:lastRenderedPageBreak/>
              <w:t>15</w:t>
            </w:r>
          </w:p>
        </w:tc>
        <w:tc>
          <w:tcPr>
            <w:tcW w:w="3118" w:type="dxa"/>
          </w:tcPr>
          <w:p w:rsidR="00AE62D6" w:rsidRDefault="00AE62D6" w:rsidP="00CE2A5C">
            <w:r w:rsidRPr="00BE28F0">
              <w:rPr>
                <w:b/>
              </w:rPr>
              <w:t>Игра-занятие по развитию движений</w:t>
            </w:r>
            <w:r>
              <w:t>.</w:t>
            </w:r>
          </w:p>
          <w:p w:rsidR="00AE62D6" w:rsidRDefault="00AE62D6" w:rsidP="00CE2A5C">
            <w:r>
              <w:t>Игра «Змейка»</w:t>
            </w:r>
          </w:p>
        </w:tc>
        <w:tc>
          <w:tcPr>
            <w:tcW w:w="3119" w:type="dxa"/>
          </w:tcPr>
          <w:p w:rsidR="00AE62D6" w:rsidRDefault="00AE62D6" w:rsidP="00CE2A5C">
            <w:r>
              <w:t>Цель: создать радостное настроение,</w:t>
            </w:r>
          </w:p>
          <w:p w:rsidR="00AE62D6" w:rsidRDefault="00AE62D6" w:rsidP="00CE2A5C">
            <w:r>
              <w:t>Способствовать развитию координации движений, умения держаться за мяч</w:t>
            </w:r>
          </w:p>
        </w:tc>
        <w:tc>
          <w:tcPr>
            <w:tcW w:w="1842" w:type="dxa"/>
            <w:gridSpan w:val="2"/>
          </w:tcPr>
          <w:p w:rsidR="00AE62D6" w:rsidRDefault="00AE62D6" w:rsidP="00CE2A5C">
            <w:r>
              <w:t>Верёвка 1 м, мяч.</w:t>
            </w:r>
          </w:p>
          <w:p w:rsidR="00AE62D6" w:rsidRPr="007E4840" w:rsidRDefault="00AE62D6" w:rsidP="00CE2A5C"/>
        </w:tc>
        <w:tc>
          <w:tcPr>
            <w:tcW w:w="2835" w:type="dxa"/>
          </w:tcPr>
          <w:p w:rsidR="00AE62D6" w:rsidRDefault="00AE62D6" w:rsidP="00CE2A5C">
            <w:r>
              <w:t>Ползание под верёвку  (в-50см), прыжки на большом мяче (при поддержке)</w:t>
            </w:r>
          </w:p>
        </w:tc>
        <w:tc>
          <w:tcPr>
            <w:tcW w:w="4536" w:type="dxa"/>
          </w:tcPr>
          <w:p w:rsidR="00AE62D6" w:rsidRDefault="00AE62D6" w:rsidP="00CE2A5C">
            <w:r>
              <w:t>Разрешение проблемных ситуаций предложенных воспитателем в течение занятий с детьми.</w:t>
            </w:r>
          </w:p>
        </w:tc>
      </w:tr>
      <w:tr w:rsidR="00AE62D6" w:rsidTr="00CE2A5C">
        <w:tblPrEx>
          <w:tblLook w:val="0000"/>
        </w:tblPrEx>
        <w:trPr>
          <w:trHeight w:val="2798"/>
        </w:trPr>
        <w:tc>
          <w:tcPr>
            <w:tcW w:w="534" w:type="dxa"/>
            <w:gridSpan w:val="3"/>
          </w:tcPr>
          <w:p w:rsidR="00AE62D6" w:rsidRDefault="00AE62D6" w:rsidP="00CE2A5C">
            <w:r>
              <w:t>16</w:t>
            </w:r>
          </w:p>
        </w:tc>
        <w:tc>
          <w:tcPr>
            <w:tcW w:w="3118" w:type="dxa"/>
          </w:tcPr>
          <w:p w:rsidR="00AE62D6" w:rsidRPr="00BE28F0" w:rsidRDefault="00AE62D6" w:rsidP="00CE2A5C">
            <w:pPr>
              <w:rPr>
                <w:b/>
              </w:rPr>
            </w:pPr>
            <w:r w:rsidRPr="00BE28F0">
              <w:rPr>
                <w:b/>
              </w:rPr>
              <w:t>Развлечение для детей</w:t>
            </w:r>
          </w:p>
          <w:p w:rsidR="00AE62D6" w:rsidRDefault="00AE62D6" w:rsidP="00CE2A5C">
            <w:r>
              <w:t>«Водичка-водичка</w:t>
            </w:r>
            <w:r w:rsidRPr="00E01039">
              <w:t>»</w:t>
            </w:r>
          </w:p>
        </w:tc>
        <w:tc>
          <w:tcPr>
            <w:tcW w:w="3119" w:type="dxa"/>
          </w:tcPr>
          <w:p w:rsidR="00AE62D6" w:rsidRDefault="00AE62D6" w:rsidP="00CE2A5C">
            <w:r>
              <w:t>Цель: создание доверительных, положительных взаимоотношений, развитие культурно-гигиенических навыков</w:t>
            </w:r>
          </w:p>
        </w:tc>
        <w:tc>
          <w:tcPr>
            <w:tcW w:w="1842" w:type="dxa"/>
            <w:gridSpan w:val="2"/>
          </w:tcPr>
          <w:p w:rsidR="00AE62D6" w:rsidRDefault="00AE62D6" w:rsidP="00CE2A5C">
            <w:r>
              <w:t xml:space="preserve"> Использование потешек, кукольного и настольного театра, слушание  «Водичка-водичка», «Расти коса до пояса»</w:t>
            </w:r>
          </w:p>
        </w:tc>
        <w:tc>
          <w:tcPr>
            <w:tcW w:w="2835" w:type="dxa"/>
          </w:tcPr>
          <w:p w:rsidR="00AE62D6" w:rsidRDefault="00AE62D6" w:rsidP="00CE2A5C">
            <w:r>
              <w:t>Взрослый демонстрирует игрушки (куклы мальчик, девочка)</w:t>
            </w:r>
          </w:p>
          <w:p w:rsidR="00AE62D6" w:rsidRDefault="00AE62D6" w:rsidP="00CE2A5C">
            <w:r>
              <w:t>Сундучок для ухаживания за волосами, кувшин с водой, мыльные принадлежности, для купания.</w:t>
            </w:r>
          </w:p>
        </w:tc>
        <w:tc>
          <w:tcPr>
            <w:tcW w:w="4536" w:type="dxa"/>
          </w:tcPr>
          <w:p w:rsidR="00AE62D6" w:rsidRDefault="00AE62D6" w:rsidP="00CE2A5C">
            <w:r>
              <w:t>Консультация по требованию.</w:t>
            </w:r>
          </w:p>
          <w:p w:rsidR="00AE62D6" w:rsidRDefault="00AE62D6" w:rsidP="00CE2A5C">
            <w:r>
              <w:t>Цель: продолжать повышать педагогическую грамотность родителей, совместное решение проблемных вопросов. Продолжать правильно путём личного примера развивать культурно-гигиенические навыки</w:t>
            </w:r>
          </w:p>
        </w:tc>
      </w:tr>
    </w:tbl>
    <w:p w:rsidR="00AE62D6" w:rsidRDefault="00AE62D6" w:rsidP="00AE62D6"/>
    <w:p w:rsidR="00002325" w:rsidRDefault="00002325"/>
    <w:p w:rsidR="00002325" w:rsidRDefault="00002325"/>
    <w:sectPr w:rsidR="00002325" w:rsidSect="007C07F1">
      <w:footerReference w:type="default" r:id="rId7"/>
      <w:pgSz w:w="16838" w:h="11906" w:orient="landscape"/>
      <w:pgMar w:top="567" w:right="567" w:bottom="567" w:left="567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E7F" w:rsidRDefault="003E3E7F" w:rsidP="007C07F1">
      <w:pPr>
        <w:pStyle w:val="a4"/>
      </w:pPr>
      <w:r>
        <w:separator/>
      </w:r>
    </w:p>
  </w:endnote>
  <w:endnote w:type="continuationSeparator" w:id="1">
    <w:p w:rsidR="003E3E7F" w:rsidRDefault="003E3E7F" w:rsidP="007C07F1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8322"/>
      <w:docPartObj>
        <w:docPartGallery w:val="Page Numbers (Bottom of Page)"/>
        <w:docPartUnique/>
      </w:docPartObj>
    </w:sdtPr>
    <w:sdtContent>
      <w:p w:rsidR="007C07F1" w:rsidRDefault="00E42FD7">
        <w:pPr>
          <w:pStyle w:val="a6"/>
        </w:pPr>
        <w:fldSimple w:instr=" PAGE   \* MERGEFORMAT ">
          <w:r w:rsidR="00DA41D5">
            <w:rPr>
              <w:noProof/>
            </w:rPr>
            <w:t>15</w:t>
          </w:r>
        </w:fldSimple>
      </w:p>
    </w:sdtContent>
  </w:sdt>
  <w:p w:rsidR="007C07F1" w:rsidRDefault="007C07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E7F" w:rsidRDefault="003E3E7F" w:rsidP="007C07F1">
      <w:pPr>
        <w:pStyle w:val="a4"/>
      </w:pPr>
      <w:r>
        <w:separator/>
      </w:r>
    </w:p>
  </w:footnote>
  <w:footnote w:type="continuationSeparator" w:id="1">
    <w:p w:rsidR="003E3E7F" w:rsidRDefault="003E3E7F" w:rsidP="007C07F1">
      <w:pPr>
        <w:pStyle w:val="a4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325"/>
    <w:rsid w:val="00002325"/>
    <w:rsid w:val="00147A8F"/>
    <w:rsid w:val="00362BD0"/>
    <w:rsid w:val="003E3E7F"/>
    <w:rsid w:val="00552104"/>
    <w:rsid w:val="007C07F1"/>
    <w:rsid w:val="00853113"/>
    <w:rsid w:val="008E134F"/>
    <w:rsid w:val="00AE62D6"/>
    <w:rsid w:val="00B16714"/>
    <w:rsid w:val="00C45532"/>
    <w:rsid w:val="00DA41D5"/>
    <w:rsid w:val="00DE6816"/>
    <w:rsid w:val="00E4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C07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0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C07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07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C1B50-AD46-4F33-91AF-EEAB8021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2013-03-25T19:32:00Z</cp:lastPrinted>
  <dcterms:created xsi:type="dcterms:W3CDTF">2013-03-21T14:24:00Z</dcterms:created>
  <dcterms:modified xsi:type="dcterms:W3CDTF">2013-10-02T16:16:00Z</dcterms:modified>
</cp:coreProperties>
</file>