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BD" w:rsidRPr="004A16DD" w:rsidRDefault="00C64DBD" w:rsidP="00C64DBD">
      <w:pPr>
        <w:rPr>
          <w:sz w:val="28"/>
          <w:szCs w:val="28"/>
        </w:rPr>
      </w:pPr>
      <w:r w:rsidRPr="00A06922">
        <w:rPr>
          <w:b/>
          <w:i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2.55pt;height:102.85pt" fillcolor="black">
            <v:shadow color="#868686"/>
            <v:textpath style="font-family:&quot;Arial Black&quot;" fitshape="t" trim="t" string="образовательный проект"/>
          </v:shape>
        </w:pict>
      </w:r>
    </w:p>
    <w:p w:rsidR="00C64DBD" w:rsidRPr="004A16DD" w:rsidRDefault="00C64DBD" w:rsidP="00C64DBD">
      <w:pPr>
        <w:rPr>
          <w:sz w:val="40"/>
          <w:szCs w:val="40"/>
        </w:rPr>
      </w:pPr>
      <w:r>
        <w:rPr>
          <w:b/>
          <w:i/>
          <w:sz w:val="36"/>
          <w:szCs w:val="36"/>
        </w:rPr>
        <w:t xml:space="preserve">        </w:t>
      </w:r>
    </w:p>
    <w:p w:rsidR="00C64DBD" w:rsidRPr="001E6BB5" w:rsidRDefault="00C64DBD" w:rsidP="00C64DBD">
      <w:pPr>
        <w:ind w:left="360"/>
        <w:rPr>
          <w:b/>
          <w:sz w:val="28"/>
          <w:szCs w:val="28"/>
        </w:rPr>
      </w:pPr>
      <w:r w:rsidRPr="00A0692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2.55pt;height:51.45pt">
            <v:shadow on="t" opacity="52429f"/>
            <v:textpath style="font-family:&quot;Arial Black&quot;;font-style:italic;v-text-kern:t" trim="t" fitpath="t" string="&quot;мой город&quot;"/>
          </v:shape>
        </w:pict>
      </w:r>
    </w:p>
    <w:p w:rsidR="00C64DBD" w:rsidRPr="00104D97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64DBD" w:rsidRDefault="00C64DBD" w:rsidP="00C64DB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4A16DD">
        <w:rPr>
          <w:sz w:val="40"/>
          <w:szCs w:val="40"/>
        </w:rPr>
        <w:t xml:space="preserve">    (подготовительная группа)</w:t>
      </w:r>
    </w:p>
    <w:p w:rsidR="00C64DBD" w:rsidRDefault="00C64DBD" w:rsidP="00C64DBD">
      <w:pPr>
        <w:rPr>
          <w:sz w:val="40"/>
          <w:szCs w:val="40"/>
        </w:rPr>
      </w:pPr>
    </w:p>
    <w:p w:rsidR="00C64DBD" w:rsidRDefault="00C64DBD" w:rsidP="00C64DBD">
      <w:pPr>
        <w:rPr>
          <w:sz w:val="40"/>
          <w:szCs w:val="40"/>
        </w:rPr>
      </w:pPr>
    </w:p>
    <w:p w:rsidR="00C64DBD" w:rsidRDefault="00C64DBD" w:rsidP="00C64DBD">
      <w:pPr>
        <w:rPr>
          <w:sz w:val="40"/>
          <w:szCs w:val="40"/>
        </w:rPr>
      </w:pPr>
    </w:p>
    <w:p w:rsidR="00C64DBD" w:rsidRPr="004A16DD" w:rsidRDefault="00C64DBD" w:rsidP="00C64D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Воспитатель: Дмитриева Л.В.</w:t>
      </w:r>
    </w:p>
    <w:p w:rsidR="00C64DBD" w:rsidRPr="004A16DD" w:rsidRDefault="00C64DBD" w:rsidP="00C64DBD">
      <w:pPr>
        <w:rPr>
          <w:sz w:val="40"/>
          <w:szCs w:val="40"/>
        </w:rPr>
      </w:pPr>
    </w:p>
    <w:p w:rsidR="00C64DBD" w:rsidRPr="00104D97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b/>
          <w:i/>
          <w:sz w:val="36"/>
          <w:szCs w:val="36"/>
        </w:rPr>
      </w:pPr>
    </w:p>
    <w:p w:rsidR="00C64DBD" w:rsidRDefault="00C64DBD" w:rsidP="00C64DBD">
      <w:pPr>
        <w:rPr>
          <w:b/>
          <w:i/>
          <w:sz w:val="36"/>
          <w:szCs w:val="36"/>
        </w:rPr>
      </w:pPr>
    </w:p>
    <w:p w:rsidR="00C64DBD" w:rsidRDefault="00C64DBD" w:rsidP="00C64DBD">
      <w:pPr>
        <w:jc w:val="both"/>
        <w:rPr>
          <w:b/>
          <w:i/>
          <w:sz w:val="36"/>
          <w:szCs w:val="36"/>
        </w:rPr>
      </w:pPr>
      <w:r w:rsidRPr="00BE4737">
        <w:rPr>
          <w:b/>
          <w:i/>
          <w:sz w:val="36"/>
          <w:szCs w:val="36"/>
        </w:rPr>
        <w:t>ОБРАЗОВАТЕЛЬНЫЙ ПРОЕКТ «МОЙ ГОРОД»</w:t>
      </w:r>
    </w:p>
    <w:p w:rsidR="00C64DBD" w:rsidRPr="00BE4737" w:rsidRDefault="00C64DBD" w:rsidP="00C64DB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Цель. </w:t>
      </w:r>
      <w:r w:rsidRPr="00BE4737">
        <w:rPr>
          <w:sz w:val="28"/>
          <w:szCs w:val="28"/>
        </w:rPr>
        <w:t xml:space="preserve">Закреплять и расширять знания детей о родном городе. </w:t>
      </w:r>
    </w:p>
    <w:p w:rsidR="00C64DBD" w:rsidRDefault="00C64DBD" w:rsidP="00C64DB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Задачи. </w:t>
      </w:r>
    </w:p>
    <w:p w:rsidR="00C64DBD" w:rsidRDefault="00C64DBD" w:rsidP="00C64D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Познакомить детей с историей возникновения города. Обратить внимание на то, что в названиях отдельных улиц нашла отражение история города. Город – результат труда людей разных поколений. Познакомить с гербом и паспортом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района.</w:t>
      </w:r>
    </w:p>
    <w:p w:rsidR="00C64DBD" w:rsidRDefault="00C64DBD" w:rsidP="00C64D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предприятиями города, историей их возникновения и влиянием на экономическое развитие города, края, страны. Подчеркнуть: история города неотделима от истории страны.</w:t>
      </w:r>
    </w:p>
    <w:p w:rsidR="00C64DBD" w:rsidRDefault="00C64DBD" w:rsidP="00C64D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людьми, прославившими город. Подготовит вместе с детьми и родителями альбом фотографий почетных людей города.</w:t>
      </w:r>
    </w:p>
    <w:p w:rsidR="00C64DBD" w:rsidRDefault="00C64DBD" w:rsidP="00C64D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разными по назначению зданиями города, историческими памятниками. </w:t>
      </w:r>
    </w:p>
    <w:p w:rsidR="00C64DBD" w:rsidRDefault="00C64DBD" w:rsidP="00C64D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местах отдыха, об экологии города.</w:t>
      </w:r>
    </w:p>
    <w:p w:rsidR="00C64DBD" w:rsidRDefault="00C64DBD" w:rsidP="00C64DBD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Темы: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МОЙ РОДНОЙ ГОРОД.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города, его экономическое значение. История возникновения города. Люди, населяющие город. Герб, гимн </w:t>
      </w:r>
      <w:proofErr w:type="spellStart"/>
      <w:r>
        <w:rPr>
          <w:sz w:val="28"/>
          <w:szCs w:val="28"/>
        </w:rPr>
        <w:t>Топкинского</w:t>
      </w:r>
      <w:proofErr w:type="spellEnd"/>
      <w:r>
        <w:rPr>
          <w:sz w:val="28"/>
          <w:szCs w:val="28"/>
        </w:rPr>
        <w:t xml:space="preserve"> района. Город, где человек </w:t>
      </w:r>
      <w:proofErr w:type="gramStart"/>
      <w:r>
        <w:rPr>
          <w:sz w:val="28"/>
          <w:szCs w:val="28"/>
        </w:rPr>
        <w:t>родился</w:t>
      </w:r>
      <w:proofErr w:type="gramEnd"/>
      <w:r>
        <w:rPr>
          <w:sz w:val="28"/>
          <w:szCs w:val="28"/>
        </w:rPr>
        <w:t xml:space="preserve"> называется родным. Все любят родной город, тоскуют по нему, когда уезжают, много делают для того, чтобы он стал лучше. У каждого города, как и у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есть имя, день рождения. Промышленность города – железная дорога, цементный завод, механический завод.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УЛИЦЫ МОЕГО ГОРОДА.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родина – мой дом, двор, улица; дорога от дома к  детскому  саду. История главной улицы города. В городе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улиц, они тоже имеют свои названия.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  ГОРОДА.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Виды транспорта; история создания городского транспорта.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ПРИРОДА РОДНОГО ГОРОДА.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Флора и фауна. Беседы о сохранении природы. Места отдыха </w:t>
      </w:r>
      <w:proofErr w:type="spellStart"/>
      <w:r>
        <w:rPr>
          <w:sz w:val="28"/>
          <w:szCs w:val="28"/>
        </w:rPr>
        <w:t>Топкинцев</w:t>
      </w:r>
      <w:proofErr w:type="spellEnd"/>
      <w:r>
        <w:rPr>
          <w:sz w:val="28"/>
          <w:szCs w:val="28"/>
        </w:rPr>
        <w:t xml:space="preserve"> (центральная Комсомольская площадь, парк Победы, база отдыха «Лесная»)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НАШЕ НАСЕЛЕНИЕ.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Культурное население жителей города: произведения местных поэтов, художников, музыкантов. Архитектура города.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ПОЧЕТНЫЕ ЛЮДИ ГОРОДА. ЗАЩИТНИКИ РОДНОЙ ЗЕМЛИ.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Люди труда и защитники родной земли (Великой Отечественной войны, воины-Афганцы, войны Чеченской войны, люди Чернобыля).</w:t>
      </w:r>
    </w:p>
    <w:p w:rsidR="00C64DBD" w:rsidRDefault="00C64DBD" w:rsidP="00C64D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ИСТОРИЧЕСКИЕ ПАМЯТНИКИ</w:t>
      </w:r>
      <w:r w:rsidRPr="006B00FF">
        <w:rPr>
          <w:sz w:val="28"/>
          <w:szCs w:val="28"/>
        </w:rPr>
        <w:t xml:space="preserve"> </w:t>
      </w:r>
    </w:p>
    <w:p w:rsidR="00C64DBD" w:rsidRDefault="00C64DBD" w:rsidP="00C64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Музей, история его создания. Обелиски и памятники воинской славы.</w:t>
      </w:r>
    </w:p>
    <w:p w:rsidR="00C64DBD" w:rsidRDefault="00C64DBD" w:rsidP="00C64DB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ПРОЕКТА:</w:t>
      </w:r>
    </w:p>
    <w:p w:rsidR="00C64DBD" w:rsidRDefault="00C64DBD" w:rsidP="00C64DB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Деятельность воспитателя и детей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альбомов «Мой  город», «Города России».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книги памяти, содержащей фотографии почетных людей города, участников войны.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знаний детей.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конспектов и проведение с детьми бесед, экскурсий.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«Улица, на которой я живу», «По дороге в детский сад».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произведений местных поэтов.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ролевые игры.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 по городу.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«Визитная карточка города - герб», «Мой родной город», «Улицы нашего города».</w:t>
      </w:r>
    </w:p>
    <w:p w:rsidR="00C64DBD" w:rsidRDefault="00C64DBD" w:rsidP="00C64D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«Из окна наша улица видна».</w:t>
      </w:r>
    </w:p>
    <w:p w:rsidR="00C64DBD" w:rsidRDefault="00C64DBD" w:rsidP="00C64DB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Совместная деятельность детей и родителей:</w:t>
      </w:r>
    </w:p>
    <w:p w:rsidR="00C64DBD" w:rsidRDefault="00C64DBD" w:rsidP="00C64DB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открыток, фотографий для оформления альбомов, выставок.</w:t>
      </w:r>
    </w:p>
    <w:p w:rsidR="00C64DBD" w:rsidRDefault="00C64DBD" w:rsidP="00C64DB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памятников, участие в качестве зрителей на праздниках, посвященных Дню города, День памяти, народные и другие праздники.</w:t>
      </w:r>
    </w:p>
    <w:p w:rsidR="00C64DBD" w:rsidRDefault="00C64DBD" w:rsidP="00C64DB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Ожидаемые результаты:</w:t>
      </w:r>
    </w:p>
    <w:p w:rsidR="00C64DBD" w:rsidRDefault="00C64DBD" w:rsidP="00C64DB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Дети знают историю своего города.</w:t>
      </w:r>
    </w:p>
    <w:p w:rsidR="00C64DBD" w:rsidRDefault="00C64DBD" w:rsidP="00C64DB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Проявляют уважение к жителям города.</w:t>
      </w:r>
    </w:p>
    <w:p w:rsidR="00C64DBD" w:rsidRDefault="00C64DBD" w:rsidP="00C64DB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Заботятся о природных и культурных ценностях города.</w:t>
      </w:r>
    </w:p>
    <w:p w:rsidR="00C64DBD" w:rsidRDefault="00C64DBD" w:rsidP="00C64DB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Уважают традиции города.</w:t>
      </w:r>
    </w:p>
    <w:p w:rsidR="00C64DBD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sz w:val="28"/>
          <w:szCs w:val="28"/>
        </w:rPr>
      </w:pPr>
    </w:p>
    <w:p w:rsidR="00C64DBD" w:rsidRDefault="00C64DBD" w:rsidP="00C64DBD">
      <w:pPr>
        <w:rPr>
          <w:sz w:val="28"/>
          <w:szCs w:val="28"/>
        </w:rPr>
      </w:pPr>
    </w:p>
    <w:p w:rsidR="00CC6497" w:rsidRDefault="00CC6497"/>
    <w:sectPr w:rsidR="00CC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6FA"/>
    <w:multiLevelType w:val="hybridMultilevel"/>
    <w:tmpl w:val="401A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22A5"/>
    <w:multiLevelType w:val="hybridMultilevel"/>
    <w:tmpl w:val="4368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5D3E"/>
    <w:multiLevelType w:val="hybridMultilevel"/>
    <w:tmpl w:val="0B36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0A8F"/>
    <w:multiLevelType w:val="hybridMultilevel"/>
    <w:tmpl w:val="7400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27698"/>
    <w:multiLevelType w:val="hybridMultilevel"/>
    <w:tmpl w:val="9786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DBD"/>
    <w:rsid w:val="00C64DBD"/>
    <w:rsid w:val="00CC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2012-06-12T11:34:00Z</dcterms:created>
  <dcterms:modified xsi:type="dcterms:W3CDTF">2012-06-12T11:35:00Z</dcterms:modified>
</cp:coreProperties>
</file>