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F7" w:rsidRDefault="00F11BCC" w:rsidP="00F11BCC">
      <w:pPr>
        <w:jc w:val="center"/>
        <w:rPr>
          <w:color w:val="FF0000"/>
          <w:sz w:val="40"/>
          <w:szCs w:val="40"/>
        </w:rPr>
      </w:pPr>
      <w:r w:rsidRPr="00F11BCC">
        <w:rPr>
          <w:color w:val="FF0000"/>
          <w:sz w:val="40"/>
          <w:szCs w:val="40"/>
        </w:rPr>
        <w:t xml:space="preserve">Осторожно </w:t>
      </w:r>
      <w:r>
        <w:rPr>
          <w:color w:val="FF0000"/>
          <w:sz w:val="40"/>
          <w:szCs w:val="40"/>
        </w:rPr>
        <w:t>–</w:t>
      </w:r>
      <w:r w:rsidRPr="00F11BCC">
        <w:rPr>
          <w:color w:val="FF0000"/>
          <w:sz w:val="40"/>
          <w:szCs w:val="40"/>
        </w:rPr>
        <w:t xml:space="preserve"> дети</w:t>
      </w:r>
    </w:p>
    <w:p w:rsidR="00AC3103" w:rsidRPr="00AC3103" w:rsidRDefault="00AC3103" w:rsidP="00F11BC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(консультация для родителей)</w:t>
      </w:r>
      <w:bookmarkStart w:id="0" w:name="_GoBack"/>
      <w:bookmarkEnd w:id="0"/>
    </w:p>
    <w:p w:rsidR="00F11BCC" w:rsidRDefault="00F11BCC" w:rsidP="00F11BCC">
      <w:pPr>
        <w:jc w:val="center"/>
        <w:rPr>
          <w:i/>
          <w:color w:val="000000" w:themeColor="text1"/>
          <w:sz w:val="28"/>
          <w:szCs w:val="28"/>
        </w:rPr>
      </w:pPr>
      <w:r w:rsidRPr="00F11BCC">
        <w:rPr>
          <w:i/>
          <w:color w:val="000000" w:themeColor="text1"/>
          <w:sz w:val="28"/>
          <w:szCs w:val="28"/>
        </w:rPr>
        <w:t>Детская безопасность. Как редко мы об этом задумываемся, особенно когда ребенок еще мал.</w:t>
      </w:r>
    </w:p>
    <w:p w:rsidR="0095251A" w:rsidRDefault="0095251A" w:rsidP="00F11BCC">
      <w:pPr>
        <w:jc w:val="center"/>
        <w:rPr>
          <w:i/>
          <w:color w:val="000000" w:themeColor="text1"/>
          <w:sz w:val="28"/>
          <w:szCs w:val="28"/>
        </w:rPr>
      </w:pPr>
    </w:p>
    <w:p w:rsidR="00F11BCC" w:rsidRDefault="00F11BCC" w:rsidP="00F11BCC">
      <w:pPr>
        <w:rPr>
          <w:color w:val="000000" w:themeColor="text1"/>
        </w:rPr>
      </w:pPr>
      <w:r w:rsidRPr="00F11BCC">
        <w:rPr>
          <w:b/>
          <w:color w:val="000000" w:themeColor="text1"/>
        </w:rPr>
        <w:t>Дом или квартир</w:t>
      </w:r>
      <w:proofErr w:type="gramStart"/>
      <w:r w:rsidRPr="00F11BCC">
        <w:rPr>
          <w:b/>
          <w:color w:val="000000" w:themeColor="text1"/>
        </w:rPr>
        <w:t>а-</w:t>
      </w:r>
      <w:proofErr w:type="gramEnd"/>
      <w:r>
        <w:rPr>
          <w:color w:val="000000" w:themeColor="text1"/>
        </w:rPr>
        <w:t xml:space="preserve"> это первая «среда обитания», в которой ребенок начинает свои самостоятельные передвижения, живет своим «детским миром», а затем, становясь подростком, сосуществует вместе с о взрослыми в семье.  Пока маленький человек под присмотром, есть гарантия, что здравый смысл, внимательность и забота уберегут его от серьезных опасностей. Как только ребенок начинает ползать и ходить, возникает риск того, что он может сам создать себе неприятности.</w:t>
      </w:r>
    </w:p>
    <w:p w:rsidR="00F11BCC" w:rsidRDefault="00F11BCC" w:rsidP="00F11BC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Опасный быт</w:t>
      </w:r>
    </w:p>
    <w:p w:rsidR="00F11BCC" w:rsidRDefault="00F11BCC" w:rsidP="00F11BCC">
      <w:pPr>
        <w:rPr>
          <w:color w:val="000000" w:themeColor="text1"/>
        </w:rPr>
      </w:pPr>
      <w:r>
        <w:rPr>
          <w:color w:val="000000" w:themeColor="text1"/>
        </w:rPr>
        <w:t>Несмотря на то, что слово «опасность» ассоциируется с криминалом</w:t>
      </w:r>
      <w:r w:rsidR="004855B9">
        <w:rPr>
          <w:color w:val="000000" w:themeColor="text1"/>
        </w:rPr>
        <w:t>, стихийными бедствиями, в быту для ребенка существуют серьезные угрозы его здоровью и даже жизни. Как избежать неприятностей?</w:t>
      </w:r>
    </w:p>
    <w:p w:rsidR="004855B9" w:rsidRDefault="004855B9" w:rsidP="00F11BCC">
      <w:pPr>
        <w:rPr>
          <w:color w:val="000000" w:themeColor="text1"/>
        </w:rPr>
      </w:pPr>
      <w:r>
        <w:rPr>
          <w:color w:val="000000" w:themeColor="text1"/>
        </w:rPr>
        <w:t>Как только карапуз начал передвигаться по дому, у него появилась возможность не только исследовать окружающий мир, но и что-нибудь на себя опрокинуть, перевернуть, с разбегу налететь на выступающие углы мебели, ради развлечения включить воду или газ…</w:t>
      </w:r>
    </w:p>
    <w:p w:rsidR="004855B9" w:rsidRDefault="004855B9" w:rsidP="0027354A">
      <w:pPr>
        <w:rPr>
          <w:b/>
          <w:color w:val="000000" w:themeColor="text1"/>
        </w:rPr>
      </w:pPr>
      <w:r>
        <w:rPr>
          <w:b/>
          <w:color w:val="000000" w:themeColor="text1"/>
        </w:rPr>
        <w:t>Мебель</w:t>
      </w:r>
      <w:proofErr w:type="gramStart"/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Очень опасны не закрепленные к стене стеллажи (или шкафы) с книгами, сувенирами, посудой. Играя, ребенок может схватиться за полку и свалить на себя все, что располагается на стеллаже. Острые края тяжелых книг, упавших с высоты, могут серьезно поранить малыша, не говоря уже о том, что хрустальная ваза или статуэтка из металла может и вовсе привести к тяжелой травме. </w:t>
      </w:r>
      <w:r w:rsidRPr="004855B9">
        <w:rPr>
          <w:b/>
          <w:color w:val="FF0000"/>
        </w:rPr>
        <w:t>Все шкафы и стеллажи в доме должны быть прикреплены к стене специальными кронштейнами.</w:t>
      </w:r>
    </w:p>
    <w:p w:rsidR="0027354A" w:rsidRDefault="0027354A" w:rsidP="00F11BCC">
      <w:pPr>
        <w:rPr>
          <w:color w:val="000000" w:themeColor="text1"/>
        </w:rPr>
      </w:pPr>
      <w:r w:rsidRPr="0027354A">
        <w:rPr>
          <w:color w:val="000000" w:themeColor="text1"/>
        </w:rPr>
        <w:t>Запретить бегать и играть маленькому непоседе</w:t>
      </w:r>
      <w:r>
        <w:rPr>
          <w:color w:val="000000" w:themeColor="text1"/>
        </w:rPr>
        <w:t xml:space="preserve"> невозможно. Поэтому опасность пораниться реально существует.  Особенно опасны углы кухонных столов, журнальных столиков, выполненных из стекла. </w:t>
      </w:r>
      <w:r w:rsidRPr="0027354A">
        <w:rPr>
          <w:color w:val="FF0000"/>
        </w:rPr>
        <w:t>Острые углы столов и другой мебели нужно закрыть мягкими накладками из резины и любого другого мягкого материала, который не позволит ребенку сильно пораниться</w:t>
      </w:r>
      <w:r>
        <w:rPr>
          <w:color w:val="000000" w:themeColor="text1"/>
        </w:rPr>
        <w:t>.</w:t>
      </w:r>
    </w:p>
    <w:p w:rsidR="0027354A" w:rsidRDefault="0027354A" w:rsidP="00F11BCC">
      <w:pPr>
        <w:rPr>
          <w:color w:val="000000" w:themeColor="text1"/>
        </w:rPr>
      </w:pPr>
      <w:r>
        <w:rPr>
          <w:b/>
          <w:color w:val="000000" w:themeColor="text1"/>
        </w:rPr>
        <w:t xml:space="preserve">Окна и балкон. </w:t>
      </w:r>
      <w:r>
        <w:rPr>
          <w:color w:val="000000" w:themeColor="text1"/>
        </w:rPr>
        <w:t>Для ребенка, который уже научился ходить и залезать на стулья, опасными становятся открытые окна и незастекленные балконы. Возможность забраться на подоконник при открытом окне порой оборачивается трагедией. На незастекленные балконы маленьких детей пускать запрещено. Слишком ве</w:t>
      </w:r>
      <w:r w:rsidR="009035B0">
        <w:rPr>
          <w:color w:val="000000" w:themeColor="text1"/>
        </w:rPr>
        <w:t>лик риск!</w:t>
      </w:r>
    </w:p>
    <w:p w:rsidR="009035B0" w:rsidRDefault="009035B0" w:rsidP="009035B0">
      <w:pPr>
        <w:tabs>
          <w:tab w:val="left" w:pos="8222"/>
        </w:tabs>
        <w:rPr>
          <w:b/>
          <w:color w:val="000000" w:themeColor="text1"/>
        </w:rPr>
      </w:pPr>
      <w:r>
        <w:rPr>
          <w:b/>
          <w:color w:val="000000" w:themeColor="text1"/>
        </w:rPr>
        <w:t>Электричество.</w:t>
      </w:r>
      <w:r>
        <w:rPr>
          <w:color w:val="000000" w:themeColor="text1"/>
        </w:rPr>
        <w:t xml:space="preserve"> Это опасность всем известна, но с печальной регулярностью  дети добираются да розеток и получают удары током. Потому на розетки ставятся специальные заглушки, чтобы малыши не могли засунуть туда пальцы.</w:t>
      </w:r>
      <w:r w:rsidR="00177627">
        <w:rPr>
          <w:color w:val="000000" w:themeColor="text1"/>
        </w:rPr>
        <w:t xml:space="preserve"> Провода от электроприборов желательно размещать за мебелью вдоль стен, чтобы ребенок не мог до них добраться. Телеэкраны, </w:t>
      </w:r>
      <w:proofErr w:type="gramStart"/>
      <w:r w:rsidR="00177627">
        <w:rPr>
          <w:color w:val="000000" w:themeColor="text1"/>
        </w:rPr>
        <w:t>дисплее</w:t>
      </w:r>
      <w:proofErr w:type="gramEnd"/>
      <w:r w:rsidR="00177627">
        <w:rPr>
          <w:color w:val="000000" w:themeColor="text1"/>
        </w:rPr>
        <w:t xml:space="preserve"> компьютера – также источник проблем. Запрещайте ребенку близко подходить к экрану работающего телевизора. Дети любят играть с выключателями, проводами, разбирать и откручивать </w:t>
      </w:r>
      <w:r w:rsidR="00177627">
        <w:rPr>
          <w:color w:val="000000" w:themeColor="text1"/>
        </w:rPr>
        <w:lastRenderedPageBreak/>
        <w:t xml:space="preserve">всевозможные гайки, ручки и т.д.  </w:t>
      </w:r>
      <w:r w:rsidR="00177627" w:rsidRPr="00177627">
        <w:rPr>
          <w:b/>
          <w:color w:val="FF0000"/>
        </w:rPr>
        <w:t>Берегите малыша от поражения током. Закрывайте розетки заглушками.</w:t>
      </w:r>
    </w:p>
    <w:p w:rsidR="00177627" w:rsidRDefault="00177627" w:rsidP="009035B0">
      <w:pPr>
        <w:tabs>
          <w:tab w:val="left" w:pos="8222"/>
        </w:tabs>
        <w:rPr>
          <w:color w:val="000000" w:themeColor="text1"/>
        </w:rPr>
      </w:pPr>
      <w:r>
        <w:rPr>
          <w:b/>
          <w:color w:val="000000" w:themeColor="text1"/>
        </w:rPr>
        <w:t xml:space="preserve">Бытовой газ и вода. </w:t>
      </w:r>
      <w:r>
        <w:rPr>
          <w:color w:val="000000" w:themeColor="text1"/>
        </w:rPr>
        <w:t xml:space="preserve">В тех квартирах или домах, где используется бытовой газ, всегда есть вероятность, что ребенок может включить вентиль и произойдет утечка газа. Этого не случится, если вентили будут размещены так, что малышам до них невозможно будет добраться. Кроме этого, важно учитывать, что до ручек, управляющих </w:t>
      </w:r>
      <w:r w:rsidR="00B0128E">
        <w:rPr>
          <w:color w:val="000000" w:themeColor="text1"/>
        </w:rPr>
        <w:t>конфорками</w:t>
      </w:r>
      <w:r>
        <w:rPr>
          <w:color w:val="000000" w:themeColor="text1"/>
        </w:rPr>
        <w:t xml:space="preserve">, доступ есть всегда. Поэтому </w:t>
      </w:r>
      <w:r w:rsidR="00B0128E">
        <w:rPr>
          <w:color w:val="000000" w:themeColor="text1"/>
        </w:rPr>
        <w:t>когда взрослых нет дома и плита не используется, нужно обязательно перекрывать газ общим вентилем.</w:t>
      </w:r>
    </w:p>
    <w:p w:rsidR="00B0128E" w:rsidRDefault="00B0128E" w:rsidP="009035B0">
      <w:pPr>
        <w:tabs>
          <w:tab w:val="left" w:pos="8222"/>
        </w:tabs>
        <w:rPr>
          <w:color w:val="000000" w:themeColor="text1"/>
        </w:rPr>
      </w:pPr>
      <w:r>
        <w:rPr>
          <w:color w:val="000000" w:themeColor="text1"/>
        </w:rPr>
        <w:t>Что касается воды, то опасность представляет сама возможность для ребенка открыть краны и затопить квартиру. Отдельное беспокойство – горячая вода. Ясно, что за этим важно следить взрослым.</w:t>
      </w:r>
    </w:p>
    <w:p w:rsidR="009554EC" w:rsidRDefault="009554EC" w:rsidP="009035B0">
      <w:pPr>
        <w:tabs>
          <w:tab w:val="left" w:pos="8222"/>
        </w:tabs>
        <w:rPr>
          <w:color w:val="000000" w:themeColor="text1"/>
        </w:rPr>
      </w:pPr>
      <w:r>
        <w:rPr>
          <w:b/>
          <w:color w:val="000000" w:themeColor="text1"/>
        </w:rPr>
        <w:t xml:space="preserve">Игры с огнем. </w:t>
      </w:r>
      <w:r>
        <w:rPr>
          <w:color w:val="000000" w:themeColor="text1"/>
        </w:rPr>
        <w:t xml:space="preserve">Предупреждения о том, что в детских руках огонь опасен, слышали все. Тем не </w:t>
      </w:r>
      <w:proofErr w:type="gramStart"/>
      <w:r>
        <w:rPr>
          <w:color w:val="000000" w:themeColor="text1"/>
        </w:rPr>
        <w:t>менее</w:t>
      </w:r>
      <w:proofErr w:type="gramEnd"/>
      <w:r>
        <w:rPr>
          <w:color w:val="000000" w:themeColor="text1"/>
        </w:rPr>
        <w:t xml:space="preserve"> взрослые часто об этом забывают и оставляют в дома без присмотра спички, зажигалки и пиротехнику, приготовленную для праздников. Ребенок есть ребено</w:t>
      </w:r>
      <w:proofErr w:type="gramStart"/>
      <w:r>
        <w:rPr>
          <w:color w:val="000000" w:themeColor="text1"/>
        </w:rPr>
        <w:t>к-</w:t>
      </w:r>
      <w:proofErr w:type="gramEnd"/>
      <w:r>
        <w:rPr>
          <w:color w:val="000000" w:themeColor="text1"/>
        </w:rPr>
        <w:t xml:space="preserve"> он играет со всем, что под рукой. Единственный выход: нельзя допустить того, чтобы дети смогли воспользоваться  спичками, зажигалками или пиротехникой. </w:t>
      </w:r>
      <w:r w:rsidRPr="009554EC">
        <w:rPr>
          <w:color w:val="FF0000"/>
        </w:rPr>
        <w:t>Все предметы, с помощью которых можно зажечь огонь, необходимо хранить в недоступном для детей месте.</w:t>
      </w:r>
    </w:p>
    <w:p w:rsidR="009554EC" w:rsidRPr="004D70F0" w:rsidRDefault="009554EC" w:rsidP="009035B0">
      <w:pPr>
        <w:tabs>
          <w:tab w:val="left" w:pos="8222"/>
        </w:tabs>
        <w:rPr>
          <w:color w:val="000000" w:themeColor="text1"/>
        </w:rPr>
      </w:pPr>
      <w:r w:rsidRPr="009554EC">
        <w:rPr>
          <w:b/>
          <w:color w:val="000000" w:themeColor="text1"/>
        </w:rPr>
        <w:t>Прощай, оружие.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 Сколько уже об этом написано,</w:t>
      </w:r>
      <w:r w:rsidR="004D70F0">
        <w:rPr>
          <w:color w:val="000000" w:themeColor="text1"/>
        </w:rPr>
        <w:t xml:space="preserve"> но люди часто не только забывают убирать огнестрельное  и холодное оружие подальше, но и</w:t>
      </w:r>
      <w:proofErr w:type="gramStart"/>
      <w:r w:rsidR="004D70F0">
        <w:rPr>
          <w:color w:val="000000" w:themeColor="text1"/>
        </w:rPr>
        <w:t xml:space="preserve"> ,</w:t>
      </w:r>
      <w:proofErr w:type="gramEnd"/>
      <w:r w:rsidR="004D70F0">
        <w:rPr>
          <w:color w:val="000000" w:themeColor="text1"/>
        </w:rPr>
        <w:t xml:space="preserve"> наоборот – выставляют его напоказ как предмет гордости обладания коллекционным оружием.  Случаев, когда дети без спроса берут оружие у родителей, не счесть. Случайные выстрелы, приносящие трагедию в семью, колото-резанные раны от холодного оружия, висящего на ковре на славу папе, - это реальность, которая не может не заставить задуматься. </w:t>
      </w:r>
      <w:r w:rsidR="004D70F0" w:rsidRPr="004D70F0">
        <w:rPr>
          <w:color w:val="FF0000"/>
        </w:rPr>
        <w:t>Любое оружие должно находиться вне досягаемости для детей. Никакие запреты не смогут удержать ребенка, если он захочет поиграть с понравившимся ему опасным предметом.</w:t>
      </w:r>
    </w:p>
    <w:sectPr w:rsidR="009554EC" w:rsidRPr="004D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CC"/>
    <w:rsid w:val="00177627"/>
    <w:rsid w:val="0027354A"/>
    <w:rsid w:val="00474FB8"/>
    <w:rsid w:val="004855B9"/>
    <w:rsid w:val="004D70F0"/>
    <w:rsid w:val="009035B0"/>
    <w:rsid w:val="0095251A"/>
    <w:rsid w:val="009554EC"/>
    <w:rsid w:val="00AC3103"/>
    <w:rsid w:val="00B0128E"/>
    <w:rsid w:val="00B871D6"/>
    <w:rsid w:val="00E84EC6"/>
    <w:rsid w:val="00F1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2013-09-20T15:05:00Z</dcterms:created>
  <dcterms:modified xsi:type="dcterms:W3CDTF">2013-09-30T19:05:00Z</dcterms:modified>
</cp:coreProperties>
</file>