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8B" w:rsidRDefault="0031418B" w:rsidP="0031418B">
      <w:pPr>
        <w:shd w:val="clear" w:color="auto" w:fill="FFFFFF"/>
        <w:spacing w:after="4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val="en-US" w:eastAsia="ru-RU"/>
        </w:rPr>
      </w:pPr>
      <w:r w:rsidRPr="0031418B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Картотека игр по развитию внимания у детей дошкольного возраста.</w:t>
      </w:r>
    </w:p>
    <w:p w:rsidR="0031418B" w:rsidRPr="0031418B" w:rsidRDefault="0031418B" w:rsidP="0031418B">
      <w:pPr>
        <w:shd w:val="clear" w:color="auto" w:fill="FFFFFF"/>
        <w:spacing w:after="4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val="en-US" w:eastAsia="ru-RU"/>
        </w:rPr>
      </w:pPr>
    </w:p>
    <w:tbl>
      <w:tblPr>
        <w:tblW w:w="5379" w:type="pct"/>
        <w:tblCellSpacing w:w="0" w:type="dxa"/>
        <w:tblInd w:w="-7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64"/>
      </w:tblGrid>
      <w:tr w:rsidR="0031418B" w:rsidRPr="0031418B" w:rsidTr="000B5B48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1418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1. </w:t>
            </w:r>
            <w:r w:rsidRPr="0031418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«Девочки».</w:t>
            </w:r>
            <w:r w:rsidRPr="0031418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(</w:t>
            </w:r>
            <w:r w:rsidRPr="003141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рис.1</w:t>
            </w:r>
            <w:r w:rsidRPr="0031418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).      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Предлагаются бланки с изображением девочек, расположенных по восемь в каждом ряду. Вариант задания: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/подчеркни, / сосчитай / девочек с черными бантиками (белыми);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б)/подчеркни, / сосчитай / девочек с черными волосами и черными бантиками;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/ подчеркни, / сосчитай / с белыми волосами и белыми бантами;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/подчеркни, / сосчитай / с белыми волосами и черными бантами;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д)/ подчеркни, / сосчитай / с черными волосами и белыми бантами.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Рис.№ 1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467100" cy="4762500"/>
                  <wp:effectExtent l="19050" t="0" r="0" b="0"/>
                  <wp:docPr id="1" name="Рисунок 1" descr="http://www.b17.ru/img_uploaded/f2a81ac082ecf8cb0ab50f03ce17f0c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17.ru/img_uploaded/f2a81ac082ecf8cb0ab50f03ce17f0c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476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1418B" w:rsidRPr="0031418B" w:rsidRDefault="0031418B" w:rsidP="005B722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418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2.  </w:t>
            </w:r>
            <w:r w:rsidRPr="0031418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«Хрюши»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( рис. </w:t>
            </w:r>
            <w:r w:rsidRPr="003141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2).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Предлагаются бланки с изображениями поросят, расположенных по десять в каждом ряду. Варианты заданий: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а) / подчеркни, /сосчитай / веселых / грустных поросят;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б)/ подчеркни веселых / грустных поросят с двумя ушками, / одним ушком /;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в)/ подчеркни веселых / грустных поросят с 2 /1/ ушками, без челки, с челкой.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Задания усложняются постепенно: а/, б/, в/.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Рис.№2</w:t>
            </w:r>
          </w:p>
          <w:p w:rsid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581400" cy="4762500"/>
                  <wp:effectExtent l="19050" t="0" r="0" b="0"/>
                  <wp:docPr id="2" name="Рисунок 2" descr="http://www.b17.ru/img_uploaded/eeb067b6bddb8806f50ffca0b2d86a7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17.ru/img_uploaded/eeb067b6bddb8806f50ffca0b2d86a7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476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31418B" w:rsidRPr="0031418B" w:rsidRDefault="0031418B" w:rsidP="005B72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3.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31418B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ru-RU"/>
              </w:rPr>
              <w:t>«Буренки»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(рис.</w:t>
            </w:r>
            <w:r w:rsidRPr="0031418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3).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Предлагаются бланки с изображением буренок, расположенных по восемь в ряду. Варианты заданий: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а) / подчеркни , / сосчитай / буренок с одним рогом / двумя /;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б) / подчеркни , / сосчитай / буренок с одним ушком / с двумя /;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в)/ подчеркни , / сосчитай / с одним рогом, одним ушком. / и наоборот /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другие варианты.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учебных задач вводите постепенно.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Рис.№ 3.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286125" cy="4762500"/>
                  <wp:effectExtent l="19050" t="0" r="9525" b="0"/>
                  <wp:docPr id="3" name="Рисунок 3" descr="http://www.b17.ru/img_uploaded/70737b8be957aeb47a8414c7c65d1d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b17.ru/img_uploaded/70737b8be957aeb47a8414c7c65d1d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476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418B" w:rsidRPr="0031418B" w:rsidRDefault="0031418B" w:rsidP="005B72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4.  </w:t>
            </w:r>
            <w:r w:rsidRPr="0031418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«Человечки»</w:t>
            </w:r>
            <w:r w:rsidRPr="000B5B4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val="en-US" w:eastAsia="ru-RU"/>
              </w:rPr>
              <w:t xml:space="preserve"> </w:t>
            </w:r>
            <w:r w:rsidR="000B5B48" w:rsidRPr="000B5B4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val="en-US" w:eastAsia="ru-RU"/>
              </w:rPr>
              <w:t xml:space="preserve"> </w:t>
            </w:r>
            <w:r w:rsidRPr="000B5B4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( рис.</w:t>
            </w:r>
            <w:r w:rsidRPr="0031418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4).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Предлагаются бланки с изображением человечков с разными положениями рук и ног, расположенные по девять в ряду. Варианты заданий: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а) / закрась , / подчеркни, заштрихуй, сосчитай / человечков, которые стоят на одной ножке;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 ) / закрась , / подчеркни, заштрихуй, сосчитай / человечков, которые стоят на одной ножке и расставили руки в стороны; в)/ закрась / подчеркни, заштрихуй, сосчитай / человечков, которые расставили ноги шире плеч и раскинули руки в стороны;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г)/ закрась , / подчеркни, заштрихуй, сосчитай / человечков, которые расставили руки и </w:t>
            </w:r>
            <w:r w:rsidRPr="0031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ноги на ширину плеч;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д)/ закрась / подчеркни, заштрихуй, сосчитай / человечков, которые опустили руки и поставили близко ноги / друг другу /.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Рис.№ 4</w:t>
            </w:r>
          </w:p>
          <w:p w:rsidR="0031418B" w:rsidRDefault="0031418B" w:rsidP="005B72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B5B4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276600" cy="4762500"/>
                  <wp:effectExtent l="19050" t="0" r="0" b="0"/>
                  <wp:docPr id="4" name="Рисунок 4" descr="http://www.b17.ru/img_uploaded/8bc7a4286d0d23536bfb0d0da6423e2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17.ru/img_uploaded/8bc7a4286d0d23536bfb0d0da6423e2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476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B48" w:rsidRDefault="000B5B48" w:rsidP="005B72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0B5B48" w:rsidRPr="0031418B" w:rsidRDefault="000B5B48" w:rsidP="005B72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0B5B48" w:rsidRPr="0031418B" w:rsidRDefault="0031418B" w:rsidP="005B72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31418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5. </w:t>
            </w:r>
            <w:r w:rsidRPr="0031418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«Переплетенные линии»</w:t>
            </w:r>
            <w:r w:rsidR="000B5B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(рис.5</w:t>
            </w:r>
            <w:r w:rsidR="000B5B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)</w:t>
            </w:r>
            <w:r w:rsidR="000B5B48" w:rsidRPr="003141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Рис.№ 5.</w:t>
            </w:r>
          </w:p>
          <w:p w:rsidR="0031418B" w:rsidRPr="0031418B" w:rsidRDefault="0031418B" w:rsidP="005B7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18B" w:rsidRDefault="0031418B" w:rsidP="005B72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B5B4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762500" cy="2733675"/>
                  <wp:effectExtent l="19050" t="0" r="0" b="0"/>
                  <wp:docPr id="5" name="Рисунок 5" descr="http://www.b17.ru/img_uploaded/e9195a469272d48d6e0538f995ad1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b17.ru/img_uploaded/e9195a469272d48d6e0538f995ad1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73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B48" w:rsidRDefault="000B5B48" w:rsidP="005B72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0B5B48" w:rsidRPr="0031418B" w:rsidRDefault="000B5B48" w:rsidP="005B72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31418B" w:rsidRPr="0031418B" w:rsidRDefault="000B5B48" w:rsidP="005B72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B4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6.   «Кольца»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( рис. </w:t>
            </w:r>
            <w:r w:rsidR="0031418B" w:rsidRPr="003141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6).</w:t>
            </w:r>
            <w:r w:rsidR="0031418B" w:rsidRPr="0031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Зачеркивать кольца с определенным разрывом </w:t>
            </w:r>
            <w:r w:rsidRPr="000B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31418B" w:rsidRPr="0031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(вверху, внизу, слева, справа и т.д.).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Рис.№ 6.</w:t>
            </w:r>
          </w:p>
          <w:p w:rsidR="0031418B" w:rsidRPr="0031418B" w:rsidRDefault="0031418B" w:rsidP="005B7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18B" w:rsidRDefault="0031418B" w:rsidP="005B72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B4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4762500" cy="3790950"/>
                  <wp:effectExtent l="19050" t="0" r="0" b="0"/>
                  <wp:docPr id="6" name="Рисунок 6" descr="http://www.b17.ru/img_uploaded/953e3d36ae63e37468deee886bf7b4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b17.ru/img_uploaded/953e3d36ae63e37468deee886bf7b4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79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B48" w:rsidRPr="0031418B" w:rsidRDefault="000B5B48" w:rsidP="005B72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18B" w:rsidRPr="0031418B" w:rsidRDefault="0031418B" w:rsidP="005B7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 w:rsidRPr="0031418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lastRenderedPageBreak/>
              <w:t xml:space="preserve">7.   </w:t>
            </w:r>
            <w:r w:rsidRPr="0031418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«Вам барыня прислала?»...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«Вам барыня прислала туалет». «Да» и «нет» не говорите, черный с белым не берите, вы поедите на бал ?»</w:t>
            </w:r>
          </w:p>
          <w:p w:rsid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(Далее диалог. Ведущий «провоцирует»  играющих  говорить слова «да», «нет»,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«черный», «белый»).</w:t>
            </w:r>
          </w:p>
          <w:p w:rsidR="000B5B48" w:rsidRPr="0031418B" w:rsidRDefault="000B5B48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1418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8.</w:t>
            </w:r>
            <w:r w:rsidRPr="003141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31418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«В магазине зеркал».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Цель: развитие наблюдательности, внимания, памяти. Со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здание положительного эмоционального фона. Формирование чувства уверенности, а также умения подчиняться требовани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ям другого человека.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Описание. </w:t>
            </w:r>
            <w:hyperlink r:id="rId12" w:tgtFrame="_blank" w:history="1">
              <w:r w:rsidRPr="0031418B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Взрослый</w:t>
              </w:r>
            </w:hyperlink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(а затем ребенок) показывает движе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ния, которые за ним в точности должны повторять все игроки.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Инструкция: «Сейчас я расскажу вам историю про обезь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янку. Представьте себе, что вы попали в магазин, где стоит много больших зеркал. Туда вошел человек, на плече у него была обезьянка. Она увидела себя в зеркалах и подумала, что это другие обезьянки, и стала корчить им рожицы. Обезьян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ки в ответ состроили ей точно такие же рожицы. Она погро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зила им кулаком, и ей из зеркал погрозили. Она топнула ногой, и все обезьянки топнули. Что ни делала обезьянка, все остальные в точности повторяли ее движения. Начинаем иг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рать. Я буду обезьянкой, а вы — зеркалами».</w:t>
            </w:r>
          </w:p>
          <w:p w:rsid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Примечание. На этапе освоения игры роль обезьянки вы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полняет </w:t>
            </w:r>
            <w:hyperlink r:id="rId13" w:tgtFrame="_blank" w:history="1">
              <w:r w:rsidRPr="0031418B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взрослый</w:t>
              </w:r>
            </w:hyperlink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Затем дети получают роль обезьянки. При этом необходимо следить, чтобы со временем каждый ребе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нок мог выполнить  эту  роль. Прекращать игру необходимо на пике интереса детей, не допуская пресыщения, перехода в баловство. Из игры могут выбывать те «зеркала», которые ча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сто ошибаются (это повышает мотивацию к игре).</w:t>
            </w:r>
          </w:p>
          <w:p w:rsidR="000B5B48" w:rsidRPr="0031418B" w:rsidRDefault="000B5B48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 w:rsidRPr="0031418B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 xml:space="preserve">9. </w:t>
            </w:r>
            <w:r w:rsidRPr="0031418B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u w:val="single"/>
                <w:lang w:eastAsia="ru-RU"/>
              </w:rPr>
              <w:t>«Что слышно?»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Цель: развитие слухового внимания.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Оборудование: предметы, издающие знакомые детям зву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ки; ширма.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Описание: Ведущий предлагает детям послушать и за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помнить то, что происходит за дверью или ширмой. Затем он просит рассказать, что они слышали. Побеждает тот, кто больше и точнее определит источники звука.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Инструкция: «Сейчас мы поиграем в игру «Что слышно?» и узнаем, кто самый внимательный. Нужно в полной тиши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не в течение некоторого времени (засекаю его я) внимательно слушать, что происходит за дверью (ширмой). По окончании данного времени (1—2 минуты) необходимо назвать как мож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но больше услышанных звуков. Чтобы каждому была дана возможность сказать, надо называть услышанные звуки в по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рядке своей очереди. Повторять звуки при назывании нельзя. Победит тот, кто больше всех назовет таких звуков».</w:t>
            </w:r>
          </w:p>
          <w:p w:rsid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Примечание. Можно играть как с группой детей, так и с одним ребенком. Очередность в 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игре может быть установлена с помощью считалки. Предметы, которые могут быть исполь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зованы для игры: барабан, свисток, деревянные ложки, ме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таллофон, детское пианино, емкости с водой для ее перелива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ния и создания звуков льющейся воды, стеклянные предме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ты и молоточек для стука по стеклу и т.д.</w:t>
            </w:r>
          </w:p>
          <w:p w:rsidR="000B5B48" w:rsidRPr="0031418B" w:rsidRDefault="000B5B48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 w:rsidRPr="0031418B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 xml:space="preserve">10. </w:t>
            </w:r>
            <w:r w:rsidRPr="0031418B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u w:val="single"/>
                <w:lang w:eastAsia="ru-RU"/>
              </w:rPr>
              <w:t>«Слушай звуки!»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 развитие произвольного внимания.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Оборудование: фортепьяно или аудиозапись.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Описание: Каждый ребенок выполняет движения в соот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ветствии с услышанными звуками: низкий звук — стано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вится в позу «плакучей ивы» (ноги на ширине плеч, руки слегка разведены в локтях и висят, голова наклонена к лево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му плечу), высокий звук — становится в позу «тополя» (пят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ки вместе, носки врозь, ноги прямые, руки подняты вверх, голова запрокинута назад, смотреть на кончики пальцев рук).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Инструкция: «Сейчас мы поиграем в игру «Слушай зву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ки!» и узнаем, кто из вас внимательно умеет слушать звуки фортепьяно. Есть низкие звуки (прослушивание) и высокие звуки по звучанию (прослушивание). Играть будем так: если вы услышите низкие звуки фортепьяно, то должны будете встать в позу «плакучей ивы» (показ с комментариями). Да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вайте все станем в позу «плакучей ивы». Вот так. Ну а если вы услышите высокие звуки фортепьяно, то должны будете принять позу «тополя» (показ с комментариями). Давайте мы все примем эту позу «тополя». Будьте внимательны! Начина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ем играть».</w:t>
            </w:r>
          </w:p>
          <w:p w:rsid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Примечание. Необходимо чередовать звуки, постепенно увеличивая темп.</w:t>
            </w:r>
          </w:p>
          <w:p w:rsidR="000B5B48" w:rsidRPr="0031418B" w:rsidRDefault="000B5B48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 w:rsidRPr="0031418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11. </w:t>
            </w:r>
            <w:r w:rsidRPr="0031418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«Узнай по голосу-1».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 развитие слухового внимания, формирование уме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ния узнавать друг друга по голосу.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Оборудование: платок или повязка для завязывания глаз.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Описание: Стоя по кругу, дети выбирают водящего, кото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рый, находясь в центре круга с завязанными глазами, стара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ется узнать детей по голосу. Угадав игрока по голосу, водя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щий меняется с ним местами.</w:t>
            </w:r>
          </w:p>
          <w:p w:rsid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Инструкция: «Сейчас мы с вами поиграем в интересную игру «Узнай по голосу». Для этого необходимо встать в круг и выбрать водящего, который с повязкой на глазах будет вни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мательно слушать голоса играющих. Тот, кому я дам знак, произнесет любое слово своим голосом. Водящий должен уга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дать игрока по голосу. Если он угадает игрока, то должен поменяться с ним местами: игрок становится водящим, а во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дящий — игроком. Если же не угадает, то продолжает быть водящим до тех пор, пока не узнает по голосу очередного игрока. Начнем игру».</w:t>
            </w:r>
          </w:p>
          <w:p w:rsidR="000B5B48" w:rsidRPr="0031418B" w:rsidRDefault="000B5B48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 w:rsidRPr="0031418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lastRenderedPageBreak/>
              <w:t xml:space="preserve">12. </w:t>
            </w:r>
            <w:r w:rsidRPr="0031418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«Узнай по голосу-2».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 развитие слухового внимания.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Оборудование: заранее начерченный на полу большой круг, платок для завязывания глаз.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Описание. Бегая по кругу, дети выполняют команды взрос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лого. Выбранный водящий, стоя спиной к детям, угадывает по голосу того, кто назвал его по имени. В случае угадывания водящий меняется местами с назвавшим его по имени.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Инструкция: «Сейчас мы поиграем в интересную игру. Одного из игроков выберем водящим. По моей команде «По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бежали!» вы будете бегать по площадке. На слова: «Раз, два, три, в круг беги!» — все играющие собираются в круг, а водящий становится спиной к кругу с завязанными глазами и внимательно слушает. Дети, которые стоят в кругу, гово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рят: «Ты загадку отгадай: кто позвал тебя, узнай».</w:t>
            </w:r>
          </w:p>
          <w:p w:rsid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окончании этих слов тот из вас, кому я дам знак, назо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вет водящего по имени. Водящий должен отгадать, кто его позвал. Если водящий угадает, он меняется местом с назвав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шим его ребенком. Если водящий не узнает голоса, то я пред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ложу ему узнать по голосу другого ребенка».</w:t>
            </w:r>
          </w:p>
          <w:p w:rsidR="000B5B48" w:rsidRPr="0031418B" w:rsidRDefault="000B5B48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 w:rsidRPr="0031418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13. </w:t>
            </w:r>
            <w:r w:rsidRPr="0031418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«Будь внимателен!»</w:t>
            </w:r>
          </w:p>
          <w:p w:rsidR="0031418B" w:rsidRPr="0031418B" w:rsidRDefault="0031418B" w:rsidP="005B72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 стимулирование внимания, развитие скорости реакции.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Оборудование: магнитофонная или грамзапись С. Проко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фьева «Марш».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Описание. Каждый ребенок должен выполнять движения, соответственно командам взрослого: «зайчики» — прыгать; «ло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шадки» — ударять «копытом об пол»; «раки» — пятиться; «пти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цы» — бегать, раскинув руки; «аист» — стоять на одной ноге.</w:t>
            </w:r>
          </w:p>
          <w:p w:rsid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Инструкция: «Сейчас мы поиграем. В этой игре нужно быть внимательным. Встаньте по кругу друг за другом..Слушайте внимательно мои слова — команды. Когда я скажу «зайчики», все должны прыгать по кругу, как зайчики. Когда я скажу «лошадки», все должны показать, как лошадки ударяют копы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том. Когда я скажу «раки», все должны показать, как раки пятятся назад. Когда я скажу «птицы», играющие должны превратиться в птиц и бегать по кругу, раскинув руки в сторо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ны, как крылья. Когда я скажу «аист» — все мигом должны превратиться в аистов и стоять на одной ноге. Ну а когда я скажу «дети» — все должны стать детьми. Начинаем играть».</w:t>
            </w:r>
          </w:p>
          <w:p w:rsidR="00395B26" w:rsidRPr="0031418B" w:rsidRDefault="00395B26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1418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14. </w:t>
            </w:r>
            <w:r w:rsidRPr="0031418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«Четыре стихии».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 развитие внимания, координации слухового и двига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тельного анализаторов.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Описание. Играющие сидят по кругу и выполняют дви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 xml:space="preserve">жения в соответствии со словами:  «земля»  — руки вниз, «вода» — вытянуть руки вперед, «воздух» — поднять руки   вверх, «огонь» — произвести вращение руками в лучезапястных и локтевых суставах. 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Кто ошибается, считается проиг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равшим.</w:t>
            </w:r>
          </w:p>
          <w:p w:rsid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Инструкция: «Для этой игры необходимо сесть по кругу и внимательно послушать. Если я скажу слово «земля», все дол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жны опустить руки вниз, если слово «вода» — вытянуть руки вперед, слово «воздух» — поднять руки вверх, слово «огонь» —  произвести вращение руками в лучезапястных локтевых сус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тавах. Кто ошибается — считается проигравшим».</w:t>
            </w:r>
          </w:p>
          <w:p w:rsidR="00395B26" w:rsidRPr="0031418B" w:rsidRDefault="00395B26" w:rsidP="005B72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 w:rsidRPr="0031418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15. </w:t>
            </w:r>
            <w:r w:rsidRPr="0031418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«Испорченный телефон».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 развитие слухового внимания.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Описание. Дети сидят в ряд или по кругу. Ведущий про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износит тихо (на ухо) рядом сидящему игроку какое-либо слово, тот передает его следующему и т.д. Слово должно дой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ти до последнего игрока. Ведущий спрашивает у последне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го: «Какое ты услышал слово?» Если тот скажет слово, пред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ложенное ведущим, значит, телефон исправен. Если же слово не то, водящий спрашивает всех по очереди (начиная с после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днего), какое они услышали слово. Так узнают, какой игрок напутал, «испортил телефон». «Провинившийся» занимает место последнего игрока.</w:t>
            </w:r>
          </w:p>
          <w:p w:rsid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Инструкция: «Сейчас мы поиграем в «Испорченный теле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фон». Сядьте по кругу на ковер так, чтобы вам было удобно. Первый игрок сообщает тихо на ухо сидящему рядом игроку какое-либо слово. Игрок, узнавший от ведущего слово, пере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дает это услышанное слово (тихо на ухо) следующему игроку. Слово, словно по проводам телефона, должно дойти до после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днего игрока. Ведущий спрашивает у последнего: «Какое ты услышал слово?» Тот называет его. Если слово совпадает с тем, которое придумал и назвал ведущий, значит, телефон исправен. Если не совпадает, то телефон испорчен. В этом случае по очереди, начиная с конца ряда, каждый должен назвать услышанное им слово. Так узнают, какой игрок на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путал — «испортил телефон». «Провинившийся» игрок за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нимает место последнего. Давайте поиграем».</w:t>
            </w:r>
          </w:p>
          <w:p w:rsidR="00395B26" w:rsidRPr="0031418B" w:rsidRDefault="00395B26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1418B" w:rsidRPr="0031418B" w:rsidRDefault="00395B26" w:rsidP="005B72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 w:rsidRPr="00395B2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18</w:t>
            </w:r>
            <w:r w:rsidR="0031418B" w:rsidRPr="0031418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.«Зеваки».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 развитие произвольного внимания.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Оборудование: бубен, проигрыватель для музыкального со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провождения (Э. Жак-Далькроз «Марш»).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Описание: Держась за руки и двигаясь по кругу под му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зыку, дети по сигналу взрослого делают четыре хлопка и ме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няют направление. За неправильное выполнение сигнала уда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ляют из игры.</w:t>
            </w:r>
          </w:p>
          <w:p w:rsid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Инструкция: «Сейчас мы поиграем. Возьмитесь за руки и пойдемте под музыку по кругу. Слушайте сигнал (взрослый бьет в бубен). Услышав сигнал, нужно остановиться, хлоп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нуть в ладоши 4 раза и, повернувшись кругом (в противопо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ложную сторону), продолжить движение. Совершивший ошиб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ку — «зевака» выходит из игры. Когда все «зеваки» выйдут из игры, останутся самые внимательные — они победители».</w:t>
            </w:r>
          </w:p>
          <w:p w:rsidR="00395B26" w:rsidRPr="0031418B" w:rsidRDefault="00395B26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1418B" w:rsidRPr="0031418B" w:rsidRDefault="00395B26" w:rsidP="005B72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95B2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lastRenderedPageBreak/>
              <w:t>19</w:t>
            </w:r>
            <w:r w:rsidR="0031418B" w:rsidRPr="0031418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. </w:t>
            </w:r>
            <w:r w:rsidR="0031418B" w:rsidRPr="0031418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«Найди игрушку».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 развитие устойчивости и объема внимания.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Оборудование: игрушки или предметы, заранее расстав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ленные по комнате.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Описание. Взрослый описывает какую-либо игрушку, на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ходящуюся в комнате, не называя ее. Дети могут задавать уточняющие вопросы. Затем их просят найти предмет, о ко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тором шла речь.</w:t>
            </w:r>
          </w:p>
          <w:p w:rsid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Инструкция: «Сейчас мы поиграем в игру «Найди игруш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ку». Будьте внимательны. Я буду описывать какой-нибудь предмет. Можно задавать мне уточняющие вопросы о внеш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нем виде предмета, о его местоположении, о его качествах, о его значении. Например, я говорю: «Этот предмет круглой формы, красного цвета, лежит на полочке». Петя задает воп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рос: «Он большой или маленький?» Я отвечаю: «Он малень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кий». Лена задает вопрос: «Его можно есть?» Я отвечаю: «Он несъедобный, но им можно играть». Оля отвечает: «Мяч». Я говорю: «Правильно». Начинаем играть».</w:t>
            </w:r>
          </w:p>
          <w:p w:rsidR="00395B26" w:rsidRPr="0031418B" w:rsidRDefault="00395B26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1418B" w:rsidRPr="0031418B" w:rsidRDefault="005B7228" w:rsidP="005B72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20</w:t>
            </w:r>
            <w:r w:rsidR="0031418B" w:rsidRPr="0031418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. </w:t>
            </w:r>
            <w:r w:rsidR="0031418B" w:rsidRPr="0031418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«Слушай хлопки».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 развитие произвольного внимания.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Описание. Движущиеся по кругу дети принимают позы в за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висимости от команды ведущего: один хлопок — принять позу «аиста» (стоять на одной ноге, руки в стороны); два хлопка — позу «лягушки» (присесть, пятки вместе, носки в стороны, руки между ногами на полу); три хлопка — возобновить ходьбу.</w:t>
            </w:r>
          </w:p>
          <w:p w:rsidR="005B7228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Инструкция: «Сейчас мы поиграем в интересную игру  «Слу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шай хлопки!». Все играющие должны будут идти по кругу друг за другом и внимательно слушать мои команды. Когда я хлопну в ладоши один раз, все должны остановиться и при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нять позу «аиста» (показ позы). Если я хлопну в ладоши два раза, все должны остановиться и принять позу «лягушки» (по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каз). Когда я хлопну в ладоши три раза, нужно возобновить ходьбу друг за другом по кругу. Начинаем играть».</w:t>
            </w:r>
          </w:p>
          <w:p w:rsidR="005B7228" w:rsidRDefault="005B7228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1418B" w:rsidRPr="0031418B" w:rsidRDefault="005B7228" w:rsidP="005B72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21.</w:t>
            </w:r>
            <w:r w:rsidR="0031418B" w:rsidRPr="0031418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31418B" w:rsidRPr="0031418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«Кто летает?»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 формирование внимания, развитие умения выделять главные, существенные признаки предметов.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Оборудование: список названий предметов.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Описание. Ребенок должен отвечать и выполнять движе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ния в соответствии со словами взрослого.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Инструкция: «Внимание! Сейчас мы выясним, кто (что) может летать, а кто (что) не может. Я буду спрашивать, а вы сразу отвечайте. Если назову что-нибудь или кого-либо, спо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собного летать, например стрекозу, отвечайте: «Летает» — и показывайте, как она это делает, — разведите руки в стороны, как крылья. Если я вас спрошу: «Поросенок летает?», молчи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те и не поднимайте руки».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Примечание. Список: орел, змея, диван, бабочка, майский жук, стул, баран, ласточка, самолет, дерево, чайка, дом, воро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бей, муравей, комар, лодка, утюг, муха, стол, собака, вертолет,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ковер...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Игра может проводиться как с одним ребенком, так и с группой детей.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 «По новым местам».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 формирование моторно-двигательного внимания, раз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витие скорости движений. Оборудование: заранее обозначенные кружки для каждо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го ребенка.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Описание: Каждый ребенок по команде взрослого меняет свой кружок, свое место — разбегается «по новым местам», оказываясь в новом кружке.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Инструкция: «Сейчас мы поиграем в игру «По новым ме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стам». Каждый из вас должен встать в кружок-домик. Когда я скажу: «На прогулку!», все за мной друг за другом начнут «гулять». Но когда я скажу: «По новым местам!», все долж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ны найти себе новый кружок-домик. Кто займет новый до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мик последним — считается проигравшим. Начинаем игру».</w:t>
            </w:r>
          </w:p>
          <w:p w:rsidR="0031418B" w:rsidRPr="0031418B" w:rsidRDefault="0031418B" w:rsidP="005B722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Примечание. Ходить «на прогулку» можно под музыкаль</w:t>
            </w: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ное сопровождение или песню.</w:t>
            </w:r>
          </w:p>
          <w:p w:rsidR="0031418B" w:rsidRPr="0031418B" w:rsidRDefault="0031418B" w:rsidP="005B72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31418B" w:rsidRPr="0031418B" w:rsidRDefault="0031418B" w:rsidP="005B7228">
            <w:pPr>
              <w:spacing w:after="45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33"/>
                <w:szCs w:val="33"/>
                <w:lang w:eastAsia="ru-RU"/>
              </w:rPr>
            </w:pPr>
            <w:r w:rsidRPr="0031418B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33"/>
                <w:szCs w:val="33"/>
                <w:lang w:eastAsia="ru-RU"/>
              </w:rPr>
              <w:t> </w:t>
            </w:r>
          </w:p>
        </w:tc>
      </w:tr>
    </w:tbl>
    <w:p w:rsidR="0072670E" w:rsidRDefault="0072670E" w:rsidP="005B7228">
      <w:pPr>
        <w:jc w:val="both"/>
      </w:pPr>
    </w:p>
    <w:sectPr w:rsidR="0072670E" w:rsidSect="00726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099" w:rsidRDefault="007B4099" w:rsidP="00395B26">
      <w:pPr>
        <w:spacing w:after="0" w:line="240" w:lineRule="auto"/>
      </w:pPr>
      <w:r>
        <w:separator/>
      </w:r>
    </w:p>
  </w:endnote>
  <w:endnote w:type="continuationSeparator" w:id="0">
    <w:p w:rsidR="007B4099" w:rsidRDefault="007B4099" w:rsidP="00395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099" w:rsidRDefault="007B4099" w:rsidP="00395B26">
      <w:pPr>
        <w:spacing w:after="0" w:line="240" w:lineRule="auto"/>
      </w:pPr>
      <w:r>
        <w:separator/>
      </w:r>
    </w:p>
  </w:footnote>
  <w:footnote w:type="continuationSeparator" w:id="0">
    <w:p w:rsidR="007B4099" w:rsidRDefault="007B4099" w:rsidP="00395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18B"/>
    <w:rsid w:val="000B5B48"/>
    <w:rsid w:val="0031418B"/>
    <w:rsid w:val="00395B26"/>
    <w:rsid w:val="005B7228"/>
    <w:rsid w:val="0072670E"/>
    <w:rsid w:val="007B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0E"/>
  </w:style>
  <w:style w:type="paragraph" w:styleId="1">
    <w:name w:val="heading 1"/>
    <w:basedOn w:val="a"/>
    <w:link w:val="10"/>
    <w:uiPriority w:val="9"/>
    <w:qFormat/>
    <w:rsid w:val="003141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1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418B"/>
  </w:style>
  <w:style w:type="character" w:styleId="a4">
    <w:name w:val="Hyperlink"/>
    <w:basedOn w:val="a0"/>
    <w:uiPriority w:val="99"/>
    <w:semiHidden/>
    <w:unhideWhenUsed/>
    <w:rsid w:val="003141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4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1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95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95B26"/>
  </w:style>
  <w:style w:type="paragraph" w:styleId="a9">
    <w:name w:val="footer"/>
    <w:basedOn w:val="a"/>
    <w:link w:val="aa"/>
    <w:uiPriority w:val="99"/>
    <w:semiHidden/>
    <w:unhideWhenUsed/>
    <w:rsid w:val="00395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95B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psydisk.ru/dvd/7day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psydisk.ru/dvd/7da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2272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2013-09-23T09:32:00Z</dcterms:created>
  <dcterms:modified xsi:type="dcterms:W3CDTF">2013-09-23T10:08:00Z</dcterms:modified>
</cp:coreProperties>
</file>