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A33" w:rsidRPr="00F02361" w:rsidRDefault="00F02361" w:rsidP="00F02361">
      <w:pPr>
        <w:spacing w:after="0"/>
        <w:ind w:firstLine="709"/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F02361">
        <w:rPr>
          <w:rFonts w:ascii="Times New Roman" w:hAnsi="Times New Roman" w:cs="Times New Roman"/>
          <w:b/>
          <w:bCs/>
          <w:iCs/>
          <w:sz w:val="36"/>
          <w:szCs w:val="36"/>
        </w:rPr>
        <w:t>Уроки рисования, или с чего начать обучение ребенка рисовать</w:t>
      </w:r>
    </w:p>
    <w:p w:rsidR="00F02361" w:rsidRPr="00F02361" w:rsidRDefault="00F02361" w:rsidP="00F02361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023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Стоит ли учить детей рисованию ?</w:t>
      </w:r>
    </w:p>
    <w:p w:rsidR="00F02361" w:rsidRPr="00F02361" w:rsidRDefault="00F02361" w:rsidP="00F023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61">
        <w:rPr>
          <w:rFonts w:ascii="Times New Roman" w:hAnsi="Times New Roman" w:cs="Times New Roman"/>
          <w:bCs/>
          <w:sz w:val="28"/>
          <w:szCs w:val="28"/>
        </w:rPr>
        <w:t>Да, стоит! Ведь рисование оказывает огромное влияние на всестороннее развитие ребенка:</w:t>
      </w:r>
    </w:p>
    <w:p w:rsidR="00946A33" w:rsidRPr="00F02361" w:rsidRDefault="00522B04" w:rsidP="00F02361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61">
        <w:rPr>
          <w:rFonts w:ascii="Times New Roman" w:hAnsi="Times New Roman" w:cs="Times New Roman"/>
          <w:sz w:val="28"/>
          <w:szCs w:val="28"/>
        </w:rPr>
        <w:t>формируется чувства цвета, формы, композиции;</w:t>
      </w:r>
    </w:p>
    <w:p w:rsidR="00946A33" w:rsidRPr="00F02361" w:rsidRDefault="00522B04" w:rsidP="00F02361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61">
        <w:rPr>
          <w:rFonts w:ascii="Times New Roman" w:hAnsi="Times New Roman" w:cs="Times New Roman"/>
          <w:sz w:val="28"/>
          <w:szCs w:val="28"/>
        </w:rPr>
        <w:t>развивается мелкая моторика рук, а значит и речь ребенка;</w:t>
      </w:r>
    </w:p>
    <w:p w:rsidR="00946A33" w:rsidRPr="00F02361" w:rsidRDefault="00522B04" w:rsidP="00F02361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61">
        <w:rPr>
          <w:rFonts w:ascii="Times New Roman" w:hAnsi="Times New Roman" w:cs="Times New Roman"/>
          <w:sz w:val="28"/>
          <w:szCs w:val="28"/>
        </w:rPr>
        <w:t>развиваются мыслительные операции: сравнение и анализ;</w:t>
      </w:r>
    </w:p>
    <w:p w:rsidR="00946A33" w:rsidRPr="00F02361" w:rsidRDefault="00522B04" w:rsidP="00F02361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61">
        <w:rPr>
          <w:rFonts w:ascii="Times New Roman" w:hAnsi="Times New Roman" w:cs="Times New Roman"/>
          <w:sz w:val="28"/>
          <w:szCs w:val="28"/>
        </w:rPr>
        <w:t>складываются простейшие обобщения.</w:t>
      </w:r>
    </w:p>
    <w:p w:rsidR="00F02361" w:rsidRPr="00F02361" w:rsidRDefault="00F02361" w:rsidP="00F023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F02361">
        <w:rPr>
          <w:rFonts w:ascii="Times New Roman" w:hAnsi="Times New Roman" w:cs="Times New Roman"/>
          <w:bCs/>
          <w:iCs/>
          <w:sz w:val="28"/>
          <w:szCs w:val="28"/>
        </w:rPr>
        <w:t>Истоки способностей и дарования детей на кончиках их пальцев. От пальцев, образно говоря, идут тончайшие нити – ручейки, которые питают источник творческой мысли. Другими словами, чем больше мастерства в детской руке, тем умнее ребенок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», - </w:t>
      </w:r>
      <w:r w:rsidRPr="00F02361">
        <w:rPr>
          <w:rFonts w:ascii="Times New Roman" w:hAnsi="Times New Roman" w:cs="Times New Roman"/>
          <w:sz w:val="28"/>
          <w:szCs w:val="28"/>
        </w:rPr>
        <w:t>В.А. Сухомлинский</w:t>
      </w:r>
    </w:p>
    <w:p w:rsidR="00F02361" w:rsidRPr="00F02361" w:rsidRDefault="00F02361" w:rsidP="00F02361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2361">
        <w:rPr>
          <w:rFonts w:ascii="Times New Roman" w:hAnsi="Times New Roman" w:cs="Times New Roman"/>
          <w:bCs/>
          <w:sz w:val="28"/>
          <w:szCs w:val="28"/>
        </w:rPr>
        <w:t xml:space="preserve">Итак, вы задумались о том, что пора учить ребенка рисовать. </w:t>
      </w:r>
      <w:r w:rsidRPr="00F02361">
        <w:rPr>
          <w:rFonts w:ascii="Times New Roman" w:hAnsi="Times New Roman" w:cs="Times New Roman"/>
          <w:bCs/>
          <w:sz w:val="28"/>
          <w:szCs w:val="28"/>
        </w:rPr>
        <w:br/>
        <w:t>С чего же начать?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2361">
        <w:rPr>
          <w:rFonts w:ascii="Times New Roman" w:hAnsi="Times New Roman" w:cs="Times New Roman"/>
          <w:bCs/>
          <w:iCs/>
          <w:sz w:val="28"/>
          <w:szCs w:val="28"/>
        </w:rPr>
        <w:t>Разумеется, обзавестись материалами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F02361" w:rsidRPr="00F02361" w:rsidRDefault="00F02361" w:rsidP="00F02361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02361">
        <w:rPr>
          <w:rFonts w:ascii="Times New Roman" w:hAnsi="Times New Roman" w:cs="Times New Roman"/>
          <w:bCs/>
          <w:iCs/>
          <w:sz w:val="28"/>
          <w:szCs w:val="28"/>
        </w:rPr>
        <w:t>Для самых маленьких, как показала практика, подойдет лучше всего гуашь</w:t>
      </w:r>
      <w:r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946A33" w:rsidRPr="00F02361" w:rsidRDefault="00522B04" w:rsidP="00F02361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361">
        <w:rPr>
          <w:rFonts w:ascii="Times New Roman" w:hAnsi="Times New Roman" w:cs="Times New Roman"/>
          <w:bCs/>
          <w:sz w:val="28"/>
          <w:szCs w:val="28"/>
        </w:rPr>
        <w:t>удобна в использовании, т.к. продается уже готовой к рисованию, т.е. разведена</w:t>
      </w:r>
    </w:p>
    <w:p w:rsidR="00946A33" w:rsidRPr="00F02361" w:rsidRDefault="00522B04" w:rsidP="00F02361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361">
        <w:rPr>
          <w:rFonts w:ascii="Times New Roman" w:hAnsi="Times New Roman" w:cs="Times New Roman"/>
          <w:bCs/>
          <w:sz w:val="28"/>
          <w:szCs w:val="28"/>
        </w:rPr>
        <w:t>быстро высыхает на любом материале</w:t>
      </w:r>
    </w:p>
    <w:p w:rsidR="00946A33" w:rsidRPr="00F02361" w:rsidRDefault="00522B04" w:rsidP="00F02361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361">
        <w:rPr>
          <w:rFonts w:ascii="Times New Roman" w:hAnsi="Times New Roman" w:cs="Times New Roman"/>
          <w:bCs/>
          <w:sz w:val="28"/>
          <w:szCs w:val="28"/>
        </w:rPr>
        <w:t>поверх просохшей гуаши можно рисовать другим цветом, т.к. гуашь не прозрачна</w:t>
      </w:r>
    </w:p>
    <w:p w:rsidR="00F02361" w:rsidRPr="00F02361" w:rsidRDefault="00F02361" w:rsidP="00F023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61">
        <w:rPr>
          <w:rFonts w:ascii="Times New Roman" w:hAnsi="Times New Roman" w:cs="Times New Roman"/>
          <w:sz w:val="28"/>
          <w:szCs w:val="28"/>
        </w:rPr>
        <w:t>Акварель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46A33" w:rsidRPr="00F02361" w:rsidRDefault="00522B04" w:rsidP="00F02361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361">
        <w:rPr>
          <w:rFonts w:ascii="Times New Roman" w:hAnsi="Times New Roman" w:cs="Times New Roman"/>
          <w:bCs/>
          <w:sz w:val="28"/>
          <w:szCs w:val="28"/>
        </w:rPr>
        <w:t>краска нежная, прозрачная, рисунок выглядит легким, воздушным</w:t>
      </w:r>
    </w:p>
    <w:p w:rsidR="00946A33" w:rsidRPr="00F02361" w:rsidRDefault="00522B04" w:rsidP="00F02361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361">
        <w:rPr>
          <w:rFonts w:ascii="Times New Roman" w:hAnsi="Times New Roman" w:cs="Times New Roman"/>
          <w:bCs/>
          <w:sz w:val="28"/>
          <w:szCs w:val="28"/>
        </w:rPr>
        <w:t>удобна упакована – в открытые лотки, по несколько цветов в одной коробке</w:t>
      </w:r>
    </w:p>
    <w:p w:rsidR="00F02361" w:rsidRPr="00F02361" w:rsidRDefault="00F02361" w:rsidP="00F02361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2361">
        <w:rPr>
          <w:rFonts w:ascii="Times New Roman" w:hAnsi="Times New Roman" w:cs="Times New Roman"/>
          <w:bCs/>
          <w:sz w:val="28"/>
          <w:szCs w:val="28"/>
        </w:rPr>
        <w:t>работа с акварелью требует большего мастерства и опыта, чем рисование гуашью</w:t>
      </w:r>
    </w:p>
    <w:p w:rsidR="00F02361" w:rsidRPr="00F02361" w:rsidRDefault="00F02361" w:rsidP="00F02361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2361">
        <w:rPr>
          <w:rFonts w:ascii="Times New Roman" w:hAnsi="Times New Roman" w:cs="Times New Roman"/>
          <w:bCs/>
          <w:sz w:val="28"/>
          <w:szCs w:val="28"/>
        </w:rPr>
        <w:t>Цветные карандаши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946A33" w:rsidRPr="00F02361" w:rsidRDefault="00522B04" w:rsidP="00F02361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361">
        <w:rPr>
          <w:rFonts w:ascii="Times New Roman" w:hAnsi="Times New Roman" w:cs="Times New Roman"/>
          <w:bCs/>
          <w:sz w:val="28"/>
          <w:szCs w:val="28"/>
        </w:rPr>
        <w:t>неплохи для тренировки мелкой моторики, подготовки руки к письму, выполнения различных «умных» заданий</w:t>
      </w:r>
    </w:p>
    <w:p w:rsidR="00946A33" w:rsidRPr="00F02361" w:rsidRDefault="00522B04" w:rsidP="00F02361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361">
        <w:rPr>
          <w:rFonts w:ascii="Times New Roman" w:hAnsi="Times New Roman" w:cs="Times New Roman"/>
          <w:bCs/>
          <w:sz w:val="28"/>
          <w:szCs w:val="28"/>
        </w:rPr>
        <w:t xml:space="preserve">колористические возможности крайне ограничены, поэтому предпочтительнее все же краски </w:t>
      </w:r>
    </w:p>
    <w:p w:rsidR="00F02361" w:rsidRPr="00F02361" w:rsidRDefault="00F02361" w:rsidP="00F023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61">
        <w:rPr>
          <w:rFonts w:ascii="Times New Roman" w:hAnsi="Times New Roman" w:cs="Times New Roman"/>
          <w:sz w:val="28"/>
          <w:szCs w:val="28"/>
        </w:rPr>
        <w:t>Фломастеры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46A33" w:rsidRPr="00F02361" w:rsidRDefault="00522B04" w:rsidP="00F02361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361">
        <w:rPr>
          <w:rFonts w:ascii="Times New Roman" w:hAnsi="Times New Roman" w:cs="Times New Roman"/>
          <w:bCs/>
          <w:sz w:val="28"/>
          <w:szCs w:val="28"/>
        </w:rPr>
        <w:t>не требуют ручных усилий при рисовании, как карандаши</w:t>
      </w:r>
    </w:p>
    <w:p w:rsidR="00946A33" w:rsidRPr="00F02361" w:rsidRDefault="00522B04" w:rsidP="00F02361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361">
        <w:rPr>
          <w:rFonts w:ascii="Times New Roman" w:hAnsi="Times New Roman" w:cs="Times New Roman"/>
          <w:bCs/>
          <w:sz w:val="28"/>
          <w:szCs w:val="28"/>
        </w:rPr>
        <w:t>цвета яркие и насыщенные</w:t>
      </w:r>
    </w:p>
    <w:p w:rsidR="00946A33" w:rsidRPr="00F02361" w:rsidRDefault="00522B04" w:rsidP="00F02361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361">
        <w:rPr>
          <w:rFonts w:ascii="Times New Roman" w:hAnsi="Times New Roman" w:cs="Times New Roman"/>
          <w:bCs/>
          <w:sz w:val="28"/>
          <w:szCs w:val="28"/>
        </w:rPr>
        <w:t>не допускают живописных возможностей – смешения, получения дополнительных цветов</w:t>
      </w:r>
    </w:p>
    <w:p w:rsidR="00F02361" w:rsidRPr="00F02361" w:rsidRDefault="00F02361" w:rsidP="00F02361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02361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Однако следует помнить, что однообразие утомляет и надоедает. И, если маленький художник имеет в своем арсенале только фломастеры или, скажем карандаши, процесс ему может наскучить.</w:t>
      </w:r>
    </w:p>
    <w:p w:rsidR="00F02361" w:rsidRPr="00F02361" w:rsidRDefault="00F02361" w:rsidP="00F02361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02361">
        <w:rPr>
          <w:rFonts w:ascii="Times New Roman" w:hAnsi="Times New Roman" w:cs="Times New Roman"/>
          <w:bCs/>
          <w:iCs/>
          <w:sz w:val="28"/>
          <w:szCs w:val="28"/>
        </w:rPr>
        <w:t>Чем рисовать?</w:t>
      </w:r>
    </w:p>
    <w:p w:rsidR="00F02361" w:rsidRPr="00F02361" w:rsidRDefault="00F02361" w:rsidP="00F023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61">
        <w:rPr>
          <w:rFonts w:ascii="Times New Roman" w:hAnsi="Times New Roman" w:cs="Times New Roman"/>
          <w:bCs/>
          <w:sz w:val="28"/>
          <w:szCs w:val="28"/>
        </w:rPr>
        <w:t>Понадобятся кисти:</w:t>
      </w:r>
    </w:p>
    <w:p w:rsidR="00F02361" w:rsidRPr="00522B04" w:rsidRDefault="00522B04" w:rsidP="00522B04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2B04">
        <w:rPr>
          <w:rFonts w:ascii="Times New Roman" w:hAnsi="Times New Roman" w:cs="Times New Roman"/>
          <w:bCs/>
          <w:sz w:val="28"/>
          <w:szCs w:val="28"/>
        </w:rPr>
        <w:t xml:space="preserve">беличьи: </w:t>
      </w:r>
      <w:r w:rsidR="00F02361" w:rsidRPr="00522B04">
        <w:rPr>
          <w:rFonts w:ascii="Times New Roman" w:hAnsi="Times New Roman" w:cs="Times New Roman"/>
          <w:bCs/>
          <w:sz w:val="28"/>
          <w:szCs w:val="28"/>
        </w:rPr>
        <w:t>тонкая № 2-3, средняя № 5-6</w:t>
      </w:r>
    </w:p>
    <w:p w:rsidR="00F02361" w:rsidRPr="00522B04" w:rsidRDefault="00522B04" w:rsidP="00522B04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2B04">
        <w:rPr>
          <w:rFonts w:ascii="Times New Roman" w:hAnsi="Times New Roman" w:cs="Times New Roman"/>
          <w:bCs/>
          <w:sz w:val="28"/>
          <w:szCs w:val="28"/>
        </w:rPr>
        <w:t>пони: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2361" w:rsidRPr="00522B04">
        <w:rPr>
          <w:rFonts w:ascii="Times New Roman" w:hAnsi="Times New Roman" w:cs="Times New Roman"/>
          <w:bCs/>
          <w:sz w:val="28"/>
          <w:szCs w:val="28"/>
        </w:rPr>
        <w:t>толстая № 9-10</w:t>
      </w:r>
    </w:p>
    <w:p w:rsidR="00F02361" w:rsidRPr="00F02361" w:rsidRDefault="00F02361" w:rsidP="00F023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61">
        <w:rPr>
          <w:rFonts w:ascii="Times New Roman" w:hAnsi="Times New Roman" w:cs="Times New Roman"/>
          <w:sz w:val="28"/>
          <w:szCs w:val="28"/>
        </w:rPr>
        <w:t>На чем рисовать?</w:t>
      </w:r>
      <w:r w:rsidR="00522B04">
        <w:rPr>
          <w:rFonts w:ascii="Times New Roman" w:hAnsi="Times New Roman" w:cs="Times New Roman"/>
          <w:sz w:val="28"/>
          <w:szCs w:val="28"/>
        </w:rPr>
        <w:t xml:space="preserve"> </w:t>
      </w:r>
      <w:r w:rsidRPr="00F02361">
        <w:rPr>
          <w:rFonts w:ascii="Times New Roman" w:hAnsi="Times New Roman" w:cs="Times New Roman"/>
          <w:bCs/>
          <w:sz w:val="28"/>
          <w:szCs w:val="28"/>
        </w:rPr>
        <w:t xml:space="preserve">Основой для рисования может стать: </w:t>
      </w:r>
    </w:p>
    <w:p w:rsidR="00946A33" w:rsidRPr="00522B04" w:rsidRDefault="00522B04" w:rsidP="00522B04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2B04">
        <w:rPr>
          <w:rFonts w:ascii="Times New Roman" w:hAnsi="Times New Roman" w:cs="Times New Roman"/>
          <w:bCs/>
          <w:sz w:val="28"/>
          <w:szCs w:val="28"/>
        </w:rPr>
        <w:t>альбомная бумага</w:t>
      </w:r>
    </w:p>
    <w:p w:rsidR="00946A33" w:rsidRPr="00522B04" w:rsidRDefault="00522B04" w:rsidP="00522B04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2B04">
        <w:rPr>
          <w:rFonts w:ascii="Times New Roman" w:hAnsi="Times New Roman" w:cs="Times New Roman"/>
          <w:bCs/>
          <w:sz w:val="28"/>
          <w:szCs w:val="28"/>
        </w:rPr>
        <w:t>писчая бумага</w:t>
      </w:r>
    </w:p>
    <w:p w:rsidR="00946A33" w:rsidRPr="00522B04" w:rsidRDefault="00522B04" w:rsidP="00522B04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2B04">
        <w:rPr>
          <w:rFonts w:ascii="Times New Roman" w:hAnsi="Times New Roman" w:cs="Times New Roman"/>
          <w:bCs/>
          <w:sz w:val="28"/>
          <w:szCs w:val="28"/>
        </w:rPr>
        <w:t xml:space="preserve">бумага для черчения </w:t>
      </w:r>
    </w:p>
    <w:p w:rsidR="00946A33" w:rsidRPr="00522B04" w:rsidRDefault="00522B04" w:rsidP="00522B04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2B04">
        <w:rPr>
          <w:rFonts w:ascii="Times New Roman" w:hAnsi="Times New Roman" w:cs="Times New Roman"/>
          <w:bCs/>
          <w:sz w:val="28"/>
          <w:szCs w:val="28"/>
        </w:rPr>
        <w:t>бумага для акварели</w:t>
      </w:r>
    </w:p>
    <w:p w:rsidR="00F02361" w:rsidRPr="00F02361" w:rsidRDefault="00F02361" w:rsidP="00F023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61">
        <w:rPr>
          <w:rFonts w:ascii="Times New Roman" w:hAnsi="Times New Roman" w:cs="Times New Roman"/>
          <w:bCs/>
          <w:iCs/>
          <w:sz w:val="28"/>
          <w:szCs w:val="28"/>
        </w:rPr>
        <w:t>Меняйте и форму бумаги, и размер, и цвет!</w:t>
      </w:r>
    </w:p>
    <w:p w:rsidR="00F02361" w:rsidRPr="00F02361" w:rsidRDefault="00F02361" w:rsidP="00F02361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2361">
        <w:rPr>
          <w:rFonts w:ascii="Times New Roman" w:hAnsi="Times New Roman" w:cs="Times New Roman"/>
          <w:bCs/>
          <w:sz w:val="28"/>
          <w:szCs w:val="28"/>
        </w:rPr>
        <w:t>Как здорово нарисовать шедевр на большом листе ватмана, прикрепленном к стене, а можно рисовать на мольберте, как настоящие художники!</w:t>
      </w:r>
    </w:p>
    <w:p w:rsidR="00F02361" w:rsidRPr="00F02361" w:rsidRDefault="00F02361" w:rsidP="00F02361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2361">
        <w:rPr>
          <w:rFonts w:ascii="Times New Roman" w:hAnsi="Times New Roman" w:cs="Times New Roman"/>
          <w:bCs/>
          <w:sz w:val="28"/>
          <w:szCs w:val="28"/>
        </w:rPr>
        <w:t>А вообще-то рисовать можно чем угодно и на чем угодно –мелом на асфальте, зубной пастой на кафельной плитке</w:t>
      </w:r>
      <w:r w:rsidR="00522B04">
        <w:rPr>
          <w:rFonts w:ascii="Times New Roman" w:hAnsi="Times New Roman" w:cs="Times New Roman"/>
          <w:bCs/>
          <w:sz w:val="28"/>
          <w:szCs w:val="28"/>
        </w:rPr>
        <w:t>, п</w:t>
      </w:r>
      <w:r w:rsidRPr="00F02361">
        <w:rPr>
          <w:rFonts w:ascii="Times New Roman" w:hAnsi="Times New Roman" w:cs="Times New Roman"/>
          <w:bCs/>
          <w:sz w:val="28"/>
          <w:szCs w:val="28"/>
        </w:rPr>
        <w:t>альцем на листочке, по запотевшему стеклу или просто палочкой на песке</w:t>
      </w:r>
      <w:r w:rsidR="00522B0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02361">
        <w:rPr>
          <w:rFonts w:ascii="Times New Roman" w:hAnsi="Times New Roman" w:cs="Times New Roman"/>
          <w:bCs/>
          <w:sz w:val="28"/>
          <w:szCs w:val="28"/>
        </w:rPr>
        <w:t>рисовать можно сидя за столом,  лежа на полу, а еще лучше у мамы на коленях.</w:t>
      </w:r>
    </w:p>
    <w:p w:rsidR="00F02361" w:rsidRDefault="00F02361" w:rsidP="00F02361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02361">
        <w:rPr>
          <w:rFonts w:ascii="Times New Roman" w:hAnsi="Times New Roman" w:cs="Times New Roman"/>
          <w:bCs/>
          <w:iCs/>
          <w:sz w:val="28"/>
          <w:szCs w:val="28"/>
        </w:rPr>
        <w:t>Что еще?</w:t>
      </w:r>
    </w:p>
    <w:p w:rsidR="00F02361" w:rsidRPr="00F02361" w:rsidRDefault="00F02361" w:rsidP="00F02361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2361">
        <w:rPr>
          <w:rFonts w:ascii="Times New Roman" w:hAnsi="Times New Roman" w:cs="Times New Roman"/>
          <w:bCs/>
          <w:sz w:val="28"/>
          <w:szCs w:val="28"/>
        </w:rPr>
        <w:t>Вам понадобится большая клеенка, чтобы спасти стол, ваша старая майка в качестве «спецодежды» для юного живописца.</w:t>
      </w:r>
    </w:p>
    <w:p w:rsidR="00F02361" w:rsidRPr="00F02361" w:rsidRDefault="00F02361" w:rsidP="00F02361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2361">
        <w:rPr>
          <w:rFonts w:ascii="Times New Roman" w:hAnsi="Times New Roman" w:cs="Times New Roman"/>
          <w:bCs/>
          <w:sz w:val="28"/>
          <w:szCs w:val="28"/>
        </w:rPr>
        <w:t>С самого начала необходимо приучать ребенка сидеть правильно: прямо, не наклоняясь над столом слишком сильно, рисовать правой рукой, левой придерживать лист бумаги.</w:t>
      </w:r>
    </w:p>
    <w:p w:rsidR="00F02361" w:rsidRPr="00F02361" w:rsidRDefault="00F02361" w:rsidP="00F02361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2361">
        <w:rPr>
          <w:rFonts w:ascii="Times New Roman" w:hAnsi="Times New Roman" w:cs="Times New Roman"/>
          <w:bCs/>
          <w:sz w:val="28"/>
          <w:szCs w:val="28"/>
        </w:rPr>
        <w:t>Очень важно с первых занятий научить правильно брать карандаш, кисть.</w:t>
      </w:r>
    </w:p>
    <w:p w:rsidR="00F02361" w:rsidRPr="00F02361" w:rsidRDefault="00F02361" w:rsidP="00F02361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2361">
        <w:rPr>
          <w:rFonts w:ascii="Times New Roman" w:hAnsi="Times New Roman" w:cs="Times New Roman"/>
          <w:bCs/>
          <w:sz w:val="28"/>
          <w:szCs w:val="28"/>
        </w:rPr>
        <w:t xml:space="preserve">Часто взрослые относятся к рисункам детей снисходительно-насмешливо: «Что это ты нарисовал. </w:t>
      </w:r>
      <w:proofErr w:type="spellStart"/>
      <w:r w:rsidRPr="00F02361">
        <w:rPr>
          <w:rFonts w:ascii="Times New Roman" w:hAnsi="Times New Roman" w:cs="Times New Roman"/>
          <w:bCs/>
          <w:sz w:val="28"/>
          <w:szCs w:val="28"/>
        </w:rPr>
        <w:t>Каляку-маляку</w:t>
      </w:r>
      <w:proofErr w:type="spellEnd"/>
      <w:r w:rsidRPr="00F02361">
        <w:rPr>
          <w:rFonts w:ascii="Times New Roman" w:hAnsi="Times New Roman" w:cs="Times New Roman"/>
          <w:bCs/>
          <w:sz w:val="28"/>
          <w:szCs w:val="28"/>
        </w:rPr>
        <w:t>?». Ребенок начинает понимать насмешливое отношение к его занятиям. У него складывается мнение о рисовании как о пустом занятии.</w:t>
      </w:r>
    </w:p>
    <w:p w:rsidR="00F02361" w:rsidRPr="00F02361" w:rsidRDefault="00F02361" w:rsidP="00F02361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2361">
        <w:rPr>
          <w:rFonts w:ascii="Times New Roman" w:hAnsi="Times New Roman" w:cs="Times New Roman"/>
          <w:bCs/>
          <w:sz w:val="28"/>
          <w:szCs w:val="28"/>
        </w:rPr>
        <w:t>Необходимо показывать детям простые приемы изображения. Линия должна предстать перед ребенком как дорожка, карандаши, мостик, забор.</w:t>
      </w:r>
    </w:p>
    <w:p w:rsidR="00F02361" w:rsidRPr="00F02361" w:rsidRDefault="00F02361" w:rsidP="00F02361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2361">
        <w:rPr>
          <w:rFonts w:ascii="Times New Roman" w:hAnsi="Times New Roman" w:cs="Times New Roman"/>
          <w:bCs/>
          <w:sz w:val="28"/>
          <w:szCs w:val="28"/>
        </w:rPr>
        <w:t xml:space="preserve">А волнистая линия может быть и ручейком, и дымом, и лесной тропинкой, и ниточкой для воздушных шариков. </w:t>
      </w:r>
    </w:p>
    <w:p w:rsidR="00F02361" w:rsidRPr="00F02361" w:rsidRDefault="00F02361" w:rsidP="00F02361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2361">
        <w:rPr>
          <w:rFonts w:ascii="Times New Roman" w:hAnsi="Times New Roman" w:cs="Times New Roman"/>
          <w:bCs/>
          <w:sz w:val="28"/>
          <w:szCs w:val="28"/>
        </w:rPr>
        <w:t>Отобрав вместе с ребенком лучшие, по его мнению, рисунки, повесьте их в квартире, устройте выставку.</w:t>
      </w:r>
    </w:p>
    <w:p w:rsidR="00F02361" w:rsidRPr="00F02361" w:rsidRDefault="00F02361" w:rsidP="00F023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61">
        <w:rPr>
          <w:rFonts w:ascii="Times New Roman" w:hAnsi="Times New Roman" w:cs="Times New Roman"/>
          <w:bCs/>
          <w:sz w:val="28"/>
          <w:szCs w:val="28"/>
        </w:rPr>
        <w:lastRenderedPageBreak/>
        <w:t>Помните! Рисунок – зеркало чувств, зрелости, развитости вашего малыша. Из шедевров маленького художника можно узнать многое…</w:t>
      </w:r>
    </w:p>
    <w:p w:rsidR="00F02361" w:rsidRPr="00F02361" w:rsidRDefault="00F02361" w:rsidP="00F02361">
      <w:pPr>
        <w:spacing w:after="0"/>
        <w:ind w:firstLine="709"/>
      </w:pPr>
    </w:p>
    <w:p w:rsidR="00F02361" w:rsidRPr="00F02361" w:rsidRDefault="00F02361" w:rsidP="00F02361">
      <w:pPr>
        <w:ind w:firstLine="709"/>
      </w:pPr>
    </w:p>
    <w:sectPr w:rsidR="00F02361" w:rsidRPr="00F02361" w:rsidSect="00946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51FB"/>
    <w:multiLevelType w:val="hybridMultilevel"/>
    <w:tmpl w:val="AF8872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4300D"/>
    <w:multiLevelType w:val="hybridMultilevel"/>
    <w:tmpl w:val="5BBEFC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241C9"/>
    <w:multiLevelType w:val="hybridMultilevel"/>
    <w:tmpl w:val="E58A6958"/>
    <w:lvl w:ilvl="0" w:tplc="BFD843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9484B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2CC6E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3605C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6C968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440D5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6A1B5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9E910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3CCCB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F77443"/>
    <w:multiLevelType w:val="hybridMultilevel"/>
    <w:tmpl w:val="032C3142"/>
    <w:lvl w:ilvl="0" w:tplc="0BFAD84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3C3F0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5EBD0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981D0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5C870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F8043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E86C6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D6AB4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3CDAA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615D64"/>
    <w:multiLevelType w:val="hybridMultilevel"/>
    <w:tmpl w:val="236AEBF8"/>
    <w:lvl w:ilvl="0" w:tplc="4D947D3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20CAF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9A87E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A032D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FA7C5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9645D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DE9D3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E0B14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E04AA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70063F"/>
    <w:multiLevelType w:val="hybridMultilevel"/>
    <w:tmpl w:val="A886CC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B31EE2"/>
    <w:multiLevelType w:val="hybridMultilevel"/>
    <w:tmpl w:val="05A6FD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063C11"/>
    <w:multiLevelType w:val="hybridMultilevel"/>
    <w:tmpl w:val="2FAAD9F4"/>
    <w:lvl w:ilvl="0" w:tplc="FECA321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0ECCE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6CE07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8E382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4E2E0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AE5EE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2E6E6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067F6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3C757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283DA0"/>
    <w:multiLevelType w:val="hybridMultilevel"/>
    <w:tmpl w:val="D1A682D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25C1553"/>
    <w:multiLevelType w:val="hybridMultilevel"/>
    <w:tmpl w:val="659ED8BA"/>
    <w:lvl w:ilvl="0" w:tplc="DDD4B2C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16724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54052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9AC1A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4CD4F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C8248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4AEA9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E4770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22459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F458D7"/>
    <w:multiLevelType w:val="hybridMultilevel"/>
    <w:tmpl w:val="F0940A60"/>
    <w:lvl w:ilvl="0" w:tplc="5B5A0F6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C017C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B8D42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1247F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58DD4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CCDE5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36CF9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369E2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4C813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07345E"/>
    <w:multiLevelType w:val="hybridMultilevel"/>
    <w:tmpl w:val="5068F6D8"/>
    <w:lvl w:ilvl="0" w:tplc="4BE0288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E86BB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D09BF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36B17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9C6A0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32053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1CFE3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CE1F4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389D3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E656AB5"/>
    <w:multiLevelType w:val="hybridMultilevel"/>
    <w:tmpl w:val="041AB7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C5567C"/>
    <w:multiLevelType w:val="hybridMultilevel"/>
    <w:tmpl w:val="430688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3B451A"/>
    <w:multiLevelType w:val="hybridMultilevel"/>
    <w:tmpl w:val="935811E6"/>
    <w:lvl w:ilvl="0" w:tplc="030065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5AA8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5CA2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7ED3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7277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269B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52F2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181E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563E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4"/>
  </w:num>
  <w:num w:numId="2">
    <w:abstractNumId w:val="11"/>
  </w:num>
  <w:num w:numId="3">
    <w:abstractNumId w:val="3"/>
  </w:num>
  <w:num w:numId="4">
    <w:abstractNumId w:val="7"/>
  </w:num>
  <w:num w:numId="5">
    <w:abstractNumId w:val="9"/>
  </w:num>
  <w:num w:numId="6">
    <w:abstractNumId w:val="4"/>
  </w:num>
  <w:num w:numId="7">
    <w:abstractNumId w:val="2"/>
  </w:num>
  <w:num w:numId="8">
    <w:abstractNumId w:val="10"/>
  </w:num>
  <w:num w:numId="9">
    <w:abstractNumId w:val="1"/>
  </w:num>
  <w:num w:numId="10">
    <w:abstractNumId w:val="0"/>
  </w:num>
  <w:num w:numId="11">
    <w:abstractNumId w:val="12"/>
  </w:num>
  <w:num w:numId="12">
    <w:abstractNumId w:val="6"/>
  </w:num>
  <w:num w:numId="13">
    <w:abstractNumId w:val="5"/>
  </w:num>
  <w:num w:numId="14">
    <w:abstractNumId w:val="8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F02361"/>
    <w:rsid w:val="00396733"/>
    <w:rsid w:val="00522B04"/>
    <w:rsid w:val="00946A33"/>
    <w:rsid w:val="00F02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3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91345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5328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801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4407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1893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89491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6682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29677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4650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289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43768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98921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64427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7104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90045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4512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01808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7393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35566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10427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4</cp:revision>
  <dcterms:created xsi:type="dcterms:W3CDTF">2012-10-11T05:53:00Z</dcterms:created>
  <dcterms:modified xsi:type="dcterms:W3CDTF">2013-09-24T12:09:00Z</dcterms:modified>
</cp:coreProperties>
</file>