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F6" w:rsidRDefault="00A23BF6" w:rsidP="00A23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31">
        <w:rPr>
          <w:rFonts w:ascii="Times New Roman" w:hAnsi="Times New Roman" w:cs="Times New Roman"/>
          <w:b/>
          <w:sz w:val="28"/>
          <w:szCs w:val="28"/>
        </w:rPr>
        <w:t>Формирование культурно-гигиенических навыков в процессе режимных моментов.</w:t>
      </w:r>
    </w:p>
    <w:tbl>
      <w:tblPr>
        <w:tblStyle w:val="ad"/>
        <w:tblW w:w="0" w:type="auto"/>
        <w:tblLook w:val="04A0"/>
      </w:tblPr>
      <w:tblGrid>
        <w:gridCol w:w="1383"/>
        <w:gridCol w:w="2899"/>
        <w:gridCol w:w="2480"/>
        <w:gridCol w:w="2904"/>
        <w:gridCol w:w="2884"/>
        <w:gridCol w:w="2661"/>
      </w:tblGrid>
      <w:tr w:rsidR="00A23BF6" w:rsidTr="00735F1B">
        <w:tc>
          <w:tcPr>
            <w:tcW w:w="1384" w:type="dxa"/>
            <w:vMerge w:val="restart"/>
          </w:tcPr>
          <w:p w:rsidR="00A23BF6" w:rsidRDefault="00A23BF6" w:rsidP="0073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процессы</w:t>
            </w:r>
          </w:p>
        </w:tc>
        <w:tc>
          <w:tcPr>
            <w:tcW w:w="14230" w:type="dxa"/>
            <w:gridSpan w:val="5"/>
          </w:tcPr>
          <w:p w:rsidR="00A23BF6" w:rsidRDefault="00A23BF6" w:rsidP="0073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</w:tr>
      <w:tr w:rsidR="00A23BF6" w:rsidTr="00735F1B">
        <w:tc>
          <w:tcPr>
            <w:tcW w:w="1384" w:type="dxa"/>
            <w:vMerge/>
          </w:tcPr>
          <w:p w:rsidR="00A23BF6" w:rsidRDefault="00A23BF6" w:rsidP="0073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23BF6" w:rsidRDefault="00A23BF6" w:rsidP="0073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551" w:type="dxa"/>
            <w:vAlign w:val="center"/>
          </w:tcPr>
          <w:p w:rsidR="00A23BF6" w:rsidRDefault="00A23BF6" w:rsidP="0073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977" w:type="dxa"/>
            <w:vAlign w:val="center"/>
          </w:tcPr>
          <w:p w:rsidR="00A23BF6" w:rsidRDefault="00A23BF6" w:rsidP="0073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977" w:type="dxa"/>
            <w:vAlign w:val="center"/>
          </w:tcPr>
          <w:p w:rsidR="00A23BF6" w:rsidRDefault="00A23BF6" w:rsidP="0073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748" w:type="dxa"/>
            <w:vAlign w:val="center"/>
          </w:tcPr>
          <w:p w:rsidR="00A23BF6" w:rsidRDefault="00A23BF6" w:rsidP="0073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A23BF6" w:rsidTr="00735F1B">
        <w:tc>
          <w:tcPr>
            <w:tcW w:w="1384" w:type="dxa"/>
          </w:tcPr>
          <w:p w:rsidR="00A23BF6" w:rsidRDefault="00A23BF6" w:rsidP="0073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Умывание</w:t>
            </w:r>
          </w:p>
        </w:tc>
        <w:tc>
          <w:tcPr>
            <w:tcW w:w="2977" w:type="dxa"/>
            <w:vAlign w:val="center"/>
          </w:tcPr>
          <w:p w:rsidR="00A23BF6" w:rsidRPr="00245FFF" w:rsidRDefault="00A23BF6" w:rsidP="00735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FFF">
              <w:rPr>
                <w:rFonts w:ascii="Times New Roman" w:hAnsi="Times New Roman" w:cs="Times New Roman"/>
                <w:sz w:val="20"/>
                <w:szCs w:val="20"/>
              </w:rPr>
              <w:t>Самостоятельно или с небольшой помощью взрослого моют руки, насухо вытирают полотенцем и вешают его на место, пользуются индивидуальными предметами, пользуются носовым платком с помощью воспитателя.</w:t>
            </w:r>
          </w:p>
        </w:tc>
        <w:tc>
          <w:tcPr>
            <w:tcW w:w="5528" w:type="dxa"/>
            <w:gridSpan w:val="2"/>
          </w:tcPr>
          <w:p w:rsidR="00A23BF6" w:rsidRPr="003A33D3" w:rsidRDefault="00A23BF6" w:rsidP="00735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и аккуратно моют руки, лицо, правильно пользуются мылом, насухо вытираются после умывания, вешают полотенце на место, моют руки по мере загрязнения, перед едой, после пользования туале</w:t>
            </w:r>
            <w:r w:rsidRPr="00245FFF">
              <w:rPr>
                <w:rFonts w:ascii="Times New Roman" w:hAnsi="Times New Roman" w:cs="Times New Roman"/>
                <w:sz w:val="20"/>
                <w:szCs w:val="20"/>
              </w:rPr>
              <w:t>том, пользуются носовым платком по мере надобности.</w:t>
            </w:r>
          </w:p>
        </w:tc>
        <w:tc>
          <w:tcPr>
            <w:tcW w:w="5725" w:type="dxa"/>
            <w:gridSpan w:val="2"/>
          </w:tcPr>
          <w:p w:rsidR="00A23BF6" w:rsidRDefault="00A23BF6" w:rsidP="00735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Сформирована привычка быстро и правильно умываться, пользоваться только индивидуальным полотенцем.</w:t>
            </w:r>
          </w:p>
          <w:p w:rsidR="00A23BF6" w:rsidRPr="00245FFF" w:rsidRDefault="00A23BF6" w:rsidP="00735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FFF">
              <w:rPr>
                <w:rFonts w:ascii="Times New Roman" w:hAnsi="Times New Roman" w:cs="Times New Roman"/>
                <w:sz w:val="20"/>
                <w:szCs w:val="20"/>
              </w:rPr>
              <w:t>Учить причесываться, при кашле отворачиваться, прикрывать нос носовым платком.</w:t>
            </w:r>
          </w:p>
        </w:tc>
      </w:tr>
      <w:tr w:rsidR="00A23BF6" w:rsidTr="00735F1B">
        <w:tc>
          <w:tcPr>
            <w:tcW w:w="1384" w:type="dxa"/>
          </w:tcPr>
          <w:p w:rsidR="00A23BF6" w:rsidRDefault="00A23BF6" w:rsidP="0073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977" w:type="dxa"/>
          </w:tcPr>
          <w:p w:rsidR="00A23BF6" w:rsidRPr="003A33D3" w:rsidRDefault="00A23BF6" w:rsidP="00735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Опрятно едят, тщательно пережевывают пищу, держат ложку в правой руке, пользуются салфеткой. Не выходят из-за стола, не кончив еды, не мешают другим детям за столом.</w:t>
            </w:r>
          </w:p>
        </w:tc>
        <w:tc>
          <w:tcPr>
            <w:tcW w:w="2551" w:type="dxa"/>
          </w:tcPr>
          <w:p w:rsidR="00A23BF6" w:rsidRPr="003A33D3" w:rsidRDefault="00A23BF6" w:rsidP="00735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726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пользуются ложкой, вилкой, не крошат хлеб, не проливают пищу, пережевывают пищу с закрытым ртом. </w:t>
            </w:r>
            <w:r w:rsidRPr="00245FFF">
              <w:rPr>
                <w:rFonts w:ascii="Times New Roman" w:hAnsi="Times New Roman" w:cs="Times New Roman"/>
                <w:sz w:val="20"/>
                <w:szCs w:val="20"/>
              </w:rPr>
              <w:t>Пользуются салфеткой.</w:t>
            </w:r>
          </w:p>
        </w:tc>
        <w:tc>
          <w:tcPr>
            <w:tcW w:w="2977" w:type="dxa"/>
          </w:tcPr>
          <w:p w:rsidR="00A23BF6" w:rsidRPr="00245FFF" w:rsidRDefault="00A23BF6" w:rsidP="00735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Совершенствуются навыки аккуратной еды: пищу брать понемногу, хорошо ее пережевывать, есть бесшумно. Правильно пользуются ножом, вилкой, ложкой, поласкают рот после еды</w:t>
            </w:r>
            <w:r w:rsidRPr="00245FFF">
              <w:rPr>
                <w:rFonts w:ascii="Times New Roman" w:hAnsi="Times New Roman" w:cs="Times New Roman"/>
                <w:sz w:val="20"/>
                <w:szCs w:val="20"/>
              </w:rPr>
              <w:t>. Принимают правильное положение за столом и сохраняют его.</w:t>
            </w:r>
          </w:p>
          <w:p w:rsidR="00A23BF6" w:rsidRPr="003A33D3" w:rsidRDefault="00A23BF6" w:rsidP="00735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FFF">
              <w:rPr>
                <w:rFonts w:ascii="Times New Roman" w:hAnsi="Times New Roman" w:cs="Times New Roman"/>
                <w:sz w:val="20"/>
                <w:szCs w:val="20"/>
              </w:rPr>
              <w:t xml:space="preserve">Выходя из-за </w:t>
            </w:r>
            <w:proofErr w:type="gramStart"/>
            <w:r w:rsidRPr="00245FFF">
              <w:rPr>
                <w:rFonts w:ascii="Times New Roman" w:hAnsi="Times New Roman" w:cs="Times New Roman"/>
                <w:sz w:val="20"/>
                <w:szCs w:val="20"/>
              </w:rPr>
              <w:t>стола</w:t>
            </w:r>
            <w:proofErr w:type="gramEnd"/>
            <w:r w:rsidRPr="00245FFF">
              <w:rPr>
                <w:rFonts w:ascii="Times New Roman" w:hAnsi="Times New Roman" w:cs="Times New Roman"/>
                <w:sz w:val="20"/>
                <w:szCs w:val="20"/>
              </w:rPr>
              <w:t xml:space="preserve"> говорят спасибо.</w:t>
            </w:r>
          </w:p>
        </w:tc>
        <w:tc>
          <w:tcPr>
            <w:tcW w:w="2977" w:type="dxa"/>
          </w:tcPr>
          <w:p w:rsidR="00A23BF6" w:rsidRPr="003A33D3" w:rsidRDefault="00A23BF6" w:rsidP="00735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пользуются вилкой, едят аккуратно, бесшумно, сохраняя правильную осанку за столом. Выходя из-за стола, тихо задвигают стул, благодарят взрослых.</w:t>
            </w:r>
          </w:p>
        </w:tc>
        <w:tc>
          <w:tcPr>
            <w:tcW w:w="2748" w:type="dxa"/>
          </w:tcPr>
          <w:p w:rsidR="00A23BF6" w:rsidRPr="003A33D3" w:rsidRDefault="00A23BF6" w:rsidP="00735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Закрепляются навыки культурного поведения за столом: сидеть прямо, не класть локти на стол, бесшумно пить и пережевывать пищу, правильно пользоваться ножом, вилкой, салфеткой.</w:t>
            </w:r>
          </w:p>
        </w:tc>
      </w:tr>
      <w:tr w:rsidR="00A23BF6" w:rsidTr="00735F1B">
        <w:tc>
          <w:tcPr>
            <w:tcW w:w="1384" w:type="dxa"/>
          </w:tcPr>
          <w:p w:rsidR="00A23BF6" w:rsidRDefault="00A23BF6" w:rsidP="0073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Одевание и раздевание</w:t>
            </w:r>
          </w:p>
        </w:tc>
        <w:tc>
          <w:tcPr>
            <w:tcW w:w="2977" w:type="dxa"/>
          </w:tcPr>
          <w:p w:rsidR="00A23BF6" w:rsidRPr="003A33D3" w:rsidRDefault="00A23BF6" w:rsidP="00735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Одеваются и раздеваются по порядку; при небольшой помощи взрослого снимает одежду, обувь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определенном порядке аккуратно складывают одежду, правильно надевают одежду и обувь (застегивают большие пуговицы спереди). В процессе одевания и раздевания не мешают другим детям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помощью взрослого приводят себя в порядок</w:t>
            </w:r>
          </w:p>
        </w:tc>
        <w:tc>
          <w:tcPr>
            <w:tcW w:w="5528" w:type="dxa"/>
            <w:gridSpan w:val="2"/>
          </w:tcPr>
          <w:p w:rsidR="00A23BF6" w:rsidRPr="003A33D3" w:rsidRDefault="00A23BF6" w:rsidP="00735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Совершенствуется умения самостоятельно одеваться и раздеваться. Аккуратно складывают одежду, с помощью взрослого приводят ее в порядок – чистят, просушивают. Развивается стремление быть всегда аккуратными, опрятными, следить за своим внешним видом.</w:t>
            </w:r>
          </w:p>
        </w:tc>
        <w:tc>
          <w:tcPr>
            <w:tcW w:w="2977" w:type="dxa"/>
          </w:tcPr>
          <w:p w:rsidR="00A23BF6" w:rsidRPr="003A33D3" w:rsidRDefault="00A23BF6" w:rsidP="00735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Закрепляется умение самостоятельно одеваться и раздеваться, правильно и аккуратно складывать одежду в шкаф, ставить на место обувь; мыть, протирать, чистить. Замечают и самостоятельно устраняют непорядок в своем внешнем виде, вежливо говорят товарищу о непорядках в его одежде, обуви, помогают устранить их, бережно относятся к одежде.</w:t>
            </w:r>
          </w:p>
        </w:tc>
        <w:tc>
          <w:tcPr>
            <w:tcW w:w="2748" w:type="dxa"/>
          </w:tcPr>
          <w:p w:rsidR="00A23BF6" w:rsidRPr="003A33D3" w:rsidRDefault="00A23BF6" w:rsidP="00735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Быстро одеваются и раздеваются, вешают одежду в определенном порядке на место, следят за чистотой одежды, обуви. Формируется потребность следить за своим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внешнем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видом.</w:t>
            </w:r>
          </w:p>
        </w:tc>
      </w:tr>
    </w:tbl>
    <w:p w:rsidR="0095786D" w:rsidRDefault="0095786D"/>
    <w:sectPr w:rsidR="0095786D" w:rsidSect="00A23BF6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BF6"/>
    <w:rsid w:val="004B7CC6"/>
    <w:rsid w:val="00535C68"/>
    <w:rsid w:val="0095786D"/>
    <w:rsid w:val="00A2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F6"/>
  </w:style>
  <w:style w:type="paragraph" w:styleId="1">
    <w:name w:val="heading 1"/>
    <w:basedOn w:val="a"/>
    <w:next w:val="a"/>
    <w:link w:val="10"/>
    <w:uiPriority w:val="9"/>
    <w:qFormat/>
    <w:rsid w:val="004B7C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C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B7C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B7C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4B7CC6"/>
    <w:rPr>
      <w:b/>
      <w:bCs/>
    </w:rPr>
  </w:style>
  <w:style w:type="character" w:styleId="a6">
    <w:name w:val="Emphasis"/>
    <w:basedOn w:val="a0"/>
    <w:uiPriority w:val="20"/>
    <w:qFormat/>
    <w:rsid w:val="004B7CC6"/>
    <w:rPr>
      <w:i/>
      <w:iCs/>
    </w:rPr>
  </w:style>
  <w:style w:type="paragraph" w:styleId="a7">
    <w:name w:val="No Spacing"/>
    <w:uiPriority w:val="1"/>
    <w:qFormat/>
    <w:rsid w:val="004B7CC6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4B7CC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B7CC6"/>
    <w:rPr>
      <w:i/>
      <w:iCs/>
      <w:color w:val="000000" w:themeColor="text1"/>
    </w:rPr>
  </w:style>
  <w:style w:type="paragraph" w:styleId="a8">
    <w:name w:val="Intense Quote"/>
    <w:basedOn w:val="a"/>
    <w:next w:val="a"/>
    <w:link w:val="a9"/>
    <w:uiPriority w:val="30"/>
    <w:qFormat/>
    <w:rsid w:val="004B7C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4B7CC6"/>
    <w:rPr>
      <w:b/>
      <w:bCs/>
      <w:i/>
      <w:iCs/>
      <w:color w:val="4F81BD" w:themeColor="accent1"/>
    </w:rPr>
  </w:style>
  <w:style w:type="character" w:styleId="aa">
    <w:name w:val="Intense Emphasis"/>
    <w:basedOn w:val="a0"/>
    <w:uiPriority w:val="21"/>
    <w:qFormat/>
    <w:rsid w:val="004B7CC6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4B7CC6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4B7CC6"/>
    <w:rPr>
      <w:b/>
      <w:bCs/>
      <w:smallCaps/>
      <w:color w:val="C0504D" w:themeColor="accent2"/>
      <w:spacing w:val="5"/>
      <w:u w:val="single"/>
    </w:rPr>
  </w:style>
  <w:style w:type="table" w:styleId="ad">
    <w:name w:val="Table Grid"/>
    <w:basedOn w:val="a1"/>
    <w:uiPriority w:val="59"/>
    <w:rsid w:val="00A23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2371</Characters>
  <Application>Microsoft Office Word</Application>
  <DocSecurity>0</DocSecurity>
  <Lines>19</Lines>
  <Paragraphs>5</Paragraphs>
  <ScaleCrop>false</ScaleCrop>
  <Company>MultiDVD Team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2012-06-04T22:24:00Z</dcterms:created>
  <dcterms:modified xsi:type="dcterms:W3CDTF">2012-06-04T22:26:00Z</dcterms:modified>
</cp:coreProperties>
</file>