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30" w:rsidRDefault="00533DBF" w:rsidP="00533DBF">
      <w:pPr>
        <w:jc w:val="right"/>
        <w:rPr>
          <w:rFonts w:ascii="Amelia_DG" w:hAnsi="Amelia_DG"/>
          <w:noProof/>
          <w:color w:val="984806" w:themeColor="accent6" w:themeShade="80"/>
          <w:sz w:val="52"/>
          <w:szCs w:val="52"/>
          <w:lang w:eastAsia="ru-RU"/>
        </w:rPr>
      </w:pPr>
      <w:r w:rsidRPr="00CA0030">
        <w:rPr>
          <w:rFonts w:ascii="Amelia_DG" w:hAnsi="Amelia_DG"/>
          <w:noProof/>
          <w:color w:val="984806" w:themeColor="accent6" w:themeShade="8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3922</wp:posOffset>
            </wp:positionH>
            <wp:positionV relativeFrom="paragraph">
              <wp:posOffset>-354330</wp:posOffset>
            </wp:positionV>
            <wp:extent cx="3036122" cy="1398494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22" cy="139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030">
        <w:rPr>
          <w:rFonts w:ascii="Amelia_DG" w:hAnsi="Amelia_DG"/>
          <w:noProof/>
          <w:color w:val="984806" w:themeColor="accent6" w:themeShade="80"/>
          <w:sz w:val="52"/>
          <w:szCs w:val="52"/>
          <w:lang w:eastAsia="ru-RU"/>
        </w:rPr>
        <w:t xml:space="preserve">Что мы знаем о </w:t>
      </w:r>
    </w:p>
    <w:p w:rsidR="00533DBF" w:rsidRPr="00CA0030" w:rsidRDefault="00533DBF" w:rsidP="00533DBF">
      <w:pPr>
        <w:jc w:val="right"/>
        <w:rPr>
          <w:rFonts w:ascii="Amelia_DG" w:hAnsi="Amelia_DG"/>
          <w:color w:val="984806" w:themeColor="accent6" w:themeShade="80"/>
          <w:sz w:val="52"/>
          <w:szCs w:val="52"/>
        </w:rPr>
      </w:pPr>
      <w:r w:rsidRPr="00CA0030">
        <w:rPr>
          <w:rFonts w:ascii="Amelia_DG" w:hAnsi="Amelia_DG"/>
          <w:noProof/>
          <w:color w:val="984806" w:themeColor="accent6" w:themeShade="80"/>
          <w:sz w:val="52"/>
          <w:szCs w:val="52"/>
          <w:lang w:eastAsia="ru-RU"/>
        </w:rPr>
        <w:t>Георгиевс</w:t>
      </w:r>
      <w:r w:rsidR="006A4CE3">
        <w:rPr>
          <w:rFonts w:ascii="Amelia_DG" w:hAnsi="Amelia_DG"/>
          <w:noProof/>
          <w:color w:val="984806" w:themeColor="accent6" w:themeShade="80"/>
          <w:sz w:val="52"/>
          <w:szCs w:val="52"/>
          <w:lang w:eastAsia="ru-RU"/>
        </w:rPr>
        <w:t>к</w:t>
      </w:r>
      <w:r w:rsidRPr="00CA0030">
        <w:rPr>
          <w:rFonts w:ascii="Amelia_DG" w:hAnsi="Amelia_DG"/>
          <w:noProof/>
          <w:color w:val="984806" w:themeColor="accent6" w:themeShade="80"/>
          <w:sz w:val="52"/>
          <w:szCs w:val="52"/>
          <w:lang w:eastAsia="ru-RU"/>
        </w:rPr>
        <w:t>ой ленточке?</w:t>
      </w:r>
    </w:p>
    <w:p w:rsidR="006D2CED" w:rsidRPr="00CA0030" w:rsidRDefault="00533DBF" w:rsidP="00533DBF">
      <w:pPr>
        <w:pStyle w:val="a7"/>
        <w:jc w:val="both"/>
        <w:rPr>
          <w:sz w:val="26"/>
          <w:szCs w:val="26"/>
        </w:rPr>
      </w:pPr>
      <w:r w:rsidRPr="00CA003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530225</wp:posOffset>
            </wp:positionV>
            <wp:extent cx="1463040" cy="2398395"/>
            <wp:effectExtent l="19050" t="0" r="3810" b="0"/>
            <wp:wrapTight wrapText="bothSides">
              <wp:wrapPolygon edited="0">
                <wp:start x="-281" y="0"/>
                <wp:lineTo x="-281" y="21446"/>
                <wp:lineTo x="21656" y="21446"/>
                <wp:lineTo x="21656" y="0"/>
                <wp:lineTo x="-281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030">
        <w:rPr>
          <w:sz w:val="26"/>
          <w:szCs w:val="26"/>
        </w:rPr>
        <w:t>Цвета Георгиевской ленты</w:t>
      </w:r>
      <w:r w:rsidR="006D2CED" w:rsidRPr="00CA0030">
        <w:rPr>
          <w:sz w:val="26"/>
          <w:szCs w:val="26"/>
        </w:rPr>
        <w:t xml:space="preserve"> — </w:t>
      </w:r>
      <w:hyperlink r:id="rId7" w:tooltip="Чёрный цвет" w:history="1">
        <w:r w:rsidR="006D2CED" w:rsidRPr="00CA0030">
          <w:rPr>
            <w:rStyle w:val="a4"/>
            <w:color w:val="auto"/>
            <w:sz w:val="26"/>
            <w:szCs w:val="26"/>
            <w:u w:val="none"/>
          </w:rPr>
          <w:t>чёрный</w:t>
        </w:r>
      </w:hyperlink>
      <w:r w:rsidR="006D2CED" w:rsidRPr="00CA0030">
        <w:rPr>
          <w:sz w:val="26"/>
          <w:szCs w:val="26"/>
        </w:rPr>
        <w:t xml:space="preserve"> и жёлто-</w:t>
      </w:r>
      <w:hyperlink r:id="rId8" w:tooltip="Оранжевый цвет" w:history="1">
        <w:r w:rsidR="006D2CED" w:rsidRPr="00CA0030">
          <w:rPr>
            <w:rStyle w:val="a4"/>
            <w:color w:val="auto"/>
            <w:sz w:val="26"/>
            <w:szCs w:val="26"/>
            <w:u w:val="none"/>
          </w:rPr>
          <w:t>оранжевый</w:t>
        </w:r>
      </w:hyperlink>
      <w:r w:rsidR="006D2CED" w:rsidRPr="00CA0030">
        <w:rPr>
          <w:sz w:val="26"/>
          <w:szCs w:val="26"/>
        </w:rPr>
        <w:t xml:space="preserve"> — означают «дым и пламя» и являются знаком личной доблести </w:t>
      </w:r>
      <w:hyperlink r:id="rId9" w:tooltip="Солдат" w:history="1">
        <w:r w:rsidR="006D2CED" w:rsidRPr="00CA0030">
          <w:rPr>
            <w:rStyle w:val="a4"/>
            <w:color w:val="auto"/>
            <w:sz w:val="26"/>
            <w:szCs w:val="26"/>
            <w:u w:val="none"/>
          </w:rPr>
          <w:t>солдата</w:t>
        </w:r>
      </w:hyperlink>
      <w:r w:rsidR="006D2CED" w:rsidRPr="00CA0030">
        <w:rPr>
          <w:sz w:val="26"/>
          <w:szCs w:val="26"/>
        </w:rPr>
        <w:t xml:space="preserve"> на поле </w:t>
      </w:r>
      <w:hyperlink r:id="rId10" w:tooltip="Бой" w:history="1">
        <w:r w:rsidR="006D2CED" w:rsidRPr="00CA0030">
          <w:rPr>
            <w:rStyle w:val="a4"/>
            <w:color w:val="auto"/>
            <w:sz w:val="26"/>
            <w:szCs w:val="26"/>
            <w:u w:val="none"/>
          </w:rPr>
          <w:t>боя</w:t>
        </w:r>
      </w:hyperlink>
      <w:r w:rsidR="006D2CED" w:rsidRPr="00CA0030">
        <w:rPr>
          <w:sz w:val="26"/>
          <w:szCs w:val="26"/>
        </w:rPr>
        <w:t>. Также считается, что эти цвета имеют в своей основе житие святого Георгия Победоносца и символизируют собой смерть и воскрешение. Св. Георгий, согласно житийной литературе, трижды прошёл через смерть и дважды был воскрешаем.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>В некоторых случаях Георгиевская лента использовалась как аналог соответствующей награды — ордена</w:t>
      </w:r>
      <w:proofErr w:type="gramStart"/>
      <w:r w:rsidRPr="00CA0030">
        <w:rPr>
          <w:sz w:val="26"/>
          <w:szCs w:val="26"/>
        </w:rPr>
        <w:t xml:space="preserve"> С</w:t>
      </w:r>
      <w:proofErr w:type="gramEnd"/>
      <w:r w:rsidRPr="00CA0030">
        <w:rPr>
          <w:sz w:val="26"/>
          <w:szCs w:val="26"/>
        </w:rPr>
        <w:t xml:space="preserve">в. Георгия, Знака отличия Военного ордена и Георгиевского креста. В тех случаях, когда </w:t>
      </w:r>
      <w:hyperlink r:id="rId11" w:tooltip="Кавалер" w:history="1">
        <w:r w:rsidRPr="00CA0030">
          <w:rPr>
            <w:rStyle w:val="a4"/>
            <w:color w:val="auto"/>
            <w:sz w:val="26"/>
            <w:szCs w:val="26"/>
            <w:u w:val="none"/>
          </w:rPr>
          <w:t>кавалеры</w:t>
        </w:r>
      </w:hyperlink>
      <w:r w:rsidRPr="00CA0030">
        <w:rPr>
          <w:sz w:val="26"/>
          <w:szCs w:val="26"/>
        </w:rPr>
        <w:t xml:space="preserve"> Знака отличия Военного ордена не могли получить сам Знак (например, во время </w:t>
      </w:r>
      <w:hyperlink r:id="rId12" w:tooltip="Оборона Севастополя (1854—1855)" w:history="1">
        <w:r w:rsidRPr="00CA0030">
          <w:rPr>
            <w:rStyle w:val="a4"/>
            <w:color w:val="auto"/>
            <w:sz w:val="26"/>
            <w:szCs w:val="26"/>
            <w:u w:val="none"/>
          </w:rPr>
          <w:t>обороны Севастополя в 1854-55 гг.</w:t>
        </w:r>
      </w:hyperlink>
      <w:r w:rsidRPr="00CA0030">
        <w:rPr>
          <w:sz w:val="26"/>
          <w:szCs w:val="26"/>
        </w:rPr>
        <w:t>), они носили на форме Георгиевскую ленту. В годы</w:t>
      </w:r>
      <w:proofErr w:type="gramStart"/>
      <w:r w:rsidRPr="00CA0030">
        <w:rPr>
          <w:sz w:val="26"/>
          <w:szCs w:val="26"/>
        </w:rPr>
        <w:t xml:space="preserve"> </w:t>
      </w:r>
      <w:hyperlink r:id="rId13" w:tooltip="Первая мировая война" w:history="1">
        <w:r w:rsidRPr="00CA0030">
          <w:rPr>
            <w:rStyle w:val="a4"/>
            <w:color w:val="auto"/>
            <w:sz w:val="26"/>
            <w:szCs w:val="26"/>
            <w:u w:val="none"/>
          </w:rPr>
          <w:t>П</w:t>
        </w:r>
        <w:proofErr w:type="gramEnd"/>
        <w:r w:rsidRPr="00CA0030">
          <w:rPr>
            <w:rStyle w:val="a4"/>
            <w:color w:val="auto"/>
            <w:sz w:val="26"/>
            <w:szCs w:val="26"/>
            <w:u w:val="none"/>
          </w:rPr>
          <w:t>ервой мировой войны</w:t>
        </w:r>
      </w:hyperlink>
      <w:r w:rsidRPr="00CA0030">
        <w:rPr>
          <w:sz w:val="26"/>
          <w:szCs w:val="26"/>
        </w:rPr>
        <w:t xml:space="preserve"> Георгиевские кавалеры также носили Георгиевскую ленту в зимнее время поверх борта </w:t>
      </w:r>
      <w:hyperlink r:id="rId14" w:tooltip="Шинель" w:history="1">
        <w:r w:rsidRPr="00CA0030">
          <w:rPr>
            <w:rStyle w:val="a4"/>
            <w:color w:val="auto"/>
            <w:sz w:val="26"/>
            <w:szCs w:val="26"/>
            <w:u w:val="none"/>
          </w:rPr>
          <w:t>шинели</w:t>
        </w:r>
      </w:hyperlink>
      <w:r w:rsidRPr="00CA0030">
        <w:rPr>
          <w:sz w:val="26"/>
          <w:szCs w:val="26"/>
        </w:rPr>
        <w:t>.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 xml:space="preserve">Кроме того, единственный раз Георгиевская лента приобрела </w:t>
      </w:r>
      <w:hyperlink r:id="rId15" w:tooltip="Правовой статус" w:history="1">
        <w:r w:rsidRPr="00CA0030">
          <w:rPr>
            <w:rStyle w:val="a4"/>
            <w:color w:val="auto"/>
            <w:sz w:val="26"/>
            <w:szCs w:val="26"/>
            <w:u w:val="none"/>
          </w:rPr>
          <w:t>статус</w:t>
        </w:r>
      </w:hyperlink>
      <w:r w:rsidRPr="00CA0030">
        <w:rPr>
          <w:sz w:val="26"/>
          <w:szCs w:val="26"/>
        </w:rPr>
        <w:t xml:space="preserve"> самостоятельной награды. Это произошло в </w:t>
      </w:r>
      <w:hyperlink r:id="rId16" w:tooltip="1914" w:history="1">
        <w:r w:rsidRPr="00CA0030">
          <w:rPr>
            <w:rStyle w:val="a4"/>
            <w:color w:val="auto"/>
            <w:sz w:val="26"/>
            <w:szCs w:val="26"/>
            <w:u w:val="none"/>
          </w:rPr>
          <w:t>1914</w:t>
        </w:r>
      </w:hyperlink>
      <w:r w:rsidRPr="00CA0030">
        <w:rPr>
          <w:sz w:val="26"/>
          <w:szCs w:val="26"/>
        </w:rPr>
        <w:t xml:space="preserve"> году, когда за заслуги в проведении </w:t>
      </w:r>
      <w:hyperlink r:id="rId17" w:tooltip="Мобилизация" w:history="1">
        <w:r w:rsidRPr="00CA0030">
          <w:rPr>
            <w:rStyle w:val="a4"/>
            <w:color w:val="auto"/>
            <w:sz w:val="26"/>
            <w:szCs w:val="26"/>
            <w:u w:val="none"/>
          </w:rPr>
          <w:t>мобилизации</w:t>
        </w:r>
      </w:hyperlink>
      <w:r w:rsidRPr="00CA0030">
        <w:rPr>
          <w:sz w:val="26"/>
          <w:szCs w:val="26"/>
        </w:rPr>
        <w:t xml:space="preserve"> </w:t>
      </w:r>
      <w:hyperlink r:id="rId18" w:tooltip="Генерал-лейтенант" w:history="1">
        <w:r w:rsidRPr="00CA0030">
          <w:rPr>
            <w:rStyle w:val="a4"/>
            <w:color w:val="auto"/>
            <w:sz w:val="26"/>
            <w:szCs w:val="26"/>
            <w:u w:val="none"/>
          </w:rPr>
          <w:t>генерал-лейтенанту</w:t>
        </w:r>
      </w:hyperlink>
      <w:r w:rsidRPr="00CA0030">
        <w:rPr>
          <w:sz w:val="26"/>
          <w:szCs w:val="26"/>
        </w:rPr>
        <w:t xml:space="preserve"> </w:t>
      </w:r>
      <w:hyperlink r:id="rId19" w:tooltip="Лукомский, Александр Сергеевич" w:history="1">
        <w:r w:rsidRPr="00CA0030">
          <w:rPr>
            <w:rStyle w:val="a4"/>
            <w:color w:val="auto"/>
            <w:sz w:val="26"/>
            <w:szCs w:val="26"/>
            <w:u w:val="none"/>
          </w:rPr>
          <w:t>А. С. Лукомскому</w:t>
        </w:r>
      </w:hyperlink>
      <w:r w:rsidRPr="00CA0030">
        <w:rPr>
          <w:sz w:val="26"/>
          <w:szCs w:val="26"/>
        </w:rPr>
        <w:t xml:space="preserve"> была пожалована Георгиевская лента к уже имевшемуся у него ордену Св. Владимира 4-й степени. Таким образом, он стал кавалером уникального ордена — Св. Владимира на Георгиевской ленте. Остряки дали этой награде прозвище «Владимир Георгиевич».</w:t>
      </w:r>
    </w:p>
    <w:p w:rsidR="006D2CED" w:rsidRPr="00CA0030" w:rsidRDefault="00533DBF" w:rsidP="00533DBF">
      <w:pPr>
        <w:pStyle w:val="a7"/>
        <w:jc w:val="both"/>
        <w:rPr>
          <w:sz w:val="26"/>
          <w:szCs w:val="26"/>
        </w:rPr>
      </w:pPr>
      <w:r w:rsidRPr="00CA003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1344295</wp:posOffset>
            </wp:positionV>
            <wp:extent cx="1262380" cy="2312670"/>
            <wp:effectExtent l="19050" t="0" r="0" b="0"/>
            <wp:wrapTight wrapText="bothSides">
              <wp:wrapPolygon edited="0">
                <wp:start x="-326" y="0"/>
                <wp:lineTo x="-326" y="21351"/>
                <wp:lineTo x="21513" y="21351"/>
                <wp:lineTo x="21513" y="0"/>
                <wp:lineTo x="-326" y="0"/>
              </wp:wrapPolygon>
            </wp:wrapTight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231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CED" w:rsidRPr="00CA0030">
        <w:rPr>
          <w:sz w:val="26"/>
          <w:szCs w:val="26"/>
        </w:rPr>
        <w:t xml:space="preserve">В наградной системе </w:t>
      </w:r>
      <w:hyperlink r:id="rId21" w:tooltip="СССР" w:history="1">
        <w:r w:rsidR="006D2CED" w:rsidRPr="00CA0030">
          <w:rPr>
            <w:rStyle w:val="a4"/>
            <w:color w:val="auto"/>
            <w:sz w:val="26"/>
            <w:szCs w:val="26"/>
            <w:u w:val="none"/>
          </w:rPr>
          <w:t>СССР</w:t>
        </w:r>
      </w:hyperlink>
      <w:r w:rsidR="006D2CED" w:rsidRPr="00CA0030">
        <w:rPr>
          <w:sz w:val="26"/>
          <w:szCs w:val="26"/>
        </w:rPr>
        <w:t xml:space="preserve"> лента послужила прототипом орденской ленты, называемой «</w:t>
      </w:r>
      <w:hyperlink r:id="rId22" w:tooltip="Гвардейская лента" w:history="1">
        <w:r w:rsidR="006D2CED" w:rsidRPr="00CA0030">
          <w:rPr>
            <w:rStyle w:val="a4"/>
            <w:color w:val="auto"/>
            <w:sz w:val="26"/>
            <w:szCs w:val="26"/>
            <w:u w:val="none"/>
          </w:rPr>
          <w:t>Гвардейская лента</w:t>
        </w:r>
      </w:hyperlink>
      <w:r w:rsidR="006D2CED" w:rsidRPr="00CA0030">
        <w:rPr>
          <w:sz w:val="26"/>
          <w:szCs w:val="26"/>
        </w:rPr>
        <w:t xml:space="preserve">». Гвардейская лента использовалась при оформлении </w:t>
      </w:r>
      <w:hyperlink r:id="rId23" w:tooltip="Орденская колодка" w:history="1">
        <w:r w:rsidR="006D2CED" w:rsidRPr="00CA0030">
          <w:rPr>
            <w:rStyle w:val="a4"/>
            <w:color w:val="auto"/>
            <w:sz w:val="26"/>
            <w:szCs w:val="26"/>
            <w:u w:val="none"/>
          </w:rPr>
          <w:t>колодки</w:t>
        </w:r>
      </w:hyperlink>
      <w:r w:rsidR="006D2CED" w:rsidRPr="00CA0030">
        <w:rPr>
          <w:sz w:val="26"/>
          <w:szCs w:val="26"/>
        </w:rPr>
        <w:t xml:space="preserve"> </w:t>
      </w:r>
      <w:hyperlink r:id="rId24" w:tooltip="Орден Славы" w:history="1">
        <w:r w:rsidR="006D2CED" w:rsidRPr="00CA0030">
          <w:rPr>
            <w:rStyle w:val="a4"/>
            <w:color w:val="auto"/>
            <w:sz w:val="26"/>
            <w:szCs w:val="26"/>
            <w:u w:val="none"/>
          </w:rPr>
          <w:t>ордена Славы</w:t>
        </w:r>
      </w:hyperlink>
      <w:r w:rsidR="006D2CED" w:rsidRPr="00CA0030">
        <w:rPr>
          <w:sz w:val="26"/>
          <w:szCs w:val="26"/>
        </w:rPr>
        <w:t xml:space="preserve"> и </w:t>
      </w:r>
      <w:hyperlink r:id="rId25" w:tooltip="Медаль «За победу над Германией в Великой Отечественной войне 1941-1945 гг.»" w:history="1">
        <w:r w:rsidR="006D2CED" w:rsidRPr="00CA0030">
          <w:rPr>
            <w:rStyle w:val="a4"/>
            <w:color w:val="auto"/>
            <w:sz w:val="26"/>
            <w:szCs w:val="26"/>
            <w:u w:val="none"/>
          </w:rPr>
          <w:t>медали «За победу над Германией»</w:t>
        </w:r>
      </w:hyperlink>
      <w:r w:rsidR="006D2CED" w:rsidRPr="00CA0030">
        <w:rPr>
          <w:sz w:val="26"/>
          <w:szCs w:val="26"/>
        </w:rPr>
        <w:t xml:space="preserve">. Кроме того, изображение гвардейской ленты размещалось на знамёнах гвардейских </w:t>
      </w:r>
      <w:hyperlink r:id="rId26" w:tooltip="Объединение (военное дело)" w:history="1">
        <w:r w:rsidR="006D2CED" w:rsidRPr="00CA0030">
          <w:rPr>
            <w:rStyle w:val="a4"/>
            <w:color w:val="auto"/>
            <w:sz w:val="26"/>
            <w:szCs w:val="26"/>
            <w:u w:val="none"/>
          </w:rPr>
          <w:t>объединений</w:t>
        </w:r>
      </w:hyperlink>
      <w:r w:rsidR="006D2CED" w:rsidRPr="00CA0030">
        <w:rPr>
          <w:sz w:val="26"/>
          <w:szCs w:val="26"/>
        </w:rPr>
        <w:t xml:space="preserve">, </w:t>
      </w:r>
      <w:hyperlink r:id="rId27" w:tooltip="Соединение (военное дело)" w:history="1">
        <w:r w:rsidR="006D2CED" w:rsidRPr="00CA0030">
          <w:rPr>
            <w:rStyle w:val="a4"/>
            <w:color w:val="auto"/>
            <w:sz w:val="26"/>
            <w:szCs w:val="26"/>
            <w:u w:val="none"/>
          </w:rPr>
          <w:t>соединений</w:t>
        </w:r>
      </w:hyperlink>
      <w:r w:rsidR="006D2CED" w:rsidRPr="00CA0030">
        <w:rPr>
          <w:sz w:val="26"/>
          <w:szCs w:val="26"/>
        </w:rPr>
        <w:t xml:space="preserve"> и </w:t>
      </w:r>
      <w:hyperlink r:id="rId28" w:tooltip="Воинская часть" w:history="1">
        <w:r w:rsidR="006D2CED" w:rsidRPr="00CA0030">
          <w:rPr>
            <w:rStyle w:val="a4"/>
            <w:color w:val="auto"/>
            <w:sz w:val="26"/>
            <w:szCs w:val="26"/>
            <w:u w:val="none"/>
          </w:rPr>
          <w:t>частей</w:t>
        </w:r>
      </w:hyperlink>
      <w:r w:rsidR="006D2CED" w:rsidRPr="00CA0030">
        <w:rPr>
          <w:sz w:val="26"/>
          <w:szCs w:val="26"/>
        </w:rPr>
        <w:t xml:space="preserve"> (кораблей). </w:t>
      </w:r>
      <w:proofErr w:type="gramStart"/>
      <w:r w:rsidR="006D2CED" w:rsidRPr="00CA0030">
        <w:rPr>
          <w:sz w:val="26"/>
          <w:szCs w:val="26"/>
        </w:rPr>
        <w:t xml:space="preserve">С началом акций </w:t>
      </w:r>
      <w:r w:rsidR="0033515A">
        <w:rPr>
          <w:sz w:val="26"/>
          <w:szCs w:val="26"/>
        </w:rPr>
        <w:t>«</w:t>
      </w:r>
      <w:hyperlink r:id="rId29" w:tooltip="Георгиевская ленточка" w:history="1">
        <w:r w:rsidR="0033515A">
          <w:rPr>
            <w:rStyle w:val="a4"/>
            <w:color w:val="auto"/>
            <w:sz w:val="26"/>
            <w:szCs w:val="26"/>
            <w:u w:val="none"/>
          </w:rPr>
          <w:t xml:space="preserve">Георгиевская </w:t>
        </w:r>
        <w:r w:rsidR="006D2CED" w:rsidRPr="00CA0030">
          <w:rPr>
            <w:rStyle w:val="a4"/>
            <w:color w:val="auto"/>
            <w:sz w:val="26"/>
            <w:szCs w:val="26"/>
            <w:u w:val="none"/>
          </w:rPr>
          <w:t>ленточка</w:t>
        </w:r>
      </w:hyperlink>
      <w:r w:rsidR="0033515A">
        <w:t xml:space="preserve">» </w:t>
      </w:r>
      <w:r w:rsidR="006D2CED" w:rsidRPr="00CA0030">
        <w:rPr>
          <w:sz w:val="26"/>
          <w:szCs w:val="26"/>
        </w:rPr>
        <w:t>в 2005 году</w:t>
      </w:r>
      <w:r w:rsidR="0033515A">
        <w:rPr>
          <w:sz w:val="26"/>
          <w:szCs w:val="26"/>
        </w:rPr>
        <w:t>,</w:t>
      </w:r>
      <w:r w:rsidR="006D2CED" w:rsidRPr="00CA0030">
        <w:rPr>
          <w:sz w:val="26"/>
          <w:szCs w:val="26"/>
        </w:rPr>
        <w:t xml:space="preserve"> в российских СМИ советскую «гвардейскую ленту» стали также называть «георгиевской», что неверно как с исторической, так и с геральдической точек зрени</w:t>
      </w:r>
      <w:r w:rsidR="001211DE" w:rsidRPr="00CA0030">
        <w:rPr>
          <w:sz w:val="26"/>
          <w:szCs w:val="26"/>
        </w:rPr>
        <w:t>я</w:t>
      </w:r>
      <w:proofErr w:type="gramEnd"/>
    </w:p>
    <w:p w:rsidR="0029509C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 xml:space="preserve">Гвардейская лента представляла собой шёлковую муаровую ленту золотисто-оранжевого цвета с нанесёнными на неё тремя продольными чёрными полосами. В период </w:t>
      </w:r>
      <w:hyperlink r:id="rId30" w:tooltip="СССР" w:history="1">
        <w:r w:rsidRPr="00CA0030">
          <w:rPr>
            <w:rStyle w:val="a4"/>
            <w:color w:val="auto"/>
            <w:sz w:val="26"/>
            <w:szCs w:val="26"/>
            <w:u w:val="none"/>
          </w:rPr>
          <w:t>СССР</w:t>
        </w:r>
      </w:hyperlink>
      <w:r w:rsidRPr="00CA0030">
        <w:rPr>
          <w:sz w:val="26"/>
          <w:szCs w:val="26"/>
        </w:rPr>
        <w:t xml:space="preserve"> гвардейская лента использовалась при оформлении колодки </w:t>
      </w:r>
      <w:hyperlink r:id="rId31" w:tooltip="Орден Славы" w:history="1">
        <w:r w:rsidRPr="00CA0030">
          <w:rPr>
            <w:rStyle w:val="a4"/>
            <w:color w:val="auto"/>
            <w:sz w:val="26"/>
            <w:szCs w:val="26"/>
            <w:u w:val="none"/>
          </w:rPr>
          <w:t>ордена Славы</w:t>
        </w:r>
      </w:hyperlink>
      <w:r w:rsidRPr="00CA0030">
        <w:rPr>
          <w:sz w:val="26"/>
          <w:szCs w:val="26"/>
        </w:rPr>
        <w:t xml:space="preserve"> и медали «</w:t>
      </w:r>
      <w:hyperlink r:id="rId32" w:tooltip="За победу над Германией" w:history="1">
        <w:r w:rsidRPr="00CA0030">
          <w:rPr>
            <w:rStyle w:val="a4"/>
            <w:color w:val="auto"/>
            <w:sz w:val="26"/>
            <w:szCs w:val="26"/>
            <w:u w:val="none"/>
          </w:rPr>
          <w:t>За победу над Германией</w:t>
        </w:r>
      </w:hyperlink>
      <w:r w:rsidRPr="00CA0030">
        <w:rPr>
          <w:sz w:val="26"/>
          <w:szCs w:val="26"/>
        </w:rPr>
        <w:t>».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 xml:space="preserve">Советская гвардия родилась во время Великой Отечественной войны в ходе </w:t>
      </w:r>
      <w:hyperlink r:id="rId33" w:tooltip="Смоленское сражение (1941)" w:history="1">
        <w:r w:rsidRPr="00CA0030">
          <w:rPr>
            <w:rStyle w:val="a4"/>
            <w:color w:val="auto"/>
            <w:sz w:val="26"/>
            <w:szCs w:val="26"/>
            <w:u w:val="none"/>
          </w:rPr>
          <w:t>Смоленского сражения</w:t>
        </w:r>
      </w:hyperlink>
      <w:r w:rsidRPr="00CA0030">
        <w:rPr>
          <w:sz w:val="26"/>
          <w:szCs w:val="26"/>
        </w:rPr>
        <w:t xml:space="preserve"> под </w:t>
      </w:r>
      <w:hyperlink r:id="rId34" w:tooltip="Ельня" w:history="1">
        <w:r w:rsidRPr="00CA0030">
          <w:rPr>
            <w:rStyle w:val="a4"/>
            <w:color w:val="auto"/>
            <w:sz w:val="26"/>
            <w:szCs w:val="26"/>
            <w:u w:val="none"/>
          </w:rPr>
          <w:t>Ельней</w:t>
        </w:r>
      </w:hyperlink>
      <w:r w:rsidRPr="00CA0030">
        <w:rPr>
          <w:sz w:val="26"/>
          <w:szCs w:val="26"/>
        </w:rPr>
        <w:t xml:space="preserve"> в сентябре 1941 года. Приказом наркома обороны четыре мотострелковые дивизии «за боевые подвиги, организованность, дисциплину и примерный порядок» были награждены званием гвардейских». В мае 1942 года был учреждён гвардейский нагрудный знак. В </w:t>
      </w:r>
      <w:r w:rsidRPr="00CA0030">
        <w:rPr>
          <w:sz w:val="26"/>
          <w:szCs w:val="26"/>
        </w:rPr>
        <w:lastRenderedPageBreak/>
        <w:t>военно-морском флоте это была прямоугольная пластина (позолоченная для начальствующего состава и посеребренная для рядового) с изображением гвардейской ленты. В приказе наркома ВМФ адмирала Николая Кузнецова об учреждении этого знака черным по белому было записано: «Гвардейская лента представляет собой ленту оранжевого цвета с нанесенными на ней тремя продольными черными полосами».</w:t>
      </w:r>
    </w:p>
    <w:p w:rsidR="006D2CED" w:rsidRPr="00CA0030" w:rsidRDefault="00533DBF" w:rsidP="00533DBF">
      <w:pPr>
        <w:pStyle w:val="a7"/>
        <w:jc w:val="both"/>
        <w:rPr>
          <w:sz w:val="26"/>
          <w:szCs w:val="26"/>
        </w:rPr>
      </w:pPr>
      <w:r w:rsidRPr="00CA003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226060</wp:posOffset>
            </wp:positionV>
            <wp:extent cx="2713355" cy="2463165"/>
            <wp:effectExtent l="19050" t="0" r="0" b="0"/>
            <wp:wrapTight wrapText="bothSides">
              <wp:wrapPolygon edited="0">
                <wp:start x="-152" y="0"/>
                <wp:lineTo x="-152" y="21383"/>
                <wp:lineTo x="21534" y="21383"/>
                <wp:lineTo x="21534" y="0"/>
                <wp:lineTo x="-15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lum brigh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CED" w:rsidRPr="00CA0030">
        <w:rPr>
          <w:sz w:val="26"/>
          <w:szCs w:val="26"/>
        </w:rPr>
        <w:t xml:space="preserve">Ленту, которую именуют «георгиевской» и раздают в рамках акции ко </w:t>
      </w:r>
      <w:hyperlink r:id="rId36" w:history="1">
        <w:r w:rsidR="006D2CED" w:rsidRPr="00CA0030">
          <w:rPr>
            <w:rStyle w:val="a4"/>
            <w:color w:val="auto"/>
            <w:sz w:val="26"/>
            <w:szCs w:val="26"/>
            <w:u w:val="none"/>
          </w:rPr>
          <w:t>Дню Победы</w:t>
        </w:r>
      </w:hyperlink>
      <w:r w:rsidR="006D2CED" w:rsidRPr="00CA0030">
        <w:rPr>
          <w:sz w:val="26"/>
          <w:szCs w:val="26"/>
        </w:rPr>
        <w:t>, правильнее называть гвардейской, так как она оранжевого цвета.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>«</w:t>
      </w:r>
      <w:r w:rsidR="0033515A" w:rsidRPr="00CA0030">
        <w:rPr>
          <w:sz w:val="26"/>
          <w:szCs w:val="26"/>
        </w:rPr>
        <w:t>Георгиевская</w:t>
      </w:r>
      <w:r w:rsidRPr="00CA0030">
        <w:rPr>
          <w:sz w:val="26"/>
          <w:szCs w:val="26"/>
        </w:rPr>
        <w:t xml:space="preserve"> </w:t>
      </w:r>
      <w:r w:rsidR="0033515A" w:rsidRPr="00CA0030">
        <w:rPr>
          <w:sz w:val="26"/>
          <w:szCs w:val="26"/>
        </w:rPr>
        <w:t>ленточка</w:t>
      </w:r>
      <w:r w:rsidRPr="00CA0030">
        <w:rPr>
          <w:sz w:val="26"/>
          <w:szCs w:val="26"/>
        </w:rPr>
        <w:t xml:space="preserve">» — общественная акция по раздаче </w:t>
      </w:r>
      <w:hyperlink r:id="rId37" w:tooltip="Символическая ленточка" w:history="1">
        <w:r w:rsidRPr="00CA0030">
          <w:rPr>
            <w:rStyle w:val="a4"/>
            <w:color w:val="auto"/>
            <w:sz w:val="26"/>
            <w:szCs w:val="26"/>
            <w:u w:val="none"/>
          </w:rPr>
          <w:t>символических ленточек</w:t>
        </w:r>
      </w:hyperlink>
      <w:r w:rsidRPr="00CA0030">
        <w:rPr>
          <w:sz w:val="26"/>
          <w:szCs w:val="26"/>
        </w:rPr>
        <w:t xml:space="preserve">, посвящённая празднованию </w:t>
      </w:r>
      <w:hyperlink r:id="rId38" w:tooltip="День Победы" w:history="1">
        <w:r w:rsidRPr="00CA0030">
          <w:rPr>
            <w:rStyle w:val="a4"/>
            <w:color w:val="auto"/>
            <w:sz w:val="26"/>
            <w:szCs w:val="26"/>
            <w:u w:val="none"/>
          </w:rPr>
          <w:t>Дня Победы</w:t>
        </w:r>
      </w:hyperlink>
      <w:r w:rsidRPr="00CA0030">
        <w:rPr>
          <w:sz w:val="26"/>
          <w:szCs w:val="26"/>
        </w:rPr>
        <w:t xml:space="preserve"> в </w:t>
      </w:r>
      <w:hyperlink r:id="rId39" w:tooltip="Великая Отечественная война" w:history="1">
        <w:r w:rsidRPr="00CA0030">
          <w:rPr>
            <w:rStyle w:val="a4"/>
            <w:color w:val="auto"/>
            <w:sz w:val="26"/>
            <w:szCs w:val="26"/>
            <w:u w:val="none"/>
          </w:rPr>
          <w:t>Великой Отечественной войне</w:t>
        </w:r>
      </w:hyperlink>
      <w:r w:rsidRPr="00CA0030">
        <w:rPr>
          <w:sz w:val="26"/>
          <w:szCs w:val="26"/>
        </w:rPr>
        <w:t>,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  <w:u w:val="single"/>
        </w:rPr>
      </w:pPr>
      <w:r w:rsidRPr="00CA0030">
        <w:rPr>
          <w:sz w:val="26"/>
          <w:szCs w:val="26"/>
          <w:u w:val="single"/>
        </w:rPr>
        <w:t>Кодекс «Георгиевской ленточки»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>Акция «Георгиевская ленточка» — некоммерческая и неполитическая.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 xml:space="preserve">Цель акции — создание символа праздника — </w:t>
      </w:r>
      <w:hyperlink r:id="rId40" w:tooltip="День Победы" w:history="1">
        <w:r w:rsidRPr="00CA0030">
          <w:rPr>
            <w:sz w:val="26"/>
            <w:szCs w:val="26"/>
          </w:rPr>
          <w:t>Дня Победы</w:t>
        </w:r>
      </w:hyperlink>
      <w:r w:rsidRPr="00CA0030">
        <w:rPr>
          <w:sz w:val="26"/>
          <w:szCs w:val="26"/>
        </w:rPr>
        <w:t>.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 xml:space="preserve">Этот символ — выражение нашего уважения к </w:t>
      </w:r>
      <w:hyperlink r:id="rId41" w:tooltip="Ветеран" w:history="1">
        <w:r w:rsidRPr="00CA0030">
          <w:rPr>
            <w:sz w:val="26"/>
            <w:szCs w:val="26"/>
          </w:rPr>
          <w:t>ветеранам</w:t>
        </w:r>
      </w:hyperlink>
      <w:r w:rsidRPr="00CA0030">
        <w:rPr>
          <w:sz w:val="26"/>
          <w:szCs w:val="26"/>
        </w:rPr>
        <w:t xml:space="preserve">, дань памяти павшим на поле боя, благодарность людям, отдавшим все для фронта. Всем тем, благодаря кому мы победили в </w:t>
      </w:r>
      <w:hyperlink r:id="rId42" w:tooltip="1945 год" w:history="1">
        <w:r w:rsidRPr="00CA0030">
          <w:rPr>
            <w:sz w:val="26"/>
            <w:szCs w:val="26"/>
          </w:rPr>
          <w:t>1945 году</w:t>
        </w:r>
      </w:hyperlink>
      <w:r w:rsidRPr="00CA0030">
        <w:rPr>
          <w:sz w:val="26"/>
          <w:szCs w:val="26"/>
        </w:rPr>
        <w:t>.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 xml:space="preserve">«Георгиевская ленточка» не является </w:t>
      </w:r>
      <w:hyperlink r:id="rId43" w:tooltip="Геральдика" w:history="1">
        <w:r w:rsidRPr="00CA0030">
          <w:rPr>
            <w:sz w:val="26"/>
            <w:szCs w:val="26"/>
          </w:rPr>
          <w:t>геральдическим символом</w:t>
        </w:r>
      </w:hyperlink>
      <w:r w:rsidRPr="00CA0030">
        <w:rPr>
          <w:sz w:val="26"/>
          <w:szCs w:val="26"/>
        </w:rPr>
        <w:t xml:space="preserve">. Это символическая лента, реплика традиционного биколора </w:t>
      </w:r>
      <w:hyperlink r:id="rId44" w:tooltip="Георгиевская лента" w:history="1">
        <w:r w:rsidRPr="00CA0030">
          <w:rPr>
            <w:sz w:val="26"/>
            <w:szCs w:val="26"/>
          </w:rPr>
          <w:t>Георгиевской ленты</w:t>
        </w:r>
      </w:hyperlink>
      <w:r w:rsidRPr="00CA0030">
        <w:rPr>
          <w:sz w:val="26"/>
          <w:szCs w:val="26"/>
        </w:rPr>
        <w:t>.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 xml:space="preserve">Не допускается использование в акции оригинальных наградных Георгиевских или Гвардейских лент. «Георгиевская ленточка» — </w:t>
      </w:r>
      <w:hyperlink r:id="rId45" w:tooltip="Символ" w:history="1">
        <w:r w:rsidRPr="00CA0030">
          <w:rPr>
            <w:sz w:val="26"/>
            <w:szCs w:val="26"/>
          </w:rPr>
          <w:t>символ</w:t>
        </w:r>
      </w:hyperlink>
      <w:r w:rsidRPr="00CA0030">
        <w:rPr>
          <w:sz w:val="26"/>
          <w:szCs w:val="26"/>
        </w:rPr>
        <w:t>, а не награда.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>«Георгиевская ленточка» не может быть объектом купли-продажи.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>«Георгиевская ленточка» не может служить для продвижения товаров и услуг. Не допускается использование ленты в качестве сопутствующего товара или элемента товарной упаковки.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>«Георгиевская ленточка» распространяется бесплатно. Не допускается выдача ленточки посетителю торгового учреждения в обмен на покупку.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>Не допускается использование «Георгиевской ленточки» в политических целях любыми партиями или движениями.</w:t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  <w:r w:rsidRPr="00CA0030">
        <w:rPr>
          <w:sz w:val="26"/>
          <w:szCs w:val="26"/>
        </w:rPr>
        <w:t>«Георгиевская ленточка» имеет одну или две надписи: «www.9may.ru» и название города/государства, где произведена ленточка. Другие надписи на ленточке не допускаются.</w:t>
      </w:r>
      <w:r w:rsidR="0031431C" w:rsidRPr="00CA0030">
        <w:rPr>
          <w:sz w:val="26"/>
          <w:szCs w:val="26"/>
        </w:rPr>
        <w:t xml:space="preserve"> </w:t>
      </w:r>
    </w:p>
    <w:p w:rsidR="006D2CED" w:rsidRPr="00CA0030" w:rsidRDefault="00CA0030" w:rsidP="00533DBF">
      <w:pPr>
        <w:pStyle w:val="a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52705</wp:posOffset>
            </wp:positionV>
            <wp:extent cx="2885440" cy="2065020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CED" w:rsidRPr="00CA0030" w:rsidRDefault="006D2CED" w:rsidP="00533DBF">
      <w:pPr>
        <w:pStyle w:val="a7"/>
        <w:jc w:val="both"/>
        <w:rPr>
          <w:sz w:val="26"/>
          <w:szCs w:val="26"/>
        </w:rPr>
      </w:pPr>
    </w:p>
    <w:p w:rsidR="006D2CED" w:rsidRPr="001211DE" w:rsidRDefault="006D2CED" w:rsidP="001211DE"/>
    <w:p w:rsidR="006D2CED" w:rsidRPr="001211DE" w:rsidRDefault="006D2CED" w:rsidP="001211DE"/>
    <w:p w:rsidR="006D2CED" w:rsidRPr="001211DE" w:rsidRDefault="006D2CED" w:rsidP="001211DE"/>
    <w:p w:rsidR="006D2CED" w:rsidRPr="001211DE" w:rsidRDefault="006D2CED" w:rsidP="001211DE"/>
    <w:p w:rsidR="006D2CED" w:rsidRPr="001211DE" w:rsidRDefault="006D2CED" w:rsidP="001211DE"/>
    <w:p w:rsidR="006D2CED" w:rsidRPr="001211DE" w:rsidRDefault="006D2CED" w:rsidP="001211DE"/>
    <w:p w:rsidR="006D2CED" w:rsidRPr="001211DE" w:rsidRDefault="006D2CED" w:rsidP="001211DE"/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Pr="00533DBF" w:rsidRDefault="006D2CED"/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Default="006D2CED">
      <w:pPr>
        <w:rPr>
          <w:lang w:val="en-US"/>
        </w:rPr>
      </w:pPr>
    </w:p>
    <w:p w:rsidR="006D2CED" w:rsidRPr="006D2CED" w:rsidRDefault="006D2CED">
      <w:pPr>
        <w:rPr>
          <w:lang w:val="en-US"/>
        </w:rPr>
      </w:pPr>
    </w:p>
    <w:sectPr w:rsidR="006D2CED" w:rsidRPr="006D2CED" w:rsidSect="0029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elia_DG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B5C12"/>
    <w:multiLevelType w:val="multilevel"/>
    <w:tmpl w:val="360A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D2CED"/>
    <w:rsid w:val="001211DE"/>
    <w:rsid w:val="00187F7E"/>
    <w:rsid w:val="0029509C"/>
    <w:rsid w:val="0031431C"/>
    <w:rsid w:val="0033515A"/>
    <w:rsid w:val="00533DBF"/>
    <w:rsid w:val="006A4CE3"/>
    <w:rsid w:val="006D2CED"/>
    <w:rsid w:val="009D37CB"/>
    <w:rsid w:val="00B856C8"/>
    <w:rsid w:val="00CA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9C"/>
  </w:style>
  <w:style w:type="paragraph" w:styleId="1">
    <w:name w:val="heading 1"/>
    <w:basedOn w:val="a"/>
    <w:next w:val="a"/>
    <w:link w:val="10"/>
    <w:uiPriority w:val="9"/>
    <w:qFormat/>
    <w:rsid w:val="00121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2CE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D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D2CED"/>
  </w:style>
  <w:style w:type="paragraph" w:styleId="a5">
    <w:name w:val="Balloon Text"/>
    <w:basedOn w:val="a"/>
    <w:link w:val="a6"/>
    <w:uiPriority w:val="99"/>
    <w:semiHidden/>
    <w:unhideWhenUsed/>
    <w:rsid w:val="006D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C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11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1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0%D0%B0%D0%BD%D0%B6%D0%B5%D0%B2%D1%8B%D0%B9_%D1%86%D0%B2%D0%B5%D1%82" TargetMode="External"/><Relationship Id="rId13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18" Type="http://schemas.openxmlformats.org/officeDocument/2006/relationships/hyperlink" Target="http://ru.wikipedia.org/wiki/%D0%93%D0%B5%D0%BD%D0%B5%D1%80%D0%B0%D0%BB-%D0%BB%D0%B5%D0%B9%D1%82%D0%B5%D0%BD%D0%B0%D0%BD%D1%82" TargetMode="External"/><Relationship Id="rId26" Type="http://schemas.openxmlformats.org/officeDocument/2006/relationships/hyperlink" Target="http://ru.wikipedia.org/wiki/%D0%9E%D0%B1%D1%8A%D0%B5%D0%B4%D0%B8%D0%BD%D0%B5%D0%BD%D0%B8%D0%B5_%28%D0%B2%D0%BE%D0%B5%D0%BD%D0%BD%D0%BE%D0%B5_%D0%B4%D0%B5%D0%BB%D0%BE%29" TargetMode="External"/><Relationship Id="rId39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1%D0%A1%D0%A1%D0%A0" TargetMode="External"/><Relationship Id="rId34" Type="http://schemas.openxmlformats.org/officeDocument/2006/relationships/hyperlink" Target="http://ru.wikipedia.org/wiki/%D0%95%D0%BB%D1%8C%D0%BD%D1%8F" TargetMode="External"/><Relationship Id="rId42" Type="http://schemas.openxmlformats.org/officeDocument/2006/relationships/hyperlink" Target="http://ru.wikipedia.org/wiki/1945_%D0%B3%D0%BE%D0%B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u.wikipedia.org/wiki/%D0%A7%D1%91%D1%80%D0%BD%D1%8B%D0%B9_%D1%86%D0%B2%D0%B5%D1%82" TargetMode="External"/><Relationship Id="rId12" Type="http://schemas.openxmlformats.org/officeDocument/2006/relationships/hyperlink" Target="http://ru.wikipedia.org/wiki/%D0%9E%D0%B1%D0%BE%D1%80%D0%BE%D0%BD%D0%B0_%D0%A1%D0%B5%D0%B2%D0%B0%D1%81%D1%82%D0%BE%D0%BF%D0%BE%D0%BB%D1%8F_%281854%E2%80%941855%29" TargetMode="External"/><Relationship Id="rId17" Type="http://schemas.openxmlformats.org/officeDocument/2006/relationships/hyperlink" Target="http://ru.wikipedia.org/wiki/%D0%9C%D0%BE%D0%B1%D0%B8%D0%BB%D0%B8%D0%B7%D0%B0%D1%86%D0%B8%D1%8F" TargetMode="External"/><Relationship Id="rId25" Type="http://schemas.openxmlformats.org/officeDocument/2006/relationships/hyperlink" Target="http://ru.wikipedia.org/wiki/%D0%9C%D0%B5%D0%B4%D0%B0%D0%BB%D1%8C_%C2%AB%D0%97%D0%B0_%D0%BF%D0%BE%D0%B1%D0%B5%D0%B4%D1%83_%D0%BD%D0%B0%D0%B4_%D0%93%D0%B5%D1%80%D0%BC%D0%B0%D0%BD%D0%B8%D0%B5%D0%B9_%D0%B2_%D0%92%D0%B5%D0%BB%D0%B8%D0%BA%D0%BE%D0%B9_%D0%9E%D1%82%D0%B5%D1%87%D0%B5%D1%81%D1%82%D0%B2%D0%B5%D0%BD%D0%BD%D0%BE%D0%B9_%D0%B2%D0%BE%D0%B9%D0%BD%D0%B5_1941-1945_%D0%B3%D0%B3.%C2%BB" TargetMode="External"/><Relationship Id="rId33" Type="http://schemas.openxmlformats.org/officeDocument/2006/relationships/hyperlink" Target="http://ru.wikipedia.org/wiki/%D0%A1%D0%BC%D0%BE%D0%BB%D0%B5%D0%BD%D1%81%D0%BA%D0%BE%D0%B5_%D1%81%D1%80%D0%B0%D0%B6%D0%B5%D0%BD%D0%B8%D0%B5_%281941%29" TargetMode="External"/><Relationship Id="rId38" Type="http://schemas.openxmlformats.org/officeDocument/2006/relationships/hyperlink" Target="http://ru.wikipedia.org/wiki/%D0%94%D0%B5%D0%BD%D1%8C_%D0%9F%D0%BE%D0%B1%D0%B5%D0%B4%D1%8B" TargetMode="External"/><Relationship Id="rId46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ru.wikipedia.org/wiki/1914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ru.wikipedia.org/wiki/%D0%93%D0%B5%D0%BE%D1%80%D0%B3%D0%B8%D0%B5%D0%B2%D1%81%D0%BA%D0%B0%D1%8F_%D0%BB%D0%B5%D0%BD%D1%82%D0%BE%D1%87%D0%BA%D0%B0" TargetMode="External"/><Relationship Id="rId41" Type="http://schemas.openxmlformats.org/officeDocument/2006/relationships/hyperlink" Target="http://ru.wikipedia.org/wiki/%D0%92%D0%B5%D1%82%D0%B5%D1%80%D0%B0%D0%B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ru.wikipedia.org/wiki/%D0%9A%D0%B0%D0%B2%D0%B0%D0%BB%D0%B5%D1%80" TargetMode="External"/><Relationship Id="rId24" Type="http://schemas.openxmlformats.org/officeDocument/2006/relationships/hyperlink" Target="http://ru.wikipedia.org/wiki/%D0%9E%D1%80%D0%B4%D0%B5%D0%BD_%D0%A1%D0%BB%D0%B0%D0%B2%D1%8B" TargetMode="External"/><Relationship Id="rId32" Type="http://schemas.openxmlformats.org/officeDocument/2006/relationships/hyperlink" Target="http://ru.wikipedia.org/wiki/%D0%97%D0%B0_%D0%BF%D0%BE%D0%B1%D0%B5%D0%B4%D1%83_%D0%BD%D0%B0%D0%B4_%D0%93%D0%B5%D1%80%D0%BC%D0%B0%D0%BD%D0%B8%D0%B5%D0%B9" TargetMode="External"/><Relationship Id="rId37" Type="http://schemas.openxmlformats.org/officeDocument/2006/relationships/hyperlink" Target="http://ru.wikipedia.org/wiki/%D0%A1%D0%B8%D0%BC%D0%B2%D0%BE%D0%BB%D0%B8%D1%87%D0%B5%D1%81%D0%BA%D0%B0%D1%8F_%D0%BB%D0%B5%D0%BD%D1%82%D0%BE%D1%87%D0%BA%D0%B0" TargetMode="External"/><Relationship Id="rId40" Type="http://schemas.openxmlformats.org/officeDocument/2006/relationships/hyperlink" Target="http://ru.wikipedia.org/wiki/%D0%94%D0%B5%D0%BD%D1%8C_%D0%9F%D0%BE%D0%B1%D0%B5%D0%B4%D1%8B" TargetMode="External"/><Relationship Id="rId45" Type="http://schemas.openxmlformats.org/officeDocument/2006/relationships/hyperlink" Target="http://ru.wikipedia.org/wiki/%D0%A1%D0%B8%D0%BC%D0%B2%D0%BE%D0%B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%D0%9F%D1%80%D0%B0%D0%B2%D0%BE%D0%B2%D0%BE%D0%B9_%D1%81%D1%82%D0%B0%D1%82%D1%83%D1%81" TargetMode="External"/><Relationship Id="rId23" Type="http://schemas.openxmlformats.org/officeDocument/2006/relationships/hyperlink" Target="http://ru.wikipedia.org/wiki/%D0%9E%D1%80%D0%B4%D0%B5%D0%BD%D1%81%D0%BA%D0%B0%D1%8F_%D0%BA%D0%BE%D0%BB%D0%BE%D0%B4%D0%BA%D0%B0" TargetMode="External"/><Relationship Id="rId28" Type="http://schemas.openxmlformats.org/officeDocument/2006/relationships/hyperlink" Target="http://ru.wikipedia.org/wiki/%D0%92%D0%BE%D0%B8%D0%BD%D1%81%D0%BA%D0%B0%D1%8F_%D1%87%D0%B0%D1%81%D1%82%D1%8C" TargetMode="External"/><Relationship Id="rId36" Type="http://schemas.openxmlformats.org/officeDocument/2006/relationships/hyperlink" Target="http://sha-julin.livejournal.com/24965.html" TargetMode="External"/><Relationship Id="rId10" Type="http://schemas.openxmlformats.org/officeDocument/2006/relationships/hyperlink" Target="http://ru.wikipedia.org/wiki/%D0%91%D0%BE%D0%B9" TargetMode="External"/><Relationship Id="rId19" Type="http://schemas.openxmlformats.org/officeDocument/2006/relationships/hyperlink" Target="http://ru.wikipedia.org/wiki/%D0%9B%D1%83%D0%BA%D0%BE%D0%BC%D1%81%D0%BA%D0%B8%D0%B9,_%D0%90%D0%BB%D0%B5%D0%BA%D1%81%D0%B0%D0%BD%D0%B4%D1%80_%D0%A1%D0%B5%D1%80%D0%B3%D0%B5%D0%B5%D0%B2%D0%B8%D1%87" TargetMode="External"/><Relationship Id="rId31" Type="http://schemas.openxmlformats.org/officeDocument/2006/relationships/hyperlink" Target="http://ru.wikipedia.org/wiki/%D0%9E%D1%80%D0%B4%D0%B5%D0%BD_%D0%A1%D0%BB%D0%B0%D0%B2%D1%8B" TargetMode="External"/><Relationship Id="rId44" Type="http://schemas.openxmlformats.org/officeDocument/2006/relationships/hyperlink" Target="http://ru.wikipedia.org/wiki/%D0%93%D0%B5%D0%BE%D1%80%D0%B3%D0%B8%D0%B5%D0%B2%D1%81%D0%BA%D0%B0%D1%8F_%D0%BB%D0%B5%D0%BD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E%D0%BB%D0%B4%D0%B0%D1%82" TargetMode="External"/><Relationship Id="rId14" Type="http://schemas.openxmlformats.org/officeDocument/2006/relationships/hyperlink" Target="http://ru.wikipedia.org/wiki/%D0%A8%D0%B8%D0%BD%D0%B5%D0%BB%D1%8C" TargetMode="External"/><Relationship Id="rId22" Type="http://schemas.openxmlformats.org/officeDocument/2006/relationships/hyperlink" Target="http://ru.wikipedia.org/wiki/%D0%93%D0%B2%D0%B0%D1%80%D0%B4%D0%B5%D0%B9%D1%81%D0%BA%D0%B0%D1%8F_%D0%BB%D0%B5%D0%BD%D1%82%D0%B0" TargetMode="External"/><Relationship Id="rId27" Type="http://schemas.openxmlformats.org/officeDocument/2006/relationships/hyperlink" Target="http://ru.wikipedia.org/wiki/%D0%A1%D0%BE%D0%B5%D0%B4%D0%B8%D0%BD%D0%B5%D0%BD%D0%B8%D0%B5_%28%D0%B2%D0%BE%D0%B5%D0%BD%D0%BD%D0%BE%D0%B5_%D0%B4%D0%B5%D0%BB%D0%BE%29" TargetMode="External"/><Relationship Id="rId30" Type="http://schemas.openxmlformats.org/officeDocument/2006/relationships/hyperlink" Target="http://ru.wikipedia.org/wiki/%D0%A1%D0%A1%D0%A1%D0%A0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://ru.wikipedia.org/wiki/%D0%93%D0%B5%D1%80%D0%B0%D0%BB%D1%8C%D0%B4%D0%B8%D0%BA%D0%B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Plume</dc:creator>
  <cp:keywords/>
  <dc:description/>
  <cp:lastModifiedBy>Vladimir Plume</cp:lastModifiedBy>
  <cp:revision>3</cp:revision>
  <dcterms:created xsi:type="dcterms:W3CDTF">2012-05-01T09:33:00Z</dcterms:created>
  <dcterms:modified xsi:type="dcterms:W3CDTF">2012-05-11T18:59:00Z</dcterms:modified>
</cp:coreProperties>
</file>