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8A" w:rsidRPr="004C6CFA" w:rsidRDefault="004C6CFA" w:rsidP="004C6CF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CFA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 ОБРАЗОВАТЕЛЬНОЕ УЧРЕЖДЕНИЕ </w:t>
      </w:r>
      <w:r w:rsidR="00DC1198">
        <w:rPr>
          <w:rFonts w:ascii="Times New Roman" w:hAnsi="Times New Roman" w:cs="Times New Roman"/>
          <w:sz w:val="28"/>
          <w:szCs w:val="28"/>
        </w:rPr>
        <w:t xml:space="preserve">- </w:t>
      </w:r>
      <w:r w:rsidRPr="004C6CFA">
        <w:rPr>
          <w:rFonts w:ascii="Times New Roman" w:hAnsi="Times New Roman" w:cs="Times New Roman"/>
          <w:sz w:val="28"/>
          <w:szCs w:val="28"/>
        </w:rPr>
        <w:t>ЦЕНТР РАЗВ</w:t>
      </w:r>
      <w:r w:rsidR="00DC1198">
        <w:rPr>
          <w:rFonts w:ascii="Times New Roman" w:hAnsi="Times New Roman" w:cs="Times New Roman"/>
          <w:sz w:val="28"/>
          <w:szCs w:val="28"/>
        </w:rPr>
        <w:t>ИТИЯ РЕБЕНКА ДЕТСКИЙ САД № 61 «</w:t>
      </w:r>
      <w:r w:rsidRPr="004C6CFA">
        <w:rPr>
          <w:rFonts w:ascii="Times New Roman" w:hAnsi="Times New Roman" w:cs="Times New Roman"/>
          <w:sz w:val="28"/>
          <w:szCs w:val="28"/>
        </w:rPr>
        <w:t>ФЛАЖОК»</w:t>
      </w:r>
      <w:r w:rsidR="00DC1198">
        <w:rPr>
          <w:rFonts w:ascii="Times New Roman" w:hAnsi="Times New Roman" w:cs="Times New Roman"/>
          <w:sz w:val="28"/>
          <w:szCs w:val="28"/>
        </w:rPr>
        <w:t xml:space="preserve"> ГОРОДА СМОЛЕНСКА</w:t>
      </w:r>
    </w:p>
    <w:p w:rsidR="004C6CFA" w:rsidRDefault="004C6CFA" w:rsidP="004C6CF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C6CFA" w:rsidRPr="004C6CFA" w:rsidRDefault="004C6CFA" w:rsidP="004C6CFA">
      <w:pPr>
        <w:rPr>
          <w:rFonts w:ascii="Times New Roman" w:hAnsi="Times New Roman" w:cs="Times New Roman"/>
          <w:sz w:val="18"/>
          <w:szCs w:val="18"/>
        </w:rPr>
      </w:pPr>
    </w:p>
    <w:p w:rsidR="004C6CFA" w:rsidRPr="004C6CFA" w:rsidRDefault="004C6CFA" w:rsidP="004C6CFA">
      <w:pPr>
        <w:rPr>
          <w:rFonts w:ascii="Times New Roman" w:hAnsi="Times New Roman" w:cs="Times New Roman"/>
          <w:sz w:val="18"/>
          <w:szCs w:val="18"/>
        </w:rPr>
      </w:pPr>
    </w:p>
    <w:p w:rsidR="004C6CFA" w:rsidRPr="004C6CFA" w:rsidRDefault="004C6CFA" w:rsidP="004C6CFA">
      <w:pPr>
        <w:rPr>
          <w:rFonts w:ascii="Times New Roman" w:hAnsi="Times New Roman" w:cs="Times New Roman"/>
          <w:sz w:val="18"/>
          <w:szCs w:val="18"/>
        </w:rPr>
      </w:pPr>
    </w:p>
    <w:p w:rsidR="004C6CFA" w:rsidRDefault="004C6CFA" w:rsidP="004C6CFA">
      <w:pPr>
        <w:rPr>
          <w:rFonts w:ascii="Times New Roman" w:hAnsi="Times New Roman" w:cs="Times New Roman"/>
          <w:sz w:val="18"/>
          <w:szCs w:val="18"/>
        </w:rPr>
      </w:pPr>
    </w:p>
    <w:p w:rsidR="004C6CFA" w:rsidRDefault="004C6CFA" w:rsidP="004C6CFA">
      <w:pPr>
        <w:rPr>
          <w:rFonts w:ascii="Times New Roman" w:hAnsi="Times New Roman" w:cs="Times New Roman"/>
          <w:sz w:val="18"/>
          <w:szCs w:val="18"/>
        </w:rPr>
      </w:pPr>
    </w:p>
    <w:p w:rsidR="00DC1198" w:rsidRDefault="004C6CFA" w:rsidP="004C6CFA">
      <w:pPr>
        <w:tabs>
          <w:tab w:val="left" w:pos="1860"/>
        </w:tabs>
        <w:jc w:val="center"/>
        <w:rPr>
          <w:rFonts w:ascii="Times New Roman" w:hAnsi="Times New Roman" w:cs="Times New Roman"/>
          <w:sz w:val="56"/>
          <w:szCs w:val="56"/>
        </w:rPr>
      </w:pPr>
      <w:r w:rsidRPr="004C6CFA">
        <w:rPr>
          <w:rFonts w:ascii="Times New Roman" w:hAnsi="Times New Roman" w:cs="Times New Roman"/>
          <w:sz w:val="56"/>
          <w:szCs w:val="56"/>
        </w:rPr>
        <w:t xml:space="preserve">Подвижные спортивные игры </w:t>
      </w:r>
    </w:p>
    <w:p w:rsidR="004C6CFA" w:rsidRDefault="004C6CFA" w:rsidP="004C6CFA">
      <w:pPr>
        <w:tabs>
          <w:tab w:val="left" w:pos="1860"/>
        </w:tabs>
        <w:jc w:val="center"/>
        <w:rPr>
          <w:rFonts w:ascii="Times New Roman" w:hAnsi="Times New Roman" w:cs="Times New Roman"/>
          <w:sz w:val="56"/>
          <w:szCs w:val="56"/>
        </w:rPr>
      </w:pPr>
      <w:r w:rsidRPr="004C6CFA">
        <w:rPr>
          <w:rFonts w:ascii="Times New Roman" w:hAnsi="Times New Roman" w:cs="Times New Roman"/>
          <w:sz w:val="56"/>
          <w:szCs w:val="56"/>
        </w:rPr>
        <w:t>и развлечения.</w:t>
      </w:r>
    </w:p>
    <w:p w:rsidR="004C6CFA" w:rsidRPr="004C6CFA" w:rsidRDefault="004C6CFA" w:rsidP="004C6CF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C6CFA" w:rsidRPr="004C6CFA" w:rsidRDefault="004C6CFA" w:rsidP="004C6CFA">
      <w:pPr>
        <w:rPr>
          <w:rFonts w:ascii="Times New Roman" w:hAnsi="Times New Roman" w:cs="Times New Roman"/>
          <w:sz w:val="56"/>
          <w:szCs w:val="56"/>
        </w:rPr>
      </w:pPr>
    </w:p>
    <w:p w:rsidR="004C6CFA" w:rsidRDefault="004C6CFA" w:rsidP="004C6CFA">
      <w:pPr>
        <w:rPr>
          <w:rFonts w:ascii="Times New Roman" w:hAnsi="Times New Roman" w:cs="Times New Roman"/>
          <w:sz w:val="56"/>
          <w:szCs w:val="56"/>
        </w:rPr>
      </w:pPr>
    </w:p>
    <w:p w:rsidR="004C6CFA" w:rsidRDefault="004C6CFA" w:rsidP="004C6CFA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28"/>
          <w:szCs w:val="28"/>
        </w:rPr>
        <w:t>Подготовила: Попова Л. Н.</w:t>
      </w:r>
    </w:p>
    <w:p w:rsidR="004C6CFA" w:rsidRPr="004C6CFA" w:rsidRDefault="004C6CFA" w:rsidP="004C6CFA">
      <w:pPr>
        <w:rPr>
          <w:rFonts w:ascii="Times New Roman" w:hAnsi="Times New Roman" w:cs="Times New Roman"/>
          <w:sz w:val="28"/>
          <w:szCs w:val="28"/>
        </w:rPr>
      </w:pPr>
    </w:p>
    <w:p w:rsidR="004C6CFA" w:rsidRPr="004C6CFA" w:rsidRDefault="004C6CFA" w:rsidP="004C6CFA">
      <w:pPr>
        <w:rPr>
          <w:rFonts w:ascii="Times New Roman" w:hAnsi="Times New Roman" w:cs="Times New Roman"/>
          <w:sz w:val="28"/>
          <w:szCs w:val="28"/>
        </w:rPr>
      </w:pPr>
    </w:p>
    <w:p w:rsidR="004C6CFA" w:rsidRPr="004C6CFA" w:rsidRDefault="004C6CFA" w:rsidP="004C6CFA">
      <w:pPr>
        <w:rPr>
          <w:rFonts w:ascii="Times New Roman" w:hAnsi="Times New Roman" w:cs="Times New Roman"/>
          <w:sz w:val="28"/>
          <w:szCs w:val="28"/>
        </w:rPr>
      </w:pPr>
    </w:p>
    <w:p w:rsidR="004C6CFA" w:rsidRPr="004C6CFA" w:rsidRDefault="004C6CFA" w:rsidP="004C6CFA">
      <w:pPr>
        <w:rPr>
          <w:rFonts w:ascii="Times New Roman" w:hAnsi="Times New Roman" w:cs="Times New Roman"/>
          <w:sz w:val="28"/>
          <w:szCs w:val="28"/>
        </w:rPr>
      </w:pPr>
    </w:p>
    <w:p w:rsidR="004C6CFA" w:rsidRPr="004C6CFA" w:rsidRDefault="004C6CFA" w:rsidP="004C6CFA">
      <w:pPr>
        <w:rPr>
          <w:rFonts w:ascii="Times New Roman" w:hAnsi="Times New Roman" w:cs="Times New Roman"/>
          <w:sz w:val="28"/>
          <w:szCs w:val="28"/>
        </w:rPr>
      </w:pPr>
    </w:p>
    <w:p w:rsidR="004C6CFA" w:rsidRDefault="004C6CFA" w:rsidP="004C6CFA">
      <w:pPr>
        <w:rPr>
          <w:rFonts w:ascii="Times New Roman" w:hAnsi="Times New Roman" w:cs="Times New Roman"/>
          <w:sz w:val="28"/>
          <w:szCs w:val="28"/>
        </w:rPr>
      </w:pPr>
    </w:p>
    <w:p w:rsidR="004C6CFA" w:rsidRDefault="004C6CFA" w:rsidP="004C6CFA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6CFA" w:rsidRDefault="004C6CFA" w:rsidP="004C6CFA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</w:p>
    <w:p w:rsidR="004C6CFA" w:rsidRDefault="004C6CFA" w:rsidP="004C6CFA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</w:p>
    <w:p w:rsidR="004C6CFA" w:rsidRDefault="00DC1198" w:rsidP="004C6CFA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C6CFA">
        <w:rPr>
          <w:rFonts w:ascii="Times New Roman" w:hAnsi="Times New Roman" w:cs="Times New Roman"/>
          <w:sz w:val="28"/>
          <w:szCs w:val="28"/>
        </w:rPr>
        <w:t>…Маленькие дети… играют, как птица поет». Эти слова емко и образно выделяют главное игра- естественное состояние ребенка, его основное занятие. Для ребят дошкольного возраста игры имеют исключительное значение: игра для них- учение, игры для них – тру, игра для них- серьезная форма воспитания. Игра для дошкольников- способ познания окружающего. Играя, он изучает цвет, форму, свойства материала, пространственные отношения, изучает растения, животных. В игре развиваются силы ребенка, тверже делается рука, гибче тело, вернее глаз, развиваются сообразительность, находчивость, инициатива.</w:t>
      </w:r>
      <w:r w:rsidR="00C7339B">
        <w:rPr>
          <w:rFonts w:ascii="Times New Roman" w:hAnsi="Times New Roman" w:cs="Times New Roman"/>
          <w:sz w:val="28"/>
          <w:szCs w:val="28"/>
        </w:rPr>
        <w:t xml:space="preserve"> Игры, требующие соблюдения правил, очень дисциплинируют, надо только, чтобы они не были скучными, необходимо их разнообразить. Нужно также вводить в игры пение, танцы, маршировку.</w:t>
      </w:r>
    </w:p>
    <w:p w:rsidR="00C7339B" w:rsidRDefault="00C7339B" w:rsidP="004C6CFA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не должны навязывать им те или иные игры, но они должны отводить игры опасные, разжигающие вредные чувства. Участие взрослых приносит двойную пользу: доставляет детям радость, удовольствие, а папам и мамам дает возможность лучше узнать своего ребенка, стать его другом.</w:t>
      </w:r>
    </w:p>
    <w:p w:rsidR="00C7339B" w:rsidRDefault="00C7339B" w:rsidP="004C6CFA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на прогулке, даче, в лесу рекомендуется организовывать игры и упра</w:t>
      </w:r>
      <w:r w:rsidR="00DC1198">
        <w:rPr>
          <w:rFonts w:ascii="Times New Roman" w:hAnsi="Times New Roman" w:cs="Times New Roman"/>
          <w:sz w:val="28"/>
          <w:szCs w:val="28"/>
        </w:rPr>
        <w:t>жнения с различными мячами. ( «</w:t>
      </w:r>
      <w:r>
        <w:rPr>
          <w:rFonts w:ascii="Times New Roman" w:hAnsi="Times New Roman" w:cs="Times New Roman"/>
          <w:sz w:val="28"/>
          <w:szCs w:val="28"/>
        </w:rPr>
        <w:t>Посчитай, сколько раз подбросишь мяч, не уронив его на землю?»)</w:t>
      </w:r>
      <w:r w:rsidR="002C3E8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ожно перебросить мяч через овраг, куст, дорожку. Детям очень нравятся такие упражнения. Можно затеять игру в футбол, предложив ему не только попадать в </w:t>
      </w:r>
      <w:r w:rsidR="002C3E8B">
        <w:rPr>
          <w:rFonts w:ascii="Times New Roman" w:hAnsi="Times New Roman" w:cs="Times New Roman"/>
          <w:sz w:val="28"/>
          <w:szCs w:val="28"/>
        </w:rPr>
        <w:t>цель, но и « вести» мяч вокруг куста, дерева. В лесу, парке хорошо с ребенком побегать между деревьями, кустами. Для того, чтобы перепрыгнуть канавку, ямку, спрыгнуть с кочки нужна еще и смелость, находчивость. Родители должны научить ребенка бегать, прыгать, играть в  городки, бадминтон, кататься на велосипеде, роликах и т. д.</w:t>
      </w:r>
    </w:p>
    <w:p w:rsidR="002C3E8B" w:rsidRDefault="002C3E8B" w:rsidP="004C6CFA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 и народные игры. В них много юмора, шуток, соревновательного задора. В русских народных играх отражается исконная любовь народа к веселью, движениям, удальству.</w:t>
      </w:r>
    </w:p>
    <w:p w:rsidR="002C3E8B" w:rsidRDefault="002C3E8B" w:rsidP="004C6CFA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игры:</w:t>
      </w:r>
    </w:p>
    <w:p w:rsidR="002C3E8B" w:rsidRDefault="00DC1198" w:rsidP="004C6CFA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«Лапта», «Плетень»,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Высекалы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2C3E8B">
        <w:rPr>
          <w:rFonts w:ascii="Times New Roman" w:hAnsi="Times New Roman" w:cs="Times New Roman"/>
          <w:sz w:val="28"/>
          <w:szCs w:val="28"/>
        </w:rPr>
        <w:t xml:space="preserve"> «Летает</w:t>
      </w:r>
      <w:r>
        <w:rPr>
          <w:rFonts w:ascii="Times New Roman" w:hAnsi="Times New Roman" w:cs="Times New Roman"/>
          <w:sz w:val="28"/>
          <w:szCs w:val="28"/>
        </w:rPr>
        <w:t>- не летает», «</w:t>
      </w:r>
      <w:r w:rsidR="002C3E8B">
        <w:rPr>
          <w:rFonts w:ascii="Times New Roman" w:hAnsi="Times New Roman" w:cs="Times New Roman"/>
          <w:sz w:val="28"/>
          <w:szCs w:val="28"/>
        </w:rPr>
        <w:t>Холодно- горячо» и т. д.</w:t>
      </w:r>
    </w:p>
    <w:p w:rsidR="002C3E8B" w:rsidRDefault="002C3E8B" w:rsidP="004C6CFA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 Боевые петухи». </w:t>
      </w:r>
    </w:p>
    <w:p w:rsidR="002C3E8B" w:rsidRPr="004C6CFA" w:rsidRDefault="002C3E8B" w:rsidP="004C6CFA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игры: если нет обруча, чертят круг. Двое детей стоят в кругу. По сигналу начинается </w:t>
      </w:r>
      <w:r w:rsidR="00DC1198">
        <w:rPr>
          <w:rFonts w:ascii="Times New Roman" w:hAnsi="Times New Roman" w:cs="Times New Roman"/>
          <w:sz w:val="28"/>
          <w:szCs w:val="28"/>
        </w:rPr>
        <w:t>поединок. «</w:t>
      </w:r>
      <w:r>
        <w:rPr>
          <w:rFonts w:ascii="Times New Roman" w:hAnsi="Times New Roman" w:cs="Times New Roman"/>
          <w:sz w:val="28"/>
          <w:szCs w:val="28"/>
        </w:rPr>
        <w:t>Петухи», прыгая на одной ноге, руки за спиной, пытаются вытолкнуть плечом друг друга за пределы круга</w:t>
      </w:r>
      <w:r w:rsidR="00682DF1">
        <w:rPr>
          <w:rFonts w:ascii="Times New Roman" w:hAnsi="Times New Roman" w:cs="Times New Roman"/>
          <w:sz w:val="28"/>
          <w:szCs w:val="28"/>
        </w:rPr>
        <w:t xml:space="preserve"> или же заставить противника встать на обе ноги.</w:t>
      </w:r>
    </w:p>
    <w:sectPr w:rsidR="002C3E8B" w:rsidRPr="004C6CFA" w:rsidSect="00DC119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6CFA"/>
    <w:rsid w:val="002C3E8B"/>
    <w:rsid w:val="00487C8A"/>
    <w:rsid w:val="004C6CFA"/>
    <w:rsid w:val="005D042B"/>
    <w:rsid w:val="00682DF1"/>
    <w:rsid w:val="00C7339B"/>
    <w:rsid w:val="00DC1198"/>
    <w:rsid w:val="00F04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2013-09-15T16:44:00Z</dcterms:created>
  <dcterms:modified xsi:type="dcterms:W3CDTF">2013-09-16T16:44:00Z</dcterms:modified>
</cp:coreProperties>
</file>