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9A" w:rsidRPr="0093236F" w:rsidRDefault="000E16EC" w:rsidP="0093236F">
      <w:pPr>
        <w:jc w:val="both"/>
        <w:rPr>
          <w:b/>
          <w:color w:val="002060"/>
          <w:sz w:val="24"/>
        </w:rPr>
      </w:pPr>
      <w:r w:rsidRPr="000E16EC">
        <w:rPr>
          <w:b/>
          <w:color w:val="002060"/>
          <w:sz w:val="24"/>
        </w:rPr>
        <w:t xml:space="preserve">помнить о своей цели и добиваться ее. </w:t>
      </w:r>
    </w:p>
    <w:p w:rsidR="0093236F" w:rsidRPr="0093236F" w:rsidRDefault="000E16EC" w:rsidP="0093236F">
      <w:pPr>
        <w:jc w:val="center"/>
        <w:rPr>
          <w:b/>
          <w:color w:val="FF0000"/>
          <w:sz w:val="28"/>
        </w:rPr>
      </w:pPr>
      <w:r w:rsidRPr="0093236F">
        <w:rPr>
          <w:b/>
          <w:color w:val="FF0000"/>
          <w:sz w:val="28"/>
        </w:rPr>
        <w:t>Кто разбудил мишку?</w:t>
      </w:r>
    </w:p>
    <w:p w:rsidR="000E16EC" w:rsidRPr="0093236F" w:rsidRDefault="00C62718" w:rsidP="0093236F">
      <w:pPr>
        <w:ind w:firstLine="426"/>
        <w:jc w:val="both"/>
        <w:rPr>
          <w:b/>
          <w:color w:val="00B050"/>
          <w:sz w:val="24"/>
        </w:rPr>
      </w:pPr>
      <w:r>
        <w:rPr>
          <w:b/>
          <w:noProof/>
          <w:color w:val="00B05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-145415</wp:posOffset>
            </wp:positionH>
            <wp:positionV relativeFrom="margin">
              <wp:posOffset>1054735</wp:posOffset>
            </wp:positionV>
            <wp:extent cx="1571625" cy="1171575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6EC" w:rsidRPr="0093236F">
        <w:rPr>
          <w:b/>
          <w:color w:val="00B050"/>
        </w:rPr>
        <w:t xml:space="preserve"> </w:t>
      </w:r>
      <w:r w:rsidR="000E16EC" w:rsidRPr="0093236F">
        <w:rPr>
          <w:b/>
          <w:color w:val="00B050"/>
          <w:sz w:val="24"/>
        </w:rPr>
        <w:t xml:space="preserve">Возьмите плюшевого мишку или другого любимого зверька вашего малыша. Еще понадобятся всевозможные инструменты, способные издавать различные звуки: свисток, колокольчик, погремушка, деревянные ложки, музыкальные говорящие игрушки... В общем, то, что издает звуки. Уложите Мишку спать, а музыкальные игрушки спрячьте за ширмой. Вам придется одновременно быть и кукловодом и оркестром. Мишка спит и видит сон. </w:t>
      </w:r>
      <w:proofErr w:type="gramStart"/>
      <w:r w:rsidR="000E16EC" w:rsidRPr="0093236F">
        <w:rPr>
          <w:b/>
          <w:color w:val="00B050"/>
          <w:sz w:val="24"/>
        </w:rPr>
        <w:t xml:space="preserve">Вдруг что-то как зашумит </w:t>
      </w:r>
      <w:r w:rsidR="0093236F">
        <w:rPr>
          <w:b/>
          <w:color w:val="00B050"/>
          <w:sz w:val="24"/>
        </w:rPr>
        <w:t>-</w:t>
      </w:r>
      <w:r w:rsidR="000E16EC" w:rsidRPr="0093236F">
        <w:rPr>
          <w:b/>
          <w:color w:val="00B050"/>
          <w:sz w:val="24"/>
        </w:rPr>
        <w:t xml:space="preserve"> приводите в действие музыкальную игрушку) и Мишка проснулся.</w:t>
      </w:r>
      <w:proofErr w:type="gramEnd"/>
      <w:r w:rsidR="000E16EC" w:rsidRPr="0093236F">
        <w:rPr>
          <w:b/>
          <w:color w:val="00B050"/>
          <w:sz w:val="24"/>
        </w:rPr>
        <w:t xml:space="preserve"> Что же это было?</w:t>
      </w:r>
    </w:p>
    <w:p w:rsidR="000E16EC" w:rsidRPr="0093236F" w:rsidRDefault="000E16EC" w:rsidP="0093236F">
      <w:pPr>
        <w:ind w:firstLine="426"/>
        <w:jc w:val="both"/>
        <w:rPr>
          <w:b/>
          <w:color w:val="002060"/>
          <w:sz w:val="24"/>
        </w:rPr>
      </w:pPr>
      <w:r w:rsidRPr="0093236F">
        <w:rPr>
          <w:sz w:val="24"/>
        </w:rPr>
        <w:t xml:space="preserve"> </w:t>
      </w:r>
      <w:r w:rsidRPr="0093236F">
        <w:rPr>
          <w:b/>
          <w:color w:val="002060"/>
          <w:sz w:val="24"/>
        </w:rPr>
        <w:t xml:space="preserve">Ребенок должен отгадать, звуки какой игрушки разбудили Мишку. Важно также называть звуки: погремушка гремит, колокольчик звенит, дудочка гудит и т.д. </w:t>
      </w:r>
    </w:p>
    <w:p w:rsidR="0093236F" w:rsidRDefault="0093236F" w:rsidP="0093236F">
      <w:pPr>
        <w:jc w:val="both"/>
        <w:rPr>
          <w:sz w:val="24"/>
        </w:rPr>
      </w:pPr>
    </w:p>
    <w:p w:rsidR="000E16EC" w:rsidRPr="0093236F" w:rsidRDefault="000E16EC" w:rsidP="0093236F">
      <w:pPr>
        <w:ind w:firstLine="426"/>
        <w:jc w:val="center"/>
        <w:rPr>
          <w:b/>
          <w:color w:val="FF0000"/>
          <w:sz w:val="28"/>
        </w:rPr>
      </w:pPr>
      <w:r w:rsidRPr="0093236F">
        <w:rPr>
          <w:b/>
          <w:color w:val="FF0000"/>
          <w:sz w:val="28"/>
        </w:rPr>
        <w:lastRenderedPageBreak/>
        <w:t>Где чье?</w:t>
      </w:r>
    </w:p>
    <w:p w:rsidR="000E16EC" w:rsidRPr="0093236F" w:rsidRDefault="00C62718" w:rsidP="0093236F">
      <w:pPr>
        <w:ind w:firstLine="426"/>
        <w:jc w:val="both"/>
        <w:rPr>
          <w:b/>
          <w:color w:val="00B050"/>
          <w:sz w:val="24"/>
        </w:rPr>
      </w:pPr>
      <w:r>
        <w:rPr>
          <w:b/>
          <w:noProof/>
          <w:color w:val="00B050"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7036435</wp:posOffset>
            </wp:positionH>
            <wp:positionV relativeFrom="margin">
              <wp:posOffset>1292860</wp:posOffset>
            </wp:positionV>
            <wp:extent cx="2581275" cy="1733550"/>
            <wp:effectExtent l="19050" t="0" r="9525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6EC" w:rsidRPr="0093236F">
        <w:rPr>
          <w:b/>
          <w:color w:val="00B050"/>
          <w:sz w:val="24"/>
        </w:rPr>
        <w:t xml:space="preserve"> Вам понадобятся игрушки разных размеров - мишки, зайки, куклы. И такое же количество разных предметом: чашек, мисочек, книжек, одежек. По комплекту на каждую игрушку. Игровая задача: вещи перепутались. Нужно разложить их по росту игрушек. Самую большую чашку - самому большому Мишке, чашку поменьше - зайцу. Он меньше зайца, но больше куклы и т.д. </w:t>
      </w:r>
    </w:p>
    <w:p w:rsidR="000E16EC" w:rsidRPr="0093236F" w:rsidRDefault="000E16EC" w:rsidP="0093236F">
      <w:pPr>
        <w:ind w:firstLine="426"/>
        <w:jc w:val="center"/>
        <w:rPr>
          <w:b/>
          <w:color w:val="FF0000"/>
          <w:sz w:val="28"/>
        </w:rPr>
      </w:pPr>
      <w:proofErr w:type="spellStart"/>
      <w:r w:rsidRPr="0093236F">
        <w:rPr>
          <w:b/>
          <w:color w:val="FF0000"/>
          <w:sz w:val="28"/>
        </w:rPr>
        <w:t>Обводилки</w:t>
      </w:r>
      <w:proofErr w:type="spellEnd"/>
    </w:p>
    <w:p w:rsidR="000E16EC" w:rsidRPr="0093236F" w:rsidRDefault="000E16EC" w:rsidP="0093236F">
      <w:pPr>
        <w:ind w:firstLine="426"/>
        <w:jc w:val="both"/>
        <w:rPr>
          <w:b/>
          <w:color w:val="002060"/>
          <w:sz w:val="24"/>
        </w:rPr>
      </w:pPr>
      <w:r w:rsidRPr="0093236F">
        <w:rPr>
          <w:b/>
          <w:color w:val="002060"/>
          <w:sz w:val="24"/>
        </w:rPr>
        <w:t xml:space="preserve"> Обводить можно все, что попадется под руку: дно стакана, перевернутое блюдце, собственную ладонь, ложку и т.д. Используйте толстые фломастеры или восковые мелки. Особенно подходят для этой цели формочки для приготовления печений или кексов. Это занятие очень хорошо развивает мелкую моторику. </w:t>
      </w:r>
    </w:p>
    <w:p w:rsidR="000E16EC" w:rsidRPr="0093236F" w:rsidRDefault="000E16EC" w:rsidP="0093236F">
      <w:pPr>
        <w:ind w:firstLine="426"/>
        <w:jc w:val="center"/>
        <w:rPr>
          <w:b/>
          <w:color w:val="FF0000"/>
          <w:sz w:val="28"/>
        </w:rPr>
      </w:pPr>
      <w:r w:rsidRPr="0093236F">
        <w:rPr>
          <w:b/>
          <w:color w:val="FF0000"/>
          <w:sz w:val="28"/>
        </w:rPr>
        <w:t>На ощупь</w:t>
      </w:r>
    </w:p>
    <w:p w:rsidR="000E16EC" w:rsidRPr="0093236F" w:rsidRDefault="000E16EC" w:rsidP="0093236F">
      <w:pPr>
        <w:ind w:firstLine="426"/>
        <w:jc w:val="both"/>
        <w:rPr>
          <w:color w:val="00B050"/>
        </w:rPr>
      </w:pPr>
      <w:r w:rsidRPr="0093236F">
        <w:rPr>
          <w:b/>
          <w:color w:val="002060"/>
          <w:sz w:val="24"/>
        </w:rPr>
        <w:t xml:space="preserve"> </w:t>
      </w:r>
      <w:r w:rsidRPr="0093236F">
        <w:rPr>
          <w:b/>
          <w:color w:val="00B050"/>
          <w:sz w:val="24"/>
        </w:rPr>
        <w:t>Завяжите ребенку глаза и дайте возможность малышу потрогать разные предметы: чашка, ложка, шапочка, книжка... Угадает ли малыш, что это?</w:t>
      </w:r>
      <w:r w:rsidRPr="0093236F">
        <w:rPr>
          <w:color w:val="00B050"/>
          <w:sz w:val="24"/>
        </w:rPr>
        <w:t xml:space="preserve"> </w:t>
      </w:r>
    </w:p>
    <w:p w:rsidR="0093236F" w:rsidRDefault="004935B9" w:rsidP="00C464DF">
      <w:pPr>
        <w:ind w:firstLine="142"/>
        <w:jc w:val="center"/>
        <w:rPr>
          <w:rFonts w:ascii="Monotype Corsiva" w:hAnsi="Monotype Corsiva"/>
          <w:b/>
          <w:color w:val="C00000"/>
          <w:sz w:val="32"/>
        </w:rPr>
      </w:pPr>
      <w:r>
        <w:rPr>
          <w:b/>
          <w:color w:val="FF0000"/>
          <w:sz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3.75pt;height:33pt" fillcolor="#b2b2b2" strokecolor="#33c" strokeweight="1pt">
            <v:fill opacity=".5"/>
            <v:shadow on="t" color="#99f" offset="3pt"/>
            <v:textpath style="font-family:&quot;Arial Black&quot;;v-text-kern:t" trim="t" fitpath="t" string="Развивающие игры "/>
          </v:shape>
        </w:pict>
      </w:r>
    </w:p>
    <w:p w:rsidR="00C62718" w:rsidRDefault="004935B9" w:rsidP="00C464DF">
      <w:pPr>
        <w:ind w:firstLine="142"/>
        <w:rPr>
          <w:rFonts w:ascii="Monotype Corsiva" w:hAnsi="Monotype Corsiva"/>
          <w:b/>
          <w:color w:val="C00000"/>
          <w:sz w:val="32"/>
        </w:rPr>
      </w:pPr>
      <w:r>
        <w:rPr>
          <w:rFonts w:ascii="Monotype Corsiva" w:hAnsi="Monotype Corsiva"/>
          <w:b/>
          <w:color w:val="C00000"/>
          <w:sz w:val="32"/>
        </w:rPr>
        <w:pict>
          <v:shape id="_x0000_i1026" type="#_x0000_t136" style="width:212.25pt;height:29.25pt" fillcolor="#b2b2b2" strokecolor="#33c" strokeweight="1pt">
            <v:fill opacity=".5"/>
            <v:shadow on="t" color="#99f" offset="3pt"/>
            <v:textpath style="font-family:&quot;Arial Black&quot;;v-text-kern:t" trim="t" fitpath="t" string="для детей с 1 до 3"/>
          </v:shape>
        </w:pict>
      </w:r>
    </w:p>
    <w:p w:rsidR="00251038" w:rsidRPr="0093236F" w:rsidRDefault="00251038" w:rsidP="0093236F">
      <w:pPr>
        <w:ind w:firstLine="567"/>
        <w:jc w:val="both"/>
        <w:rPr>
          <w:rFonts w:ascii="Monotype Corsiva" w:hAnsi="Monotype Corsiva"/>
          <w:b/>
          <w:color w:val="C00000"/>
          <w:sz w:val="32"/>
        </w:rPr>
      </w:pPr>
      <w:r w:rsidRPr="0093236F">
        <w:rPr>
          <w:rFonts w:ascii="Monotype Corsiva" w:hAnsi="Monotype Corsiva"/>
          <w:b/>
          <w:color w:val="C00000"/>
          <w:sz w:val="32"/>
        </w:rPr>
        <w:t xml:space="preserve">Для развивающих </w:t>
      </w:r>
      <w:r w:rsidR="0093236F">
        <w:rPr>
          <w:rFonts w:ascii="Monotype Corsiva" w:hAnsi="Monotype Corsiva"/>
          <w:b/>
          <w:color w:val="C00000"/>
          <w:sz w:val="32"/>
        </w:rPr>
        <w:t xml:space="preserve"> </w:t>
      </w:r>
      <w:r w:rsidRPr="0093236F">
        <w:rPr>
          <w:rFonts w:ascii="Monotype Corsiva" w:hAnsi="Monotype Corsiva"/>
          <w:b/>
          <w:color w:val="C00000"/>
          <w:sz w:val="32"/>
        </w:rPr>
        <w:t xml:space="preserve">игр с ребенком необязательно покупать дорогостоящие пособия и игрушки, достаточно самых элементарных подручных материалов: кастрюльки, крупные пуговицы, коробочки, мешочки с </w:t>
      </w:r>
      <w:r w:rsidR="0038259A" w:rsidRPr="0093236F">
        <w:rPr>
          <w:rFonts w:ascii="Monotype Corsiva" w:hAnsi="Monotype Corsiva"/>
          <w:b/>
          <w:color w:val="C00000"/>
          <w:sz w:val="32"/>
        </w:rPr>
        <w:t xml:space="preserve">разными предметами </w:t>
      </w:r>
      <w:r w:rsidRPr="0093236F">
        <w:rPr>
          <w:rFonts w:ascii="Monotype Corsiva" w:hAnsi="Monotype Corsiva"/>
          <w:b/>
          <w:color w:val="C00000"/>
          <w:sz w:val="32"/>
        </w:rPr>
        <w:t xml:space="preserve"> и много </w:t>
      </w:r>
      <w:proofErr w:type="gramStart"/>
      <w:r w:rsidRPr="0093236F">
        <w:rPr>
          <w:rFonts w:ascii="Monotype Corsiva" w:hAnsi="Monotype Corsiva"/>
          <w:b/>
          <w:color w:val="C00000"/>
          <w:sz w:val="32"/>
        </w:rPr>
        <w:t>другое</w:t>
      </w:r>
      <w:proofErr w:type="gramEnd"/>
      <w:r w:rsidR="0093236F">
        <w:rPr>
          <w:rFonts w:ascii="Monotype Corsiva" w:hAnsi="Monotype Corsiva"/>
          <w:b/>
          <w:color w:val="C00000"/>
          <w:sz w:val="32"/>
        </w:rPr>
        <w:t>…</w:t>
      </w:r>
    </w:p>
    <w:p w:rsidR="00C464DF" w:rsidRPr="00C464DF" w:rsidRDefault="00C62718" w:rsidP="00C464DF">
      <w:pPr>
        <w:spacing w:line="240" w:lineRule="auto"/>
        <w:jc w:val="center"/>
        <w:rPr>
          <w:rFonts w:ascii="Monotype Corsiva" w:hAnsi="Monotype Corsiva"/>
          <w:b/>
          <w:color w:val="045C19"/>
          <w:sz w:val="20"/>
        </w:rPr>
      </w:pPr>
      <w:r w:rsidRPr="00C464DF">
        <w:rPr>
          <w:b/>
          <w:color w:val="045C19"/>
          <w:sz w:val="28"/>
        </w:rPr>
        <w:t xml:space="preserve"> </w:t>
      </w:r>
      <w:r w:rsidR="00C464DF" w:rsidRPr="00C464DF">
        <w:rPr>
          <w:rFonts w:ascii="Monotype Corsiva" w:hAnsi="Monotype Corsiva"/>
          <w:b/>
          <w:color w:val="045C19"/>
          <w:sz w:val="32"/>
        </w:rPr>
        <w:t xml:space="preserve">Педагог-психолог: </w:t>
      </w:r>
      <w:proofErr w:type="spellStart"/>
      <w:r w:rsidR="00C464DF" w:rsidRPr="00C464DF">
        <w:rPr>
          <w:rFonts w:ascii="Monotype Corsiva" w:hAnsi="Monotype Corsiva"/>
          <w:b/>
          <w:color w:val="045C19"/>
          <w:sz w:val="28"/>
        </w:rPr>
        <w:t>Подсекина</w:t>
      </w:r>
      <w:proofErr w:type="spellEnd"/>
      <w:r w:rsidR="00C464DF" w:rsidRPr="00C464DF">
        <w:rPr>
          <w:rFonts w:ascii="Monotype Corsiva" w:hAnsi="Monotype Corsiva"/>
          <w:b/>
          <w:color w:val="045C19"/>
          <w:sz w:val="28"/>
        </w:rPr>
        <w:t xml:space="preserve"> О.В</w:t>
      </w:r>
      <w:r w:rsidR="00C464DF" w:rsidRPr="00C464DF">
        <w:rPr>
          <w:rFonts w:ascii="Monotype Corsiva" w:hAnsi="Monotype Corsiva"/>
          <w:b/>
          <w:color w:val="045C19"/>
          <w:sz w:val="20"/>
        </w:rPr>
        <w:t>.</w:t>
      </w:r>
    </w:p>
    <w:p w:rsidR="00C464DF" w:rsidRPr="00C464DF" w:rsidRDefault="00C464DF" w:rsidP="00C464DF">
      <w:pPr>
        <w:spacing w:line="240" w:lineRule="auto"/>
        <w:jc w:val="center"/>
        <w:rPr>
          <w:rFonts w:ascii="Arial Black" w:hAnsi="Arial Black"/>
          <w:b/>
          <w:color w:val="045C19"/>
          <w:sz w:val="20"/>
        </w:rPr>
      </w:pPr>
      <w:r w:rsidRPr="00C464DF">
        <w:rPr>
          <w:rFonts w:ascii="Arial Black" w:hAnsi="Arial Black"/>
          <w:b/>
          <w:color w:val="045C19"/>
          <w:sz w:val="20"/>
        </w:rPr>
        <w:t>РЕСУРСНЫЙ ЦЕНТР</w:t>
      </w:r>
    </w:p>
    <w:p w:rsidR="00C464DF" w:rsidRPr="00C464DF" w:rsidRDefault="00C464DF" w:rsidP="00C464DF">
      <w:pPr>
        <w:spacing w:line="240" w:lineRule="auto"/>
        <w:jc w:val="center"/>
        <w:rPr>
          <w:rFonts w:ascii="Arial Black" w:hAnsi="Arial Black"/>
          <w:b/>
          <w:color w:val="045C19"/>
        </w:rPr>
      </w:pPr>
      <w:r w:rsidRPr="00C464DF">
        <w:rPr>
          <w:rFonts w:ascii="Arial Black" w:hAnsi="Arial Black"/>
          <w:b/>
          <w:color w:val="045C19"/>
        </w:rPr>
        <w:t>«Г</w:t>
      </w:r>
      <w:r w:rsidR="004935B9">
        <w:rPr>
          <w:rFonts w:ascii="Arial Black" w:hAnsi="Arial Black"/>
          <w:b/>
          <w:color w:val="045C19"/>
        </w:rPr>
        <w:t>Б</w:t>
      </w:r>
      <w:r w:rsidRPr="00C464DF">
        <w:rPr>
          <w:rFonts w:ascii="Arial Black" w:hAnsi="Arial Black"/>
          <w:b/>
          <w:color w:val="045C19"/>
        </w:rPr>
        <w:t xml:space="preserve">ОУ АО </w:t>
      </w:r>
      <w:proofErr w:type="gramStart"/>
      <w:r w:rsidRPr="00C464DF">
        <w:rPr>
          <w:rFonts w:ascii="Arial Black" w:hAnsi="Arial Black"/>
          <w:b/>
          <w:color w:val="045C19"/>
        </w:rPr>
        <w:t>Вычегодская</w:t>
      </w:r>
      <w:proofErr w:type="gramEnd"/>
      <w:r w:rsidRPr="00C464DF">
        <w:rPr>
          <w:rFonts w:ascii="Arial Black" w:hAnsi="Arial Black"/>
          <w:b/>
          <w:color w:val="045C19"/>
        </w:rPr>
        <w:t xml:space="preserve">  СКОШИ»</w:t>
      </w:r>
    </w:p>
    <w:p w:rsidR="00C464DF" w:rsidRPr="00C464DF" w:rsidRDefault="00C464DF" w:rsidP="00C464DF">
      <w:pPr>
        <w:spacing w:line="240" w:lineRule="auto"/>
        <w:jc w:val="center"/>
        <w:rPr>
          <w:rFonts w:ascii="Arial Black" w:hAnsi="Arial Black"/>
          <w:b/>
          <w:color w:val="045C19"/>
        </w:rPr>
      </w:pPr>
      <w:r w:rsidRPr="00C464DF">
        <w:rPr>
          <w:rFonts w:ascii="Arial Black" w:hAnsi="Arial Black"/>
          <w:b/>
          <w:color w:val="045C19"/>
        </w:rPr>
        <w:t>201</w:t>
      </w:r>
      <w:r w:rsidR="004935B9">
        <w:rPr>
          <w:rFonts w:ascii="Arial Black" w:hAnsi="Arial Black"/>
          <w:b/>
          <w:color w:val="045C19"/>
        </w:rPr>
        <w:t>2</w:t>
      </w:r>
      <w:bookmarkStart w:id="0" w:name="_GoBack"/>
      <w:bookmarkEnd w:id="0"/>
      <w:r w:rsidRPr="00C464DF">
        <w:rPr>
          <w:rFonts w:ascii="Arial Black" w:hAnsi="Arial Black"/>
          <w:b/>
          <w:color w:val="045C19"/>
        </w:rPr>
        <w:t>г.</w:t>
      </w:r>
    </w:p>
    <w:p w:rsidR="00251038" w:rsidRPr="0038259A" w:rsidRDefault="0038259A" w:rsidP="00C464DF">
      <w:pPr>
        <w:jc w:val="right"/>
        <w:rPr>
          <w:b/>
          <w:color w:val="FF0000"/>
          <w:sz w:val="28"/>
        </w:rPr>
      </w:pPr>
      <w:r w:rsidRPr="0038259A">
        <w:rPr>
          <w:b/>
          <w:color w:val="FF0000"/>
          <w:sz w:val="28"/>
        </w:rPr>
        <w:lastRenderedPageBreak/>
        <w:t>Перекладывание</w:t>
      </w:r>
    </w:p>
    <w:p w:rsidR="00251038" w:rsidRPr="0038259A" w:rsidRDefault="000E16EC" w:rsidP="0038259A">
      <w:pPr>
        <w:ind w:firstLine="284"/>
        <w:jc w:val="both"/>
        <w:rPr>
          <w:b/>
          <w:color w:val="00206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1473835</wp:posOffset>
            </wp:positionV>
            <wp:extent cx="1352550" cy="108585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038">
        <w:t xml:space="preserve"> </w:t>
      </w:r>
      <w:r w:rsidR="00251038" w:rsidRPr="0038259A">
        <w:rPr>
          <w:b/>
          <w:color w:val="002060"/>
          <w:sz w:val="24"/>
        </w:rPr>
        <w:t xml:space="preserve">Настричь из поролона небольшие кусочки и вместо ложки дать ребенку пинцет. Ухватывать пинцетом и перекладывать легкие поролоновые шарики </w:t>
      </w:r>
      <w:r>
        <w:rPr>
          <w:b/>
          <w:color w:val="002060"/>
          <w:sz w:val="24"/>
        </w:rPr>
        <w:t xml:space="preserve">(другие мелкие предметы) </w:t>
      </w:r>
      <w:r w:rsidR="00251038" w:rsidRPr="0038259A">
        <w:rPr>
          <w:b/>
          <w:color w:val="002060"/>
          <w:sz w:val="24"/>
        </w:rPr>
        <w:t xml:space="preserve">не просто, но очень интересно! </w:t>
      </w:r>
    </w:p>
    <w:p w:rsidR="000E16EC" w:rsidRPr="000E16EC" w:rsidRDefault="00251038" w:rsidP="000E16EC">
      <w:pPr>
        <w:ind w:firstLine="284"/>
        <w:jc w:val="both"/>
        <w:rPr>
          <w:b/>
          <w:color w:val="002060"/>
          <w:sz w:val="24"/>
        </w:rPr>
      </w:pPr>
      <w:r w:rsidRPr="0038259A">
        <w:rPr>
          <w:b/>
          <w:color w:val="002060"/>
          <w:sz w:val="24"/>
        </w:rPr>
        <w:t xml:space="preserve"> Это упражнение развивает координацию движений, пространственное воображение и тактильные ощущения.</w:t>
      </w:r>
    </w:p>
    <w:p w:rsidR="00251038" w:rsidRPr="0038259A" w:rsidRDefault="00251038" w:rsidP="0038259A">
      <w:pPr>
        <w:jc w:val="center"/>
        <w:rPr>
          <w:b/>
          <w:color w:val="FF0000"/>
          <w:sz w:val="28"/>
        </w:rPr>
      </w:pPr>
      <w:r w:rsidRPr="0038259A">
        <w:rPr>
          <w:b/>
          <w:color w:val="FF0000"/>
          <w:sz w:val="28"/>
        </w:rPr>
        <w:t>Переливание</w:t>
      </w:r>
    </w:p>
    <w:p w:rsidR="00ED59FB" w:rsidRPr="00ED59FB" w:rsidRDefault="00251038" w:rsidP="00ED59FB">
      <w:pPr>
        <w:ind w:firstLine="426"/>
        <w:jc w:val="both"/>
        <w:rPr>
          <w:b/>
          <w:color w:val="00B050"/>
          <w:sz w:val="24"/>
        </w:rPr>
      </w:pPr>
      <w:r w:rsidRPr="0038259A">
        <w:rPr>
          <w:b/>
          <w:color w:val="00B050"/>
          <w:sz w:val="24"/>
        </w:rPr>
        <w:t xml:space="preserve">Наденьте на малыша клеенчатый фартучек. Поставьте перед ним две мисочки, одна из которых наполнена водой, а другая пуста. Покажите ребенку, как при помощи обыкновенной медицинской клизмы или губки постепенно переливать водичку из одной емкости в другую. Обращайте внимание на булькающий и всасывающий звук, на льющуюся струйку и капли. Восторг ребенка гарантирован!!! </w:t>
      </w:r>
    </w:p>
    <w:p w:rsidR="00251038" w:rsidRPr="0038259A" w:rsidRDefault="00251038" w:rsidP="0038259A">
      <w:pPr>
        <w:jc w:val="center"/>
        <w:rPr>
          <w:b/>
          <w:color w:val="FF0000"/>
          <w:sz w:val="28"/>
        </w:rPr>
      </w:pPr>
      <w:r w:rsidRPr="0038259A">
        <w:rPr>
          <w:b/>
          <w:color w:val="FF0000"/>
          <w:sz w:val="28"/>
        </w:rPr>
        <w:lastRenderedPageBreak/>
        <w:t>Делаем пирами</w:t>
      </w:r>
      <w:r w:rsidR="0038259A">
        <w:rPr>
          <w:b/>
          <w:color w:val="FF0000"/>
          <w:sz w:val="28"/>
        </w:rPr>
        <w:t>дку</w:t>
      </w:r>
    </w:p>
    <w:p w:rsidR="00251038" w:rsidRPr="0038259A" w:rsidRDefault="000E16EC" w:rsidP="0038259A">
      <w:pPr>
        <w:ind w:firstLine="426"/>
        <w:jc w:val="both"/>
        <w:rPr>
          <w:b/>
          <w:color w:val="00B050"/>
          <w:sz w:val="24"/>
        </w:rPr>
      </w:pPr>
      <w:r>
        <w:rPr>
          <w:b/>
          <w:noProof/>
          <w:color w:val="00B050"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5074285</wp:posOffset>
            </wp:positionH>
            <wp:positionV relativeFrom="margin">
              <wp:posOffset>663575</wp:posOffset>
            </wp:positionV>
            <wp:extent cx="1038225" cy="103822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038" w:rsidRPr="0038259A">
        <w:rPr>
          <w:b/>
          <w:color w:val="00B050"/>
          <w:sz w:val="24"/>
        </w:rPr>
        <w:t xml:space="preserve"> Это упражнение замечательно развивает мелкую и так называемую пишущую моторику, а также усидчивость и глазомер малыша. Нанизывать яркие кусочки хозяйственной поролоновой губки на деревянную палочку (выйдет подобие пирамидки). Заостряйте внимание ребенка на последовательности цвета и формы нанизываемых бусин, но и давайте полную свободу его фантазии. В результате все равно получится некое уникальное изделие. Не забудьте искренне похвалить получившуюся пирамидку и оставить их на некоторое время в неразобранном виде!</w:t>
      </w:r>
      <w:r w:rsidRPr="000E16EC">
        <w:rPr>
          <w:b/>
          <w:color w:val="00B050"/>
          <w:sz w:val="24"/>
        </w:rPr>
        <w:t xml:space="preserve"> </w:t>
      </w:r>
    </w:p>
    <w:p w:rsidR="00251038" w:rsidRPr="0038259A" w:rsidRDefault="00251038" w:rsidP="0038259A">
      <w:pPr>
        <w:jc w:val="center"/>
        <w:rPr>
          <w:b/>
          <w:color w:val="FF0000"/>
          <w:sz w:val="28"/>
        </w:rPr>
      </w:pPr>
      <w:r w:rsidRPr="0038259A">
        <w:rPr>
          <w:b/>
          <w:color w:val="FF0000"/>
          <w:sz w:val="28"/>
        </w:rPr>
        <w:t>Тарелочки</w:t>
      </w:r>
    </w:p>
    <w:p w:rsidR="00251038" w:rsidRPr="0038259A" w:rsidRDefault="00251038" w:rsidP="0038259A">
      <w:pPr>
        <w:ind w:firstLine="426"/>
        <w:jc w:val="both"/>
        <w:rPr>
          <w:b/>
          <w:color w:val="002060"/>
          <w:sz w:val="24"/>
        </w:rPr>
      </w:pPr>
      <w:r>
        <w:t xml:space="preserve"> </w:t>
      </w:r>
      <w:r w:rsidRPr="0038259A">
        <w:rPr>
          <w:b/>
          <w:color w:val="002060"/>
          <w:sz w:val="24"/>
        </w:rPr>
        <w:t xml:space="preserve">Возьмите 5-6 разноцветных пластмассовых тарелочек из кукольных наборов или </w:t>
      </w:r>
      <w:proofErr w:type="gramStart"/>
      <w:r w:rsidRPr="0038259A">
        <w:rPr>
          <w:b/>
          <w:color w:val="002060"/>
          <w:sz w:val="24"/>
        </w:rPr>
        <w:t>одноразовые</w:t>
      </w:r>
      <w:proofErr w:type="gramEnd"/>
      <w:r w:rsidRPr="0038259A">
        <w:rPr>
          <w:b/>
          <w:color w:val="002060"/>
          <w:sz w:val="24"/>
        </w:rPr>
        <w:t xml:space="preserve"> картонные.</w:t>
      </w:r>
    </w:p>
    <w:p w:rsidR="00251038" w:rsidRPr="0038259A" w:rsidRDefault="00251038" w:rsidP="0038259A">
      <w:pPr>
        <w:ind w:firstLine="426"/>
        <w:jc w:val="both"/>
        <w:rPr>
          <w:b/>
          <w:color w:val="002060"/>
          <w:sz w:val="24"/>
        </w:rPr>
      </w:pPr>
      <w:r w:rsidRPr="0038259A">
        <w:rPr>
          <w:b/>
          <w:color w:val="002060"/>
          <w:sz w:val="24"/>
        </w:rPr>
        <w:t xml:space="preserve"> Покажите ребенку, как тарелочки можно складывать стопкой, как раскладывать в ряд или по кругу. Как можно раскладывать разные предметы </w:t>
      </w:r>
      <w:r w:rsidRPr="0038259A">
        <w:rPr>
          <w:b/>
          <w:color w:val="002060"/>
          <w:sz w:val="24"/>
        </w:rPr>
        <w:lastRenderedPageBreak/>
        <w:t xml:space="preserve">по тарелкам. Не забывайте поощрять малыша и его фантазию. </w:t>
      </w:r>
    </w:p>
    <w:p w:rsidR="00251038" w:rsidRPr="000E16EC" w:rsidRDefault="00251038" w:rsidP="000E16EC">
      <w:pPr>
        <w:jc w:val="center"/>
        <w:rPr>
          <w:b/>
          <w:color w:val="FF0000"/>
          <w:sz w:val="28"/>
        </w:rPr>
      </w:pPr>
      <w:r w:rsidRPr="000E16EC">
        <w:rPr>
          <w:b/>
          <w:color w:val="FF0000"/>
          <w:sz w:val="28"/>
        </w:rPr>
        <w:t>Колпачки и стаканчики</w:t>
      </w:r>
    </w:p>
    <w:p w:rsidR="00251038" w:rsidRPr="000E16EC" w:rsidRDefault="00251038" w:rsidP="000E16EC">
      <w:pPr>
        <w:ind w:firstLine="426"/>
        <w:jc w:val="both"/>
        <w:rPr>
          <w:b/>
          <w:color w:val="002060"/>
          <w:sz w:val="24"/>
        </w:rPr>
      </w:pPr>
      <w:r w:rsidRPr="000E16EC">
        <w:rPr>
          <w:sz w:val="24"/>
        </w:rPr>
        <w:t xml:space="preserve"> </w:t>
      </w:r>
      <w:r w:rsidRPr="000E16EC">
        <w:rPr>
          <w:b/>
          <w:color w:val="002060"/>
          <w:sz w:val="24"/>
        </w:rPr>
        <w:t xml:space="preserve">Постройте из стаканчиков пирамидку, надев их один на другой. Покажите ребенку, как снять колпачок. Разберите вместе с ним пирамидку, обсуждая свои действия, затем вновь сложите колпачки и дайте ребенку возможность поиграть с ними самостоятельно. Когда малыш начнет уверенно разбирать пирамидку, переверните ее и покажите ребенку, как вынуть один стаканчик из другого. </w:t>
      </w:r>
    </w:p>
    <w:p w:rsidR="0093236F" w:rsidRDefault="00251038" w:rsidP="000E16EC">
      <w:pPr>
        <w:ind w:firstLine="426"/>
        <w:jc w:val="both"/>
        <w:rPr>
          <w:b/>
          <w:color w:val="00B050"/>
          <w:sz w:val="24"/>
        </w:rPr>
      </w:pPr>
      <w:r w:rsidRPr="000E16EC">
        <w:rPr>
          <w:b/>
          <w:color w:val="002060"/>
          <w:sz w:val="24"/>
        </w:rPr>
        <w:t xml:space="preserve"> </w:t>
      </w:r>
      <w:r w:rsidRPr="000E16EC">
        <w:rPr>
          <w:b/>
          <w:color w:val="00B050"/>
          <w:sz w:val="24"/>
        </w:rPr>
        <w:t xml:space="preserve">На глазах у ребенка спрячьте игрушку под один из колпачков. Затем вытащите ее, снова покажите малышу и спрячьте под другой колпачок. Снова вытащите игрушку, снова покажите ее ребенку и спрячьте под третий колпачок. А теперь предложите малышу найти игрушку. Не важно, найдет ли он ее сразу (запомнил, где вы спрятали) или начнет последовательно переворачивать все колпачки. </w:t>
      </w:r>
    </w:p>
    <w:p w:rsidR="009865B3" w:rsidRPr="00ED59FB" w:rsidRDefault="0093236F" w:rsidP="00ED59FB">
      <w:pPr>
        <w:ind w:firstLine="426"/>
        <w:jc w:val="both"/>
        <w:rPr>
          <w:b/>
          <w:color w:val="00B050"/>
          <w:sz w:val="24"/>
        </w:rPr>
      </w:pPr>
      <w:r w:rsidRPr="000E16EC">
        <w:rPr>
          <w:b/>
          <w:color w:val="002060"/>
          <w:sz w:val="24"/>
        </w:rPr>
        <w:t xml:space="preserve">Главное </w:t>
      </w:r>
      <w:r w:rsidR="00ED59FB">
        <w:rPr>
          <w:b/>
          <w:color w:val="002060"/>
          <w:sz w:val="24"/>
        </w:rPr>
        <w:t xml:space="preserve"> </w:t>
      </w:r>
      <w:r w:rsidRPr="000E16EC">
        <w:rPr>
          <w:b/>
          <w:color w:val="002060"/>
          <w:sz w:val="24"/>
        </w:rPr>
        <w:t xml:space="preserve">в этом занятии - тренировка </w:t>
      </w:r>
      <w:r>
        <w:rPr>
          <w:b/>
          <w:color w:val="002060"/>
          <w:sz w:val="24"/>
        </w:rPr>
        <w:t xml:space="preserve">   </w:t>
      </w:r>
      <w:r w:rsidRPr="000E16EC">
        <w:rPr>
          <w:b/>
          <w:color w:val="002060"/>
          <w:sz w:val="24"/>
        </w:rPr>
        <w:t xml:space="preserve">способности </w:t>
      </w:r>
      <w:r>
        <w:rPr>
          <w:b/>
          <w:color w:val="002060"/>
          <w:sz w:val="24"/>
        </w:rPr>
        <w:t xml:space="preserve">     </w:t>
      </w:r>
      <w:r w:rsidRPr="000E16EC">
        <w:rPr>
          <w:b/>
          <w:color w:val="002060"/>
          <w:sz w:val="24"/>
        </w:rPr>
        <w:t>ребенка</w:t>
      </w:r>
    </w:p>
    <w:sectPr w:rsidR="009865B3" w:rsidRPr="00ED59FB" w:rsidSect="00ED59FB">
      <w:pgSz w:w="16838" w:h="11906" w:orient="landscape"/>
      <w:pgMar w:top="709" w:right="962" w:bottom="851" w:left="709" w:header="709" w:footer="709" w:gutter="0"/>
      <w:cols w:num="3" w:space="11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038"/>
    <w:rsid w:val="000E16EC"/>
    <w:rsid w:val="000F6C29"/>
    <w:rsid w:val="00251038"/>
    <w:rsid w:val="0038259A"/>
    <w:rsid w:val="004935B9"/>
    <w:rsid w:val="0093236F"/>
    <w:rsid w:val="009865B3"/>
    <w:rsid w:val="00C464DF"/>
    <w:rsid w:val="00C62718"/>
    <w:rsid w:val="00CE4F5D"/>
    <w:rsid w:val="00D3352B"/>
    <w:rsid w:val="00E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A80F-A2B3-4A50-9A07-34A7C093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2011-05-31T12:06:00Z</dcterms:created>
  <dcterms:modified xsi:type="dcterms:W3CDTF">2013-01-31T13:39:00Z</dcterms:modified>
</cp:coreProperties>
</file>