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04" w:rsidRDefault="00BA1304" w:rsidP="00BA1304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Уроки логопеда </w:t>
      </w:r>
    </w:p>
    <w:p w:rsidR="00BA1304" w:rsidRDefault="00BA1304" w:rsidP="00BA130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ДЕТЕЙ С ОБЩИМ НЕДОРАЗВИТИЕМ РЕЧИ </w:t>
      </w:r>
    </w:p>
    <w:p w:rsidR="00BA1304" w:rsidRDefault="00BA1304" w:rsidP="00BA1304">
      <w:pPr>
        <w:pStyle w:val="Default"/>
        <w:rPr>
          <w:sz w:val="28"/>
          <w:szCs w:val="28"/>
        </w:rPr>
      </w:pP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Общее недоразвитие речи (ОНР) имеет разную степень выраженности: от полного отсутствия речевых средств общения до развернутой речи с элементами фонетического и лексико-грамматического недоразвития. Исходя из коррекционных задач, </w:t>
      </w:r>
      <w:proofErr w:type="spellStart"/>
      <w:r>
        <w:rPr>
          <w:sz w:val="28"/>
          <w:szCs w:val="28"/>
        </w:rPr>
        <w:t>Р.Е.Левиной</w:t>
      </w:r>
      <w:proofErr w:type="spellEnd"/>
      <w:r>
        <w:rPr>
          <w:sz w:val="28"/>
          <w:szCs w:val="28"/>
        </w:rPr>
        <w:t xml:space="preserve"> была предпринята попытка сведения многообразия речевого недоразвития к трем уровням. Каждый уровень характеризуется определенным соотношением первичного дефекта и вторичных проявлений, задерживающих формирование речевых компонентов. Переход от одного уровня к другому характеризуется появлением новых речевых возможностей.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Первый уровень речевого развития </w:t>
      </w:r>
      <w:r>
        <w:rPr>
          <w:sz w:val="28"/>
          <w:szCs w:val="28"/>
        </w:rPr>
        <w:t xml:space="preserve">характеризуется почти полным отсутствием словесных средств общения или весьма ограниченным их развитием в тот период, когда у нормально развивающихся детей речь оказывается уже полностью сформированной. У детей, находящихся на первом уровне речевого развития, активный словарь состоит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 небольшого количества нечетко произносимых обиходных слов, звукоподражаний и звуковых комплексов. Слова и их заменители употребляются для обозначения лишь конкретных предметов и действий, причем они используются в самых разных значениях. Дети широко пользуются паралингвистическими средствами общения </w:t>
      </w:r>
      <w:proofErr w:type="gramStart"/>
      <w:r>
        <w:rPr>
          <w:sz w:val="28"/>
          <w:szCs w:val="28"/>
        </w:rPr>
        <w:t>—ж</w:t>
      </w:r>
      <w:proofErr w:type="gramEnd"/>
      <w:r>
        <w:rPr>
          <w:sz w:val="28"/>
          <w:szCs w:val="28"/>
        </w:rPr>
        <w:t xml:space="preserve">естами, мимикой. В речи отсутствуют морфологические элементы для передачи грамматических отношений. Речь ребенка понятна лишь в конкретной ситуации. Описывая </w:t>
      </w:r>
      <w:r>
        <w:rPr>
          <w:b/>
          <w:bCs/>
          <w:sz w:val="28"/>
          <w:szCs w:val="28"/>
        </w:rPr>
        <w:t xml:space="preserve">второй уровень речевого развития, </w:t>
      </w:r>
      <w:proofErr w:type="spellStart"/>
      <w:r>
        <w:rPr>
          <w:sz w:val="28"/>
          <w:szCs w:val="28"/>
        </w:rPr>
        <w:t>Р.Е.Левина</w:t>
      </w:r>
      <w:proofErr w:type="spellEnd"/>
      <w:r>
        <w:rPr>
          <w:sz w:val="28"/>
          <w:szCs w:val="28"/>
        </w:rPr>
        <w:t xml:space="preserve"> указывает на возросшую речевую активность детей. У них появляется фразовая речь. На этом уровне фраза остается искаженной в фонетическом и грамматическом отношении. Словарь более разнообразный. В спонтанной речи детей отмечаются уже различные лексико-грамматические разряды слов: существительные, глаголы, прилагательные, наречия, местоимения, некоторые предлоги и союзы. Дети могут ответить на вопросы по картинке, связанные с семьей, знакомыми явлениями окружающего мира, но они не знают многих слов, обозначающих животных и их детенышей, части тела, одежду, мебель, профессии и т. д.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Характерным остается резко </w:t>
      </w:r>
      <w:proofErr w:type="gramStart"/>
      <w:r>
        <w:rPr>
          <w:sz w:val="28"/>
          <w:szCs w:val="28"/>
        </w:rPr>
        <w:t>выраженный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аграмматизм</w:t>
      </w:r>
      <w:proofErr w:type="spellEnd"/>
      <w:r>
        <w:rPr>
          <w:sz w:val="28"/>
          <w:szCs w:val="28"/>
        </w:rPr>
        <w:t xml:space="preserve">. Понимание обращенной речи остается неполным, так как многие грамматические формы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различаются детьми недостаточно.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Третий уровень речевого развития </w:t>
      </w:r>
      <w:r>
        <w:rPr>
          <w:sz w:val="28"/>
          <w:szCs w:val="28"/>
        </w:rPr>
        <w:t xml:space="preserve">характеризуется появлением развернутой обиходной речи без грубых лексико-грамматических и фонетических отклонений. На этом фоне наблюдается неточное знание и употребление многих слов и недостаточно </w:t>
      </w:r>
      <w:proofErr w:type="gramStart"/>
      <w:r>
        <w:rPr>
          <w:sz w:val="28"/>
          <w:szCs w:val="28"/>
        </w:rPr>
        <w:t>полная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ряда грамматических форм и категорий языка. В активном словаре преобладают существительные и глаголы, недостаточно слов, обозначающих качества, признаки, действия, состояния предметов, страдает словообразование, затруднен подбор однокоренных слов. Для грамматического строя характерны ошибки в употреблении предлогов к, в, из-под, из-за, между, через,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и т.д., в согласовании различных частей речи, построении предложений. Звукопроизношение детей не соответствует возрастной норме: они не различают на слух и в произношении близкие звуки, искажают звуковую структуру и </w:t>
      </w:r>
      <w:proofErr w:type="spellStart"/>
      <w:r>
        <w:rPr>
          <w:sz w:val="28"/>
          <w:szCs w:val="28"/>
        </w:rPr>
        <w:t>звуконаполняемость</w:t>
      </w:r>
      <w:proofErr w:type="spellEnd"/>
      <w:r>
        <w:rPr>
          <w:sz w:val="28"/>
          <w:szCs w:val="28"/>
        </w:rPr>
        <w:t xml:space="preserve"> слов. Связное речевое высказывание детей отличается отсутствием четкости, последовательности изложения, в нем отражается внешняя сторона явлений и не учитываются их существенные признаки, причинно-следственные отношения. Дети с общим недоразвитием речи отличаются от своих нормально развивающихся сверстников </w:t>
      </w:r>
      <w:r>
        <w:rPr>
          <w:sz w:val="28"/>
          <w:szCs w:val="28"/>
        </w:rPr>
        <w:lastRenderedPageBreak/>
        <w:t xml:space="preserve">особенностями психических процессов. Для них характерны неустойчивость внимания, снижение вербальной памяти и продуктивности запоминания, отставание в развитии словесно-логического мышления. Перечисленные особенности ведут к неумению вовремя включиться в учебно-игровую деятельность или переключиться с одного объекта на другой. Они отличаются быстрой утомляемостью, отвлекаемостью, повышенной истощаемостью, что ведет к появлению различного рода ошибок при выполнении заданий. Многие дети с ОНР имеют нарушения моторики артикуляционного аппарата: изменение мышечного тонуса в речевой мускулатуре, затруднения в тонких артикуляционных дифференцировках, ограниченная возможность произвольных движений. С расстройствами речи тесно связано нарушение мелкой моторики рук: недостаточная координация пальцев, замедленность и неловкость движений, </w:t>
      </w:r>
      <w:proofErr w:type="spellStart"/>
      <w:r>
        <w:rPr>
          <w:sz w:val="28"/>
          <w:szCs w:val="28"/>
        </w:rPr>
        <w:t>застревание</w:t>
      </w:r>
      <w:proofErr w:type="spellEnd"/>
      <w:r>
        <w:rPr>
          <w:sz w:val="28"/>
          <w:szCs w:val="28"/>
        </w:rPr>
        <w:t xml:space="preserve"> на одной позе. Указанные отклонения в развитии детей, страдающих речевыми аномалиями, спонтанно не преодолеваются. Они требуют от педагога специально организованной работы по их коррекции.</w:t>
      </w:r>
      <w:r>
        <w:rPr>
          <w:sz w:val="28"/>
          <w:szCs w:val="28"/>
        </w:rPr>
        <w:t xml:space="preserve">             </w:t>
      </w:r>
    </w:p>
    <w:p w:rsidR="00BA1304" w:rsidRDefault="00BA1304" w:rsidP="00BA1304">
      <w:pPr>
        <w:pStyle w:val="Default"/>
        <w:rPr>
          <w:sz w:val="28"/>
          <w:szCs w:val="28"/>
        </w:rPr>
      </w:pP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Общее недоразвитие речи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Различные неблагоприятные воздействия, как во внутриутробном периоде, так и во время родов (родовая травма, асфиксия), а также в первые годы жизни ребенка могут приводить к общему недоразвитию речи (ОНР). Большая роль в возникновении речевых нарушений, в том числе и ОНР, принадлежит генетическим факторам. В этих случаях речевой эффект может возникнуть под влиянием даже незначительных, неблагоприятных внешних воздействий. Возникновение возвратимых форм ОНР может быть связано с неблагоприятными условиями окружения и воспитания. Понятие ОНР применяется в такой форме речевых нарушений у детей, когда затрагиваются формирование всех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компонентов речи: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лексика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грамматика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фонетический строй речи </w:t>
      </w:r>
    </w:p>
    <w:p w:rsidR="00BA1304" w:rsidRDefault="00BA1304" w:rsidP="00BA1304">
      <w:pPr>
        <w:pStyle w:val="Default"/>
        <w:rPr>
          <w:sz w:val="28"/>
          <w:szCs w:val="28"/>
        </w:rPr>
      </w:pP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детей с ОНР </w:t>
      </w:r>
      <w:proofErr w:type="gramStart"/>
      <w:r>
        <w:rPr>
          <w:sz w:val="28"/>
          <w:szCs w:val="28"/>
        </w:rPr>
        <w:t>нарушены</w:t>
      </w:r>
      <w:proofErr w:type="gramEnd"/>
      <w:r>
        <w:rPr>
          <w:sz w:val="28"/>
          <w:szCs w:val="28"/>
        </w:rPr>
        <w:t xml:space="preserve">: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зрительное внимание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память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моторная недостаточность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отклонение в психическом развитии </w:t>
      </w:r>
    </w:p>
    <w:p w:rsidR="00BA1304" w:rsidRDefault="00BA1304" w:rsidP="00BA1304">
      <w:pPr>
        <w:pStyle w:val="Default"/>
        <w:rPr>
          <w:sz w:val="28"/>
          <w:szCs w:val="28"/>
        </w:rPr>
      </w:pP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Патологические недостатки звукопроизношения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стойким дефектам речи относятся межзубные и боковые С, </w:t>
      </w:r>
      <w:proofErr w:type="spellStart"/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, 3, </w:t>
      </w:r>
      <w:proofErr w:type="spellStart"/>
      <w:r>
        <w:rPr>
          <w:sz w:val="28"/>
          <w:szCs w:val="28"/>
        </w:rPr>
        <w:t>Зь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; Ш, Ж, Ч, Щ —при их произношении конец языка высовывается между зубами или поворачивается набок; нижние или щёчные Ш, Ж, Ч, Щ, когда надуваются щёки; </w:t>
      </w:r>
      <w:proofErr w:type="spellStart"/>
      <w:r>
        <w:rPr>
          <w:sz w:val="28"/>
          <w:szCs w:val="28"/>
        </w:rPr>
        <w:t>проторные</w:t>
      </w:r>
      <w:proofErr w:type="spellEnd"/>
      <w:r>
        <w:rPr>
          <w:sz w:val="28"/>
          <w:szCs w:val="28"/>
        </w:rPr>
        <w:t xml:space="preserve"> Р, 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 xml:space="preserve"> или горловые —вибрирует не кончик языка, а мягкое нёбо или маленький язычок; Л полумягкий и </w:t>
      </w:r>
      <w:proofErr w:type="spellStart"/>
      <w:r>
        <w:rPr>
          <w:sz w:val="28"/>
          <w:szCs w:val="28"/>
        </w:rPr>
        <w:t>двугубный</w:t>
      </w:r>
      <w:proofErr w:type="spellEnd"/>
      <w:r>
        <w:rPr>
          <w:sz w:val="28"/>
          <w:szCs w:val="28"/>
        </w:rPr>
        <w:t xml:space="preserve">, замена его на У, В, Ы; боковые </w:t>
      </w:r>
      <w:proofErr w:type="spellStart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Хь</w:t>
      </w:r>
      <w:proofErr w:type="spellEnd"/>
      <w:r>
        <w:rPr>
          <w:sz w:val="28"/>
          <w:szCs w:val="28"/>
        </w:rPr>
        <w:t>; отсутствие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Кь</w:t>
      </w:r>
      <w:proofErr w:type="spellEnd"/>
      <w:r>
        <w:rPr>
          <w:sz w:val="28"/>
          <w:szCs w:val="28"/>
        </w:rPr>
        <w:t xml:space="preserve">, Г, </w:t>
      </w:r>
      <w:proofErr w:type="spellStart"/>
      <w:r>
        <w:rPr>
          <w:sz w:val="28"/>
          <w:szCs w:val="28"/>
        </w:rPr>
        <w:t>Гь</w:t>
      </w:r>
      <w:proofErr w:type="spellEnd"/>
      <w:r>
        <w:rPr>
          <w:sz w:val="28"/>
          <w:szCs w:val="28"/>
        </w:rPr>
        <w:t xml:space="preserve"> или их замена звуками Т, </w:t>
      </w:r>
      <w:proofErr w:type="spellStart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, Д, </w:t>
      </w:r>
      <w:proofErr w:type="spellStart"/>
      <w:r>
        <w:rPr>
          <w:sz w:val="28"/>
          <w:szCs w:val="28"/>
        </w:rPr>
        <w:t>Дь</w:t>
      </w:r>
      <w:proofErr w:type="spellEnd"/>
      <w:r>
        <w:rPr>
          <w:sz w:val="28"/>
          <w:szCs w:val="28"/>
        </w:rPr>
        <w:t xml:space="preserve">. Родителям следует знать, что такие недостатки произношения сами по себе не исчезают. И чем раньше взрослые обратят на них внимание, тем меньше времени потребуется на избавление от них. Ко второй группе стойких дефектов речи относятся замены и смешения оппозиционных звуков, особенно искажённых: С—Ш, С—Ц, 3—Ж, Р—Л, Р—Ль, Р—Й, Ль—Й, К—Т, Г—Д; нарушение мягкости: тётя— 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ота</w:t>
      </w:r>
      <w:proofErr w:type="spellEnd"/>
      <w:r>
        <w:rPr>
          <w:sz w:val="28"/>
          <w:szCs w:val="28"/>
        </w:rPr>
        <w:t xml:space="preserve">»; оглушение звуков: жук —«сук» и др. Все эти нарушения сопровождаются недоразвитием фонематического слуха и приводят к </w:t>
      </w:r>
      <w:r>
        <w:rPr>
          <w:sz w:val="28"/>
          <w:szCs w:val="28"/>
        </w:rPr>
        <w:lastRenderedPageBreak/>
        <w:t xml:space="preserve">стойким искажениям </w:t>
      </w:r>
      <w:proofErr w:type="spellStart"/>
      <w:r>
        <w:rPr>
          <w:sz w:val="28"/>
          <w:szCs w:val="28"/>
        </w:rPr>
        <w:t>звукослоговой</w:t>
      </w:r>
      <w:proofErr w:type="spellEnd"/>
      <w:r>
        <w:rPr>
          <w:sz w:val="28"/>
          <w:szCs w:val="28"/>
        </w:rPr>
        <w:t xml:space="preserve"> структуры слова (пропуски, перестановки, вставки звуков и слогов, сокращение слов): аквариум—«</w:t>
      </w:r>
      <w:proofErr w:type="spellStart"/>
      <w:r>
        <w:rPr>
          <w:sz w:val="28"/>
          <w:szCs w:val="28"/>
        </w:rPr>
        <w:t>акрям</w:t>
      </w:r>
      <w:proofErr w:type="spellEnd"/>
      <w:r>
        <w:rPr>
          <w:sz w:val="28"/>
          <w:szCs w:val="28"/>
        </w:rPr>
        <w:t>», кровать—«</w:t>
      </w:r>
      <w:proofErr w:type="spellStart"/>
      <w:r>
        <w:rPr>
          <w:sz w:val="28"/>
          <w:szCs w:val="28"/>
        </w:rPr>
        <w:t>квалять</w:t>
      </w:r>
      <w:proofErr w:type="spellEnd"/>
      <w:r>
        <w:rPr>
          <w:sz w:val="28"/>
          <w:szCs w:val="28"/>
        </w:rPr>
        <w:t xml:space="preserve">». Если смешения и замены не устраняются до поступления в школу, то они создают большие трудности при обучении и приводят к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>: ребёнок как говорит, так и пишет, к тому же добавляются новые ошибки. Такой ребёнок с трудом овладевает чтением, у него ограничен словарный запас, наблюдается неправильное употребление грамматических форм рода, числа, падежа, согласования и др. Всё это неизбежно затрудняет усвоение школьной программы, так как дети-</w:t>
      </w:r>
      <w:proofErr w:type="spellStart"/>
      <w:r>
        <w:rPr>
          <w:sz w:val="28"/>
          <w:szCs w:val="28"/>
        </w:rPr>
        <w:t>дисграфики</w:t>
      </w:r>
      <w:proofErr w:type="spellEnd"/>
      <w:r>
        <w:rPr>
          <w:sz w:val="28"/>
          <w:szCs w:val="28"/>
        </w:rPr>
        <w:t xml:space="preserve"> оказываются недостаточно подготовленными к языковым наблюдениям, сравнениям и обобщениям. Переписывание одного и того же текста несколько раз по заданию учителя ни в коей мере не способствует исправлению ошибок, так как они связаны не только с недостатками произношения, но и с нарушением слухового восприятия отдельных звуков речи и способности к анализу и синтезу слов. Ребёнка с </w:t>
      </w:r>
      <w:proofErr w:type="spellStart"/>
      <w:r>
        <w:rPr>
          <w:sz w:val="28"/>
          <w:szCs w:val="28"/>
        </w:rPr>
        <w:t>дисграфией</w:t>
      </w:r>
      <w:proofErr w:type="spellEnd"/>
      <w:r>
        <w:rPr>
          <w:sz w:val="28"/>
          <w:szCs w:val="28"/>
        </w:rPr>
        <w:t xml:space="preserve"> следует направить к логопеду. </w:t>
      </w:r>
    </w:p>
    <w:p w:rsidR="00BA1304" w:rsidRDefault="00BA1304" w:rsidP="00BA1304">
      <w:pPr>
        <w:pStyle w:val="Default"/>
        <w:rPr>
          <w:b/>
          <w:bCs/>
          <w:sz w:val="28"/>
          <w:szCs w:val="28"/>
        </w:rPr>
      </w:pP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Советы логопеда </w:t>
      </w:r>
    </w:p>
    <w:p w:rsidR="00BA1304" w:rsidRDefault="00BA1304" w:rsidP="00BA130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Преодоление ОНР у детей </w:t>
      </w:r>
    </w:p>
    <w:p w:rsidR="00BA1304" w:rsidRDefault="00BA1304" w:rsidP="00BA1304">
      <w:pPr>
        <w:pStyle w:val="Default"/>
        <w:rPr>
          <w:sz w:val="28"/>
          <w:szCs w:val="28"/>
        </w:rPr>
      </w:pP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Коррекционная система обучения детей с ОНР 5-7 лет разработана в лаборатории логопедии НИИ Дефектологии на кафедре логопедии МГОПИ. В основу ее положены следующие принципы: Раннее воздействие на речевую деятельность с целью предупреждения вторичных отклонений; Развитие речи и опора на онтогенез (учет закономерностей развития детской речи в норме); Взаимосвязанное формирование фонетико-фонематических и лексико-грамматических компонентов языка. Коррекция нарушений произношения звуков и слоговой структуры слов позволяет добиваться нужной четкости и внятности речи. В то же время развитие фонематического восприятия подготавливает основу для формирования грамматической и морфологической системы словообразования и словоизменения; Дифференцированный подход в логопедической работе к детям с ОНР, имеющими различную структуру речевого нарушения; Связь речи с другими сторонами психического развития. Выявление этих связей лежит в основе воздействия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психологические особенности детей с ОНР, которые прямо или косвенно препятствуют эффективной коррекции их речевой деятельности. Коррекционная работа обеспечивает овладение детьми самостоятельной связной, грамматически правильной речью, фонематической системой русского языка, а также элементами грамоты, что формирует готовность детей к обучению в общеобразовательной школе.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Памятка родителям для организации занятий по заданию логопеда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Для закрепления результатов логопедической работы ваши дети нуждаются в постоянных домашних занятиях.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Время занятий (15—20 мин) должно быть закреплено в режиме дня. Постоянное время занятий дисциплинирует ребенка, помогает усвоению учебного материала.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Необходимо определить, кто именно из взрослого окружения ребенка будет с ним заниматься по заданиям логопеда; необходимо выработать единые требования, которые будут предъявляться к ребенку.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 логопедом.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• </w:t>
      </w:r>
      <w:r>
        <w:rPr>
          <w:sz w:val="28"/>
          <w:szCs w:val="28"/>
        </w:rPr>
        <w:t xml:space="preserve">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Занятия должны быть непродолжительными, не вызывать утомления, пресыщения. Желательно сообщать ребенку о том, какие задания он будет выполнять завтра.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Необходимо разнообразить формы и методы проведения занятий, чередовать задания по обогащению словаря с заданиями по развитию памяти, внимания, звукопроизношения, развитию речи.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Необходимо поддерживать у ребенка желание заниматься, стимулировать его к дальнейшей работе, поощрять успехи, учить преодолевать трудности.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Подберите наглядный или игровой материал, который вам потребуется для занятий. Продумайте, какой материал вы можете изготовить совместно с ребенком.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НЕ БЕРИТЕ на себя то, что ребенок может и должен сделать самостоятельно.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ДАЙТЕ ему возможность самому выбирать домашние обязанности, за которые он будет отвечать лично.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СТАРАЙТЕСЬ как можно чаще намеренно ставить малыша в ситуацию выбора, когда ему необходимо самому принять решение.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ОБСУЖДАТЬ с ребенком различные варианты поведения той или иной ситуации, учите его анализировать обстоятельства, в которые он попадает.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>ПООЩРЯЙТЕ инициативу и самостоятельность ребенка, с юмором относитесь к его неудачам, спокойно реагируйте на ошибки и учитесь извлекать из них полезные уроки.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ПОВЫШАЙТЕ интеллектуальный потенциал ребенка, учите его самостоятельно думать, спрашивать, понимать различия между мыслями и действиями. Он должен усвоить, что на сложные вопросы нет простых ответов.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СОВЕТУЙТЕ всегда доводить начатое дело до конца, чтобы почувствовать уверенность в своих силах </w:t>
      </w:r>
    </w:p>
    <w:p w:rsidR="00BA1304" w:rsidRDefault="00BA1304" w:rsidP="00BA1304">
      <w:pPr>
        <w:pStyle w:val="Default"/>
        <w:rPr>
          <w:sz w:val="28"/>
          <w:szCs w:val="28"/>
        </w:rPr>
      </w:pP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Готовность ребёнка к обучению грамоте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Овладение грамотой доступно 6-7летнему ребенку благодаря достаточному уровню его общего и речевого развития. Дети, поступающие в школу с нормально развитой речью, обладают определенной готовностью к анализу и синтезу звукового состава речи. Дети с фонематическим недоразвитием испытывают затруднения не только в различении звуков, но и в анализе звукового состава речи, с трудом овладевают грамотой. Учащиеся с несформировавшимся произношением на первых порах обучению чтению с трудом овладевают слиянием, а в дальнейшем читают медленно и с большим количеством ошибок. Письмо учащихся, имеющих недостатки произношения, резко отличаются от письма детей с правильной речью. Самой распространенной ошибкой для детей с недостатком произношения является замена одних букв другими (звонких и глухих – </w:t>
      </w:r>
      <w:r>
        <w:rPr>
          <w:i/>
          <w:iCs/>
          <w:sz w:val="28"/>
          <w:szCs w:val="28"/>
        </w:rPr>
        <w:t xml:space="preserve">п-б, т-д, </w:t>
      </w:r>
      <w:proofErr w:type="gramStart"/>
      <w:r>
        <w:rPr>
          <w:i/>
          <w:iCs/>
          <w:sz w:val="28"/>
          <w:szCs w:val="28"/>
        </w:rPr>
        <w:t>к-г</w:t>
      </w:r>
      <w:proofErr w:type="gramEnd"/>
      <w:r>
        <w:rPr>
          <w:i/>
          <w:iCs/>
          <w:sz w:val="28"/>
          <w:szCs w:val="28"/>
        </w:rPr>
        <w:t>, ф-в, с-з, ш-ж</w:t>
      </w:r>
      <w:r>
        <w:rPr>
          <w:sz w:val="28"/>
          <w:szCs w:val="28"/>
        </w:rPr>
        <w:t xml:space="preserve">, замена шипящих и свистящих – </w:t>
      </w:r>
      <w:r>
        <w:rPr>
          <w:i/>
          <w:iCs/>
          <w:sz w:val="28"/>
          <w:szCs w:val="28"/>
        </w:rPr>
        <w:t>с-ш, з-ж, ц-ч, щ-</w:t>
      </w:r>
      <w:proofErr w:type="spellStart"/>
      <w:r>
        <w:rPr>
          <w:i/>
          <w:iCs/>
          <w:sz w:val="28"/>
          <w:szCs w:val="28"/>
        </w:rPr>
        <w:t>сь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др.) Второй группой ошибок является пропуск букв, особенно часто пропускаются гласные буквы. Детям с недостатками произношения сложно анализировать звуковой состав слова. Этим детям очень трудно выделять гласный звук из положения, после согласного звука. Ученик упорно не слышит гласный звук, входящий в состав прямого слога (па), даже при его протяжном произношении; на вопрос, какой второй звук в этом слоге, ответить не может. </w:t>
      </w:r>
      <w:r>
        <w:rPr>
          <w:i/>
          <w:iCs/>
          <w:sz w:val="28"/>
          <w:szCs w:val="28"/>
        </w:rPr>
        <w:t xml:space="preserve">Примерные ошибки: </w:t>
      </w:r>
      <w:r>
        <w:rPr>
          <w:b/>
          <w:bCs/>
          <w:sz w:val="28"/>
          <w:szCs w:val="28"/>
        </w:rPr>
        <w:t xml:space="preserve">МШ (МАША), ПСЫ (БУСЫ), КША (КАША), КУСК (КУСОК) </w:t>
      </w:r>
      <w:r>
        <w:rPr>
          <w:sz w:val="28"/>
          <w:szCs w:val="28"/>
        </w:rPr>
        <w:t xml:space="preserve">Еще нередко встречаются перестановки букв, пропуск слогов, вставки </w:t>
      </w:r>
      <w:r>
        <w:rPr>
          <w:sz w:val="28"/>
          <w:szCs w:val="28"/>
        </w:rPr>
        <w:lastRenderedPageBreak/>
        <w:t xml:space="preserve">лишних букв, полное искажение слов. Причиной всех этих ошибок является затруднение в анализе звукового состава речи. </w:t>
      </w:r>
    </w:p>
    <w:p w:rsidR="00BA1304" w:rsidRDefault="00BA1304" w:rsidP="00BA1304">
      <w:pPr>
        <w:pStyle w:val="Default"/>
        <w:rPr>
          <w:b/>
          <w:bCs/>
          <w:sz w:val="28"/>
          <w:szCs w:val="28"/>
        </w:rPr>
      </w:pP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Как учить буквы </w:t>
      </w:r>
    </w:p>
    <w:p w:rsidR="00BA1304" w:rsidRDefault="00BA1304" w:rsidP="00BA1304">
      <w:pPr>
        <w:pStyle w:val="Default"/>
        <w:rPr>
          <w:sz w:val="28"/>
          <w:szCs w:val="28"/>
        </w:rPr>
      </w:pPr>
      <w:proofErr w:type="gramStart"/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Учить названия букв по названию звуков (например: буква «ЭМ», а звук «М». </w:t>
      </w:r>
      <w:proofErr w:type="gramEnd"/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Складывать буквы из пальцев.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Строить буквы из палочек, спичек, веточек, конструктора.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Высыпать буквы из песка, муки, крупы.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Лепить буквы из теста, пластилина.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Рисовать буквы в воздухе, на воде, по стеклу.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>На что похожа буква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? – (У – на улитку, вешалку, рогатку).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>Изображать буквы собственным телом (например: стоять прямо, руки в стороны – буква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и т.п.).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Дописывать «сломанные» буквы. </w:t>
      </w:r>
    </w:p>
    <w:p w:rsidR="00BA1304" w:rsidRDefault="00BA1304" w:rsidP="00BA1304">
      <w:pPr>
        <w:pStyle w:val="Default"/>
        <w:rPr>
          <w:sz w:val="28"/>
          <w:szCs w:val="28"/>
        </w:rPr>
      </w:pPr>
      <w:proofErr w:type="gramStart"/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>Из одного элемента составлять разные буквы (например:</w:t>
      </w:r>
      <w:proofErr w:type="gramEnd"/>
      <w:r>
        <w:rPr>
          <w:sz w:val="28"/>
          <w:szCs w:val="28"/>
        </w:rPr>
        <w:t xml:space="preserve"> Х, А, У, М).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Подбирать картинки на заданную букву.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Раскрашивать большие буквы.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Обводить буквы по пунктиру.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Узнавать объемные буквы на ощупь (игра «Волшебный мешочек»).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Делать буквы из нитки, шнурка, проволоки, веревки. </w:t>
      </w:r>
    </w:p>
    <w:p w:rsidR="00BA1304" w:rsidRDefault="00BA1304" w:rsidP="00BA1304">
      <w:pPr>
        <w:pStyle w:val="Default"/>
        <w:rPr>
          <w:sz w:val="28"/>
          <w:szCs w:val="28"/>
        </w:rPr>
      </w:pPr>
    </w:p>
    <w:p w:rsidR="00BA1304" w:rsidRDefault="00BA1304" w:rsidP="00BA1304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Звуко</w:t>
      </w:r>
      <w:proofErr w:type="spellEnd"/>
      <w:r>
        <w:rPr>
          <w:b/>
          <w:bCs/>
          <w:sz w:val="28"/>
          <w:szCs w:val="28"/>
        </w:rPr>
        <w:t xml:space="preserve">-слоговой анализ слова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Что ты назвал? /слово/ - обозначаем полоской.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Сколько частей /слогов/ в слове? (делить хлопками) – раздели полоску палочками </w:t>
      </w:r>
      <w:proofErr w:type="gramStart"/>
      <w:r>
        <w:rPr>
          <w:sz w:val="28"/>
          <w:szCs w:val="28"/>
        </w:rPr>
        <w:t>на столько</w:t>
      </w:r>
      <w:proofErr w:type="gramEnd"/>
      <w:r>
        <w:rPr>
          <w:sz w:val="28"/>
          <w:szCs w:val="28"/>
        </w:rPr>
        <w:t xml:space="preserve"> же частей.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Назови 1-й слог (часть). Сколько звуков? Какие? Чем обозначим? Прочитай по квадратам.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Назови 2-й слог (и т.д.)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Прочитай свое слово. Сколько слогов? Сколько звуков? Сколько гласных, согласных? Подготовка руки к письму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Тетрадь должна быть с полями.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Рисовать только цветными карандашами (фломастеры и ручки слабо тренируют тонкую мускулатуру руки).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Во время работы следить за осанкой, правильным удержанием карандаша.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Освещение должно быть достаточным. Свет должен падать слева, а если ребенок рисует левой рукой, то справа </w:t>
      </w:r>
    </w:p>
    <w:p w:rsidR="00BA1304" w:rsidRDefault="00BA1304" w:rsidP="00BA1304">
      <w:pPr>
        <w:pStyle w:val="Default"/>
        <w:rPr>
          <w:sz w:val="28"/>
          <w:szCs w:val="28"/>
        </w:rPr>
      </w:pP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слухового внимания и контроля.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Можно рекомендовать следующие игры: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Узнай предмет по звуку. </w:t>
      </w:r>
      <w:r>
        <w:rPr>
          <w:sz w:val="28"/>
          <w:szCs w:val="28"/>
        </w:rPr>
        <w:t xml:space="preserve">Возьмите 3-5 звучащих игрушек (погремушку, флейту, барабан, гармошку), познакомьте ребёнка со звучанием каждой из них. Предложите отвернуться </w:t>
      </w:r>
      <w:proofErr w:type="gramStart"/>
      <w:r>
        <w:rPr>
          <w:sz w:val="28"/>
          <w:szCs w:val="28"/>
        </w:rPr>
        <w:t>ребёнку</w:t>
      </w:r>
      <w:proofErr w:type="gramEnd"/>
      <w:r>
        <w:rPr>
          <w:sz w:val="28"/>
          <w:szCs w:val="28"/>
        </w:rPr>
        <w:t xml:space="preserve"> и отгадать на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из них вы только что играли.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 xml:space="preserve">По каждому предмету постучали палочкой. </w:t>
      </w:r>
      <w:r>
        <w:rPr>
          <w:sz w:val="28"/>
          <w:szCs w:val="28"/>
        </w:rPr>
        <w:t xml:space="preserve">Стакан, блюдце, картонная коробка, пластмассовая игрушка - действия те же самые, что и в п. 1 </w:t>
      </w:r>
      <w:bookmarkStart w:id="0" w:name="_GoBack"/>
      <w:bookmarkEnd w:id="0"/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Кто это? </w:t>
      </w:r>
      <w:r>
        <w:rPr>
          <w:sz w:val="28"/>
          <w:szCs w:val="28"/>
        </w:rPr>
        <w:t xml:space="preserve">Взрослый подражает крику животных или птиц, жужжанию насекомых. Ребёнок угадывает, кому он подражает.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Внимателен ли ты? </w:t>
      </w:r>
      <w:r>
        <w:rPr>
          <w:sz w:val="28"/>
          <w:szCs w:val="28"/>
        </w:rPr>
        <w:t xml:space="preserve">Ребёнок по вашему поручению запоминает какой-либо звук, хорошо слышимый в речи или тот, который он правильно </w:t>
      </w:r>
      <w:proofErr w:type="spellStart"/>
      <w:r>
        <w:rPr>
          <w:sz w:val="28"/>
          <w:szCs w:val="28"/>
        </w:rPr>
        <w:t>произносит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атем</w:t>
      </w:r>
      <w:proofErr w:type="spellEnd"/>
      <w:r>
        <w:rPr>
          <w:sz w:val="28"/>
          <w:szCs w:val="28"/>
        </w:rPr>
        <w:t xml:space="preserve"> произносится ряд слов, содержащих этот звук и не имеющих его. Например: </w:t>
      </w:r>
      <w:r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 xml:space="preserve">ыба, </w:t>
      </w:r>
      <w:r>
        <w:rPr>
          <w:b/>
          <w:bCs/>
          <w:sz w:val="28"/>
          <w:szCs w:val="28"/>
        </w:rPr>
        <w:lastRenderedPageBreak/>
        <w:t>Р</w:t>
      </w:r>
      <w:r>
        <w:rPr>
          <w:sz w:val="28"/>
          <w:szCs w:val="28"/>
        </w:rPr>
        <w:t xml:space="preserve">ак, </w:t>
      </w:r>
      <w:proofErr w:type="spellStart"/>
      <w:r>
        <w:rPr>
          <w:sz w:val="28"/>
          <w:szCs w:val="28"/>
        </w:rPr>
        <w:t>ко</w:t>
      </w:r>
      <w:r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голова, стол. Ребёнок должен поднять руку, когда услышит слово со звуком "</w:t>
      </w:r>
      <w:r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 xml:space="preserve">".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 xml:space="preserve">Определение места данного звука в слове. </w:t>
      </w:r>
      <w:r>
        <w:rPr>
          <w:sz w:val="28"/>
          <w:szCs w:val="28"/>
        </w:rPr>
        <w:t xml:space="preserve">В начале, середине, конце. Действия те же самые, что и п. 4.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 xml:space="preserve">Игра с картинками. </w:t>
      </w:r>
      <w:r>
        <w:rPr>
          <w:sz w:val="28"/>
          <w:szCs w:val="28"/>
        </w:rPr>
        <w:t xml:space="preserve">Более сложная форма. Среди них ребёнку предлагается отобрать лишь те, где изображен предмет, в названии которого есть данный звук.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Когда ребёнок научится достаточно свободно выделять в словах звуки, произносимые им правильно, поручите ему </w:t>
      </w:r>
      <w:r>
        <w:rPr>
          <w:b/>
          <w:bCs/>
          <w:sz w:val="28"/>
          <w:szCs w:val="28"/>
        </w:rPr>
        <w:t>УЗНАТЬ 1 ИЗ ИСКАЖАЕМЫХ ИМ ЗВУКОВ</w:t>
      </w:r>
      <w:r>
        <w:rPr>
          <w:sz w:val="28"/>
          <w:szCs w:val="28"/>
        </w:rPr>
        <w:t xml:space="preserve">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b/>
          <w:bCs/>
          <w:sz w:val="28"/>
          <w:szCs w:val="28"/>
        </w:rPr>
        <w:t>Сопоставление 2 звуков</w:t>
      </w:r>
      <w:r>
        <w:rPr>
          <w:sz w:val="28"/>
          <w:szCs w:val="28"/>
        </w:rPr>
        <w:t xml:space="preserve">. ещё более сложной для ребёнка формой звукового анализа является сопоставление 2 звуков, близких по звучанию или артикуляции (положение органов речи) С-З, П-Б, Ш-Ж и </w:t>
      </w:r>
      <w:proofErr w:type="spellStart"/>
      <w:r>
        <w:rPr>
          <w:sz w:val="28"/>
          <w:szCs w:val="28"/>
        </w:rPr>
        <w:t>др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десь</w:t>
      </w:r>
      <w:proofErr w:type="spellEnd"/>
      <w:r>
        <w:rPr>
          <w:sz w:val="28"/>
          <w:szCs w:val="28"/>
        </w:rPr>
        <w:t xml:space="preserve"> также </w:t>
      </w:r>
      <w:proofErr w:type="spellStart"/>
      <w:r>
        <w:rPr>
          <w:sz w:val="28"/>
          <w:szCs w:val="28"/>
        </w:rPr>
        <w:t>приемлены</w:t>
      </w:r>
      <w:proofErr w:type="spellEnd"/>
      <w:r>
        <w:rPr>
          <w:sz w:val="28"/>
          <w:szCs w:val="28"/>
        </w:rPr>
        <w:t xml:space="preserve"> упражнения 4,5,6. Только в этом случае ребёнок одновременно выделяет два звука из общей массы и различает их между собой.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Разновидность предыдущего упражнения является </w:t>
      </w:r>
      <w:r>
        <w:rPr>
          <w:b/>
          <w:bCs/>
          <w:sz w:val="28"/>
          <w:szCs w:val="28"/>
        </w:rPr>
        <w:t xml:space="preserve">вычленение и различение данного звука от того, которым он заменяется </w:t>
      </w:r>
      <w:r>
        <w:rPr>
          <w:sz w:val="28"/>
          <w:szCs w:val="28"/>
        </w:rPr>
        <w:t>(например: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/Л, С/Ш, Ц/С) </w:t>
      </w:r>
    </w:p>
    <w:p w:rsidR="00BA1304" w:rsidRDefault="00BA1304" w:rsidP="00BA13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b/>
          <w:bCs/>
          <w:sz w:val="28"/>
          <w:szCs w:val="28"/>
        </w:rPr>
        <w:t xml:space="preserve">Назови слова сам. </w:t>
      </w:r>
      <w:r>
        <w:rPr>
          <w:sz w:val="28"/>
          <w:szCs w:val="28"/>
        </w:rPr>
        <w:t xml:space="preserve">Это одна из завершающих форм работы, связанной со звуковым анализом речи. По заданию взрослого ребёнок самостоятельно называет слова с определённым звуком. Здесь можно варьировать: звук может быть-в </w:t>
      </w:r>
      <w:proofErr w:type="gramStart"/>
      <w:r>
        <w:rPr>
          <w:sz w:val="28"/>
          <w:szCs w:val="28"/>
        </w:rPr>
        <w:t>начале</w:t>
      </w:r>
      <w:proofErr w:type="gramEnd"/>
      <w:r>
        <w:rPr>
          <w:sz w:val="28"/>
          <w:szCs w:val="28"/>
        </w:rPr>
        <w:t xml:space="preserve">, в середине, в конце. </w:t>
      </w:r>
    </w:p>
    <w:p w:rsidR="004E18EA" w:rsidRDefault="004E18EA"/>
    <w:sectPr w:rsidR="004E18EA" w:rsidSect="00BA1304">
      <w:pgSz w:w="11906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D63204"/>
    <w:multiLevelType w:val="hybridMultilevel"/>
    <w:tmpl w:val="7FDF7C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D9E904E"/>
    <w:multiLevelType w:val="hybridMultilevel"/>
    <w:tmpl w:val="C58C05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BDA1EA5"/>
    <w:multiLevelType w:val="hybridMultilevel"/>
    <w:tmpl w:val="EE0E9C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2ED5E5A"/>
    <w:multiLevelType w:val="hybridMultilevel"/>
    <w:tmpl w:val="7B9C47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8EB79F"/>
    <w:multiLevelType w:val="hybridMultilevel"/>
    <w:tmpl w:val="F12AD8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09B123"/>
    <w:multiLevelType w:val="hybridMultilevel"/>
    <w:tmpl w:val="269A0D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B8C2AC9"/>
    <w:multiLevelType w:val="hybridMultilevel"/>
    <w:tmpl w:val="42537B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99E3786"/>
    <w:multiLevelType w:val="hybridMultilevel"/>
    <w:tmpl w:val="2B56BB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D01CF55"/>
    <w:multiLevelType w:val="hybridMultilevel"/>
    <w:tmpl w:val="B24302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BD"/>
    <w:rsid w:val="003233BD"/>
    <w:rsid w:val="004E18EA"/>
    <w:rsid w:val="00BA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1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1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2</cp:revision>
  <dcterms:created xsi:type="dcterms:W3CDTF">2014-05-21T15:46:00Z</dcterms:created>
  <dcterms:modified xsi:type="dcterms:W3CDTF">2014-05-21T15:46:00Z</dcterms:modified>
</cp:coreProperties>
</file>