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8D" w:rsidRDefault="003C398D" w:rsidP="003C398D">
      <w:pPr>
        <w:pStyle w:val="a8"/>
        <w:ind w:right="142"/>
        <w:rPr>
          <w:rStyle w:val="aa"/>
          <w:b/>
          <w:i w:val="0"/>
          <w:sz w:val="24"/>
          <w:szCs w:val="24"/>
        </w:rPr>
      </w:pPr>
    </w:p>
    <w:p w:rsidR="003C398D" w:rsidRPr="003C398D" w:rsidRDefault="003C398D" w:rsidP="003C398D">
      <w:pPr>
        <w:pStyle w:val="a8"/>
        <w:ind w:right="142"/>
        <w:rPr>
          <w:rStyle w:val="aa"/>
          <w:b/>
          <w:i w:val="0"/>
          <w:sz w:val="24"/>
          <w:szCs w:val="24"/>
        </w:rPr>
      </w:pPr>
      <w:r w:rsidRPr="003C398D">
        <w:rPr>
          <w:rStyle w:val="aa"/>
          <w:b/>
          <w:i w:val="0"/>
          <w:sz w:val="24"/>
          <w:szCs w:val="24"/>
        </w:rPr>
        <w:t xml:space="preserve">автономное учреждение «Дошкольное образовательное учреждение детский сад </w:t>
      </w:r>
      <w:proofErr w:type="spellStart"/>
      <w:r w:rsidRPr="003C398D">
        <w:rPr>
          <w:rStyle w:val="aa"/>
          <w:b/>
          <w:i w:val="0"/>
          <w:sz w:val="24"/>
          <w:szCs w:val="24"/>
        </w:rPr>
        <w:t>общеразвивающего</w:t>
      </w:r>
      <w:proofErr w:type="spellEnd"/>
      <w:r w:rsidRPr="003C398D">
        <w:rPr>
          <w:rStyle w:val="aa"/>
          <w:b/>
          <w:i w:val="0"/>
          <w:sz w:val="24"/>
          <w:szCs w:val="24"/>
        </w:rPr>
        <w:t xml:space="preserve"> вида с приоритетным осуществлением физического развития детей №2 «Рябинка» муниципального образования Ханты-Мансийского автономного </w:t>
      </w:r>
      <w:proofErr w:type="spellStart"/>
      <w:r w:rsidRPr="003C398D">
        <w:rPr>
          <w:rStyle w:val="aa"/>
          <w:b/>
          <w:i w:val="0"/>
          <w:sz w:val="24"/>
          <w:szCs w:val="24"/>
        </w:rPr>
        <w:t>округа-Югры</w:t>
      </w:r>
      <w:proofErr w:type="spellEnd"/>
      <w:r w:rsidRPr="003C398D">
        <w:rPr>
          <w:rStyle w:val="aa"/>
          <w:b/>
          <w:i w:val="0"/>
          <w:sz w:val="24"/>
          <w:szCs w:val="24"/>
        </w:rPr>
        <w:t xml:space="preserve"> городской округ город Радужный</w:t>
      </w: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right"/>
        <w:rPr>
          <w:rFonts w:ascii="Times New Roman" w:hAnsi="Times New Roman"/>
          <w:sz w:val="24"/>
          <w:szCs w:val="24"/>
        </w:rPr>
      </w:pP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398D" w:rsidRPr="00B57F2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238760</wp:posOffset>
            </wp:positionV>
            <wp:extent cx="6477000" cy="4829175"/>
            <wp:effectExtent l="19050" t="0" r="0" b="0"/>
            <wp:wrapNone/>
            <wp:docPr id="3" name="Рисунок 3" descr="C:\Documents and Settings\Tatyana\Рабочий стол\20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atyana\Рабочий стол\20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Monotype Corsiva" w:hAnsi="Monotype Corsiva"/>
          <w:b/>
          <w:sz w:val="52"/>
          <w:szCs w:val="52"/>
        </w:rPr>
      </w:pP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Monotype Corsiva" w:hAnsi="Monotype Corsiva"/>
          <w:b/>
          <w:sz w:val="52"/>
          <w:szCs w:val="52"/>
        </w:rPr>
      </w:pPr>
    </w:p>
    <w:p w:rsidR="003C398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Monotype Corsiva" w:hAnsi="Monotype Corsiva"/>
          <w:b/>
          <w:sz w:val="52"/>
          <w:szCs w:val="52"/>
        </w:rPr>
      </w:pPr>
    </w:p>
    <w:p w:rsidR="003C398D" w:rsidRPr="00ED4930" w:rsidRDefault="003C398D" w:rsidP="003C398D">
      <w:pPr>
        <w:tabs>
          <w:tab w:val="left" w:pos="7920"/>
        </w:tabs>
        <w:spacing w:line="240" w:lineRule="auto"/>
        <w:ind w:right="284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              </w:t>
      </w:r>
      <w:r w:rsidRPr="00B57F2D">
        <w:rPr>
          <w:rFonts w:ascii="Monotype Corsiva" w:hAnsi="Monotype Corsiva"/>
          <w:b/>
          <w:sz w:val="52"/>
          <w:szCs w:val="52"/>
        </w:rPr>
        <w:t>Консультация для родителей</w:t>
      </w:r>
    </w:p>
    <w:p w:rsidR="003C398D" w:rsidRPr="00B57F2D" w:rsidRDefault="003C398D" w:rsidP="003C398D">
      <w:pPr>
        <w:tabs>
          <w:tab w:val="left" w:pos="7920"/>
        </w:tabs>
        <w:spacing w:line="240" w:lineRule="auto"/>
        <w:ind w:right="284"/>
        <w:jc w:val="center"/>
        <w:rPr>
          <w:rFonts w:ascii="Monotype Corsiva" w:hAnsi="Monotype Corsiva"/>
          <w:b/>
          <w:sz w:val="52"/>
          <w:szCs w:val="52"/>
        </w:rPr>
      </w:pPr>
    </w:p>
    <w:p w:rsidR="0029513C" w:rsidRPr="0029513C" w:rsidRDefault="0029513C" w:rsidP="0029513C">
      <w:pPr>
        <w:tabs>
          <w:tab w:val="left" w:pos="7920"/>
        </w:tabs>
        <w:spacing w:line="240" w:lineRule="auto"/>
        <w:ind w:right="284"/>
        <w:rPr>
          <w:rFonts w:ascii="Monotype Corsiva" w:hAnsi="Monotype Corsiva"/>
          <w:b/>
          <w:color w:val="FF0000"/>
          <w:sz w:val="60"/>
          <w:szCs w:val="60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t xml:space="preserve">              </w:t>
      </w:r>
      <w:r w:rsidR="003C398D" w:rsidRPr="0029513C">
        <w:rPr>
          <w:rFonts w:ascii="Monotype Corsiva" w:hAnsi="Monotype Corsiva"/>
          <w:b/>
          <w:color w:val="FF0000"/>
          <w:sz w:val="72"/>
          <w:szCs w:val="72"/>
        </w:rPr>
        <w:t>«</w:t>
      </w:r>
      <w:r w:rsidR="003C398D" w:rsidRPr="0029513C">
        <w:rPr>
          <w:rFonts w:ascii="Monotype Corsiva" w:hAnsi="Monotype Corsiva"/>
          <w:b/>
          <w:color w:val="FF0000"/>
          <w:sz w:val="60"/>
          <w:szCs w:val="60"/>
        </w:rPr>
        <w:t xml:space="preserve">АГРЕССИВНОСТЬ </w:t>
      </w:r>
    </w:p>
    <w:p w:rsidR="0029513C" w:rsidRPr="0029513C" w:rsidRDefault="0029513C" w:rsidP="0029513C">
      <w:pPr>
        <w:tabs>
          <w:tab w:val="left" w:pos="7920"/>
        </w:tabs>
        <w:spacing w:line="240" w:lineRule="auto"/>
        <w:ind w:right="284"/>
        <w:rPr>
          <w:rFonts w:ascii="Monotype Corsiva" w:hAnsi="Monotype Corsiva"/>
          <w:b/>
          <w:color w:val="FF0000"/>
          <w:sz w:val="60"/>
          <w:szCs w:val="60"/>
        </w:rPr>
      </w:pPr>
      <w:r w:rsidRPr="0029513C">
        <w:rPr>
          <w:rFonts w:ascii="Monotype Corsiva" w:hAnsi="Monotype Corsiva"/>
          <w:b/>
          <w:color w:val="FF0000"/>
          <w:sz w:val="60"/>
          <w:szCs w:val="60"/>
        </w:rPr>
        <w:t xml:space="preserve">          </w:t>
      </w:r>
      <w:r>
        <w:rPr>
          <w:rFonts w:ascii="Monotype Corsiva" w:hAnsi="Monotype Corsiva"/>
          <w:b/>
          <w:color w:val="FF0000"/>
          <w:sz w:val="60"/>
          <w:szCs w:val="60"/>
        </w:rPr>
        <w:t xml:space="preserve">       </w:t>
      </w:r>
      <w:r w:rsidR="003C398D" w:rsidRPr="0029513C">
        <w:rPr>
          <w:rFonts w:ascii="Monotype Corsiva" w:hAnsi="Monotype Corsiva"/>
          <w:b/>
          <w:color w:val="FF0000"/>
          <w:sz w:val="60"/>
          <w:szCs w:val="60"/>
        </w:rPr>
        <w:t xml:space="preserve">В </w:t>
      </w:r>
      <w:r>
        <w:rPr>
          <w:rFonts w:ascii="Monotype Corsiva" w:hAnsi="Monotype Corsiva"/>
          <w:b/>
          <w:color w:val="FF0000"/>
          <w:sz w:val="60"/>
          <w:szCs w:val="60"/>
        </w:rPr>
        <w:t xml:space="preserve"> </w:t>
      </w:r>
      <w:r w:rsidR="003C398D" w:rsidRPr="0029513C">
        <w:rPr>
          <w:rFonts w:ascii="Monotype Corsiva" w:hAnsi="Monotype Corsiva"/>
          <w:b/>
          <w:color w:val="FF0000"/>
          <w:sz w:val="60"/>
          <w:szCs w:val="60"/>
        </w:rPr>
        <w:t xml:space="preserve">ДЕТСКОМ </w:t>
      </w:r>
    </w:p>
    <w:p w:rsidR="003C398D" w:rsidRPr="0029513C" w:rsidRDefault="0029513C" w:rsidP="0029513C">
      <w:pPr>
        <w:tabs>
          <w:tab w:val="left" w:pos="7920"/>
        </w:tabs>
        <w:spacing w:line="240" w:lineRule="auto"/>
        <w:ind w:right="284"/>
        <w:rPr>
          <w:rFonts w:ascii="Monotype Corsiva" w:hAnsi="Monotype Corsiva"/>
          <w:b/>
          <w:color w:val="FF0000"/>
          <w:sz w:val="60"/>
          <w:szCs w:val="60"/>
        </w:rPr>
      </w:pPr>
      <w:r w:rsidRPr="0029513C">
        <w:rPr>
          <w:rFonts w:ascii="Monotype Corsiva" w:hAnsi="Monotype Corsiva"/>
          <w:b/>
          <w:color w:val="FF0000"/>
          <w:sz w:val="60"/>
          <w:szCs w:val="60"/>
        </w:rPr>
        <w:t xml:space="preserve">             </w:t>
      </w:r>
      <w:proofErr w:type="gramStart"/>
      <w:r w:rsidR="003C398D" w:rsidRPr="0029513C">
        <w:rPr>
          <w:rFonts w:ascii="Monotype Corsiva" w:hAnsi="Monotype Corsiva"/>
          <w:b/>
          <w:color w:val="FF0000"/>
          <w:sz w:val="60"/>
          <w:szCs w:val="60"/>
        </w:rPr>
        <w:t>ВОЗРАСТЕ</w:t>
      </w:r>
      <w:proofErr w:type="gramEnd"/>
      <w:r w:rsidR="003C398D" w:rsidRPr="0029513C">
        <w:rPr>
          <w:rFonts w:ascii="Monotype Corsiva" w:hAnsi="Monotype Corsiva"/>
          <w:b/>
          <w:color w:val="FF0000"/>
          <w:sz w:val="72"/>
          <w:szCs w:val="72"/>
        </w:rPr>
        <w:t>»</w:t>
      </w: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29513C" w:rsidRDefault="003C398D" w:rsidP="0029513C">
      <w:pPr>
        <w:pStyle w:val="a5"/>
        <w:spacing w:before="0" w:beforeAutospacing="0" w:after="0" w:afterAutospacing="0" w:line="276" w:lineRule="auto"/>
        <w:ind w:firstLine="709"/>
        <w:jc w:val="right"/>
        <w:rPr>
          <w:b/>
          <w:bCs/>
          <w:sz w:val="28"/>
          <w:szCs w:val="28"/>
          <w:lang w:eastAsia="en-US" w:bidi="en-US"/>
        </w:rPr>
      </w:pPr>
    </w:p>
    <w:p w:rsidR="0029513C" w:rsidRPr="0029513C" w:rsidRDefault="0029513C" w:rsidP="0029513C">
      <w:pPr>
        <w:pStyle w:val="a5"/>
        <w:spacing w:before="0" w:beforeAutospacing="0" w:after="0" w:afterAutospacing="0" w:line="276" w:lineRule="auto"/>
        <w:ind w:firstLine="709"/>
        <w:jc w:val="right"/>
        <w:rPr>
          <w:b/>
          <w:bCs/>
          <w:sz w:val="28"/>
          <w:szCs w:val="28"/>
          <w:lang w:eastAsia="en-US" w:bidi="en-US"/>
        </w:rPr>
      </w:pPr>
      <w:r w:rsidRPr="0029513C">
        <w:rPr>
          <w:b/>
          <w:bCs/>
          <w:sz w:val="28"/>
          <w:szCs w:val="28"/>
          <w:lang w:eastAsia="en-US" w:bidi="en-US"/>
        </w:rPr>
        <w:t xml:space="preserve">Подготовила: </w:t>
      </w:r>
      <w:proofErr w:type="spellStart"/>
      <w:r w:rsidRPr="0029513C">
        <w:rPr>
          <w:b/>
          <w:bCs/>
          <w:sz w:val="28"/>
          <w:szCs w:val="28"/>
          <w:lang w:eastAsia="en-US" w:bidi="en-US"/>
        </w:rPr>
        <w:t>Венза</w:t>
      </w:r>
      <w:proofErr w:type="spellEnd"/>
      <w:r w:rsidRPr="0029513C">
        <w:rPr>
          <w:b/>
          <w:bCs/>
          <w:sz w:val="28"/>
          <w:szCs w:val="28"/>
          <w:lang w:eastAsia="en-US" w:bidi="en-US"/>
        </w:rPr>
        <w:t xml:space="preserve"> Т.В., </w:t>
      </w:r>
    </w:p>
    <w:p w:rsidR="003C398D" w:rsidRPr="0029513C" w:rsidRDefault="0029513C" w:rsidP="0029513C">
      <w:pPr>
        <w:pStyle w:val="a5"/>
        <w:spacing w:before="0" w:beforeAutospacing="0" w:after="0" w:afterAutospacing="0" w:line="276" w:lineRule="auto"/>
        <w:ind w:firstLine="709"/>
        <w:jc w:val="right"/>
        <w:rPr>
          <w:b/>
          <w:bCs/>
          <w:sz w:val="28"/>
          <w:szCs w:val="28"/>
          <w:lang w:eastAsia="en-US" w:bidi="en-US"/>
        </w:rPr>
      </w:pPr>
      <w:r w:rsidRPr="0029513C">
        <w:rPr>
          <w:b/>
          <w:bCs/>
          <w:sz w:val="28"/>
          <w:szCs w:val="28"/>
          <w:lang w:eastAsia="en-US" w:bidi="en-US"/>
        </w:rPr>
        <w:t>педагог-психолог</w:t>
      </w:r>
    </w:p>
    <w:p w:rsidR="003C398D" w:rsidRPr="003C398D" w:rsidRDefault="003C398D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</w:p>
    <w:p w:rsidR="003C398D" w:rsidRPr="003C398D" w:rsidRDefault="003C398D" w:rsidP="003C398D">
      <w:pPr>
        <w:pStyle w:val="a5"/>
        <w:spacing w:before="0" w:beforeAutospacing="0" w:after="0" w:afterAutospacing="0" w:line="276" w:lineRule="auto"/>
        <w:rPr>
          <w:b/>
          <w:bCs/>
          <w:color w:val="FF0000"/>
          <w:lang w:eastAsia="en-US" w:bidi="en-US"/>
        </w:rPr>
      </w:pPr>
    </w:p>
    <w:p w:rsidR="004D10CC" w:rsidRDefault="00E148F4" w:rsidP="004D10CC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lang w:eastAsia="en-US" w:bidi="en-US"/>
        </w:rPr>
      </w:pPr>
      <w:r w:rsidRPr="00E148F4">
        <w:rPr>
          <w:b/>
          <w:bCs/>
          <w:color w:val="FF0000"/>
          <w:lang w:eastAsia="en-US" w:bidi="en-U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pt;height:39pt" fillcolor="red" strokecolor="#9cf" strokeweight="1.5pt">
            <v:shadow on="t" color="#900"/>
            <v:textpath style="font-family:&quot;Impact&quot;;v-text-kern:t" trim="t" fitpath="t" string="АГРЕССИВНОСТЬ В ДЕСТКОМ ВОЗРАСТЕ"/>
          </v:shape>
        </w:pict>
      </w:r>
    </w:p>
    <w:p w:rsidR="009B0FFA" w:rsidRPr="00230559" w:rsidRDefault="009B0FFA" w:rsidP="00230559">
      <w:pPr>
        <w:pStyle w:val="a5"/>
        <w:spacing w:before="0" w:beforeAutospacing="0" w:after="0" w:afterAutospacing="0" w:line="276" w:lineRule="auto"/>
        <w:ind w:firstLine="709"/>
        <w:jc w:val="both"/>
      </w:pPr>
      <w:r w:rsidRPr="00230559">
        <w:t xml:space="preserve">Проблема воспитания детей с агрессивным поведением является одной из центральных психолого-педагогических проблем. Все чаще приходится сталкиваться с явлениями игнорирования общественных норм и агрессивного поведения детей. </w:t>
      </w:r>
    </w:p>
    <w:p w:rsidR="009B0FFA" w:rsidRPr="00230559" w:rsidRDefault="00E47DC0" w:rsidP="00230559">
      <w:pPr>
        <w:pStyle w:val="a5"/>
        <w:spacing w:before="0" w:beforeAutospacing="0" w:after="0" w:afterAutospacing="0" w:line="276" w:lineRule="auto"/>
        <w:ind w:firstLine="709"/>
        <w:jc w:val="both"/>
      </w:pPr>
      <w:r w:rsidRPr="00230559">
        <w:t xml:space="preserve">Слово </w:t>
      </w:r>
      <w:r w:rsidR="009B0FFA" w:rsidRPr="00230559">
        <w:rPr>
          <w:b/>
        </w:rPr>
        <w:t>«</w:t>
      </w:r>
      <w:r w:rsidRPr="00230559">
        <w:rPr>
          <w:b/>
        </w:rPr>
        <w:t>агрессия</w:t>
      </w:r>
      <w:r w:rsidR="009B0FFA" w:rsidRPr="00230559">
        <w:rPr>
          <w:b/>
        </w:rPr>
        <w:t>»</w:t>
      </w:r>
      <w:r w:rsidR="009B0FFA" w:rsidRPr="00230559">
        <w:t xml:space="preserve"> произошло от латинского «</w:t>
      </w:r>
      <w:proofErr w:type="spellStart"/>
      <w:r w:rsidRPr="00230559">
        <w:t>agressio</w:t>
      </w:r>
      <w:proofErr w:type="spellEnd"/>
      <w:r w:rsidR="009B0FFA" w:rsidRPr="00230559">
        <w:t>», что означает «</w:t>
      </w:r>
      <w:r w:rsidRPr="00230559">
        <w:t>нападение</w:t>
      </w:r>
      <w:r w:rsidR="009B0FFA" w:rsidRPr="00230559">
        <w:t>», «</w:t>
      </w:r>
      <w:r w:rsidRPr="00230559">
        <w:t>приступ</w:t>
      </w:r>
      <w:r w:rsidR="009B0FFA" w:rsidRPr="00230559">
        <w:t>»</w:t>
      </w:r>
      <w:r w:rsidRPr="00230559">
        <w:t>. В психологическом словаре приведено следующе</w:t>
      </w:r>
      <w:r w:rsidR="009B0FFA" w:rsidRPr="00230559">
        <w:t xml:space="preserve">е определение данного термина: </w:t>
      </w:r>
      <w:r w:rsidR="009B0FFA" w:rsidRPr="00230559">
        <w:rPr>
          <w:b/>
          <w:i/>
        </w:rPr>
        <w:t>«</w:t>
      </w:r>
      <w:r w:rsidRPr="00230559">
        <w:rPr>
          <w:b/>
          <w:i/>
        </w:rPr>
        <w:t>Агрессия - это мотивированное деструктивное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 людям или вызывающее у них психологический дискомфорт (отрицательные переживания, состояние напряженности, страха, подавленности и т.п.)</w:t>
      </w:r>
      <w:r w:rsidR="009B0FFA" w:rsidRPr="00230559">
        <w:rPr>
          <w:b/>
          <w:i/>
        </w:rPr>
        <w:t>»</w:t>
      </w:r>
      <w:r w:rsidRPr="00230559">
        <w:rPr>
          <w:b/>
          <w:i/>
        </w:rPr>
        <w:t>.</w:t>
      </w:r>
    </w:p>
    <w:p w:rsidR="009B0FFA" w:rsidRPr="00230559" w:rsidRDefault="009B0FFA" w:rsidP="00230559">
      <w:pPr>
        <w:shd w:val="clear" w:color="auto" w:fill="FFFFFF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b/>
          <w:sz w:val="24"/>
          <w:szCs w:val="24"/>
        </w:rPr>
        <w:t>Агрессивность</w:t>
      </w:r>
      <w:r w:rsidRPr="00230559">
        <w:rPr>
          <w:rFonts w:ascii="Times New Roman" w:hAnsi="Times New Roman" w:cs="Times New Roman"/>
          <w:sz w:val="24"/>
          <w:szCs w:val="24"/>
        </w:rPr>
        <w:t xml:space="preserve"> – это свойство личности, «выража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ющееся в готовности к агрессии». Таким образом, агрес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сия – это действие,  агрессивность – готовность к совершению таких действий.</w:t>
      </w:r>
    </w:p>
    <w:p w:rsidR="009B0FFA" w:rsidRPr="004D10CC" w:rsidRDefault="009B0FFA" w:rsidP="00230559">
      <w:pPr>
        <w:shd w:val="clear" w:color="auto" w:fill="FFFFFF"/>
        <w:spacing w:line="276" w:lineRule="auto"/>
        <w:ind w:firstLine="35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10CC">
        <w:rPr>
          <w:rFonts w:ascii="Times New Roman" w:hAnsi="Times New Roman" w:cs="Times New Roman"/>
          <w:b/>
          <w:color w:val="FF0000"/>
          <w:sz w:val="24"/>
          <w:szCs w:val="24"/>
        </w:rPr>
        <w:t>Виды агрессии:</w:t>
      </w:r>
    </w:p>
    <w:p w:rsidR="00076712" w:rsidRPr="00230559" w:rsidRDefault="00341252" w:rsidP="00FE704E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0" cy="2590800"/>
            <wp:effectExtent l="76200" t="0" r="57150" b="0"/>
            <wp:docPr id="9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B0FFA" w:rsidRPr="001358AA" w:rsidRDefault="00381197" w:rsidP="00230559">
      <w:pPr>
        <w:shd w:val="clear" w:color="auto" w:fill="FFFFFF"/>
        <w:spacing w:line="276" w:lineRule="auto"/>
        <w:ind w:firstLine="35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58AA">
        <w:rPr>
          <w:rFonts w:ascii="Times New Roman" w:hAnsi="Times New Roman" w:cs="Times New Roman"/>
          <w:b/>
          <w:color w:val="FF0000"/>
          <w:sz w:val="24"/>
          <w:szCs w:val="24"/>
        </w:rPr>
        <w:t>Причины агрессивного поведения:</w:t>
      </w:r>
    </w:p>
    <w:p w:rsidR="00FE704E" w:rsidRPr="001358AA" w:rsidRDefault="00381197" w:rsidP="0023055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1358AA">
        <w:rPr>
          <w:rFonts w:ascii="Times New Roman" w:hAnsi="Times New Roman" w:cs="Times New Roman"/>
          <w:i/>
          <w:spacing w:val="-9"/>
          <w:sz w:val="24"/>
          <w:szCs w:val="24"/>
        </w:rPr>
        <w:t>Все эти виды агрессии можно наблюдать у лю</w:t>
      </w:r>
      <w:r w:rsidRPr="001358AA">
        <w:rPr>
          <w:rFonts w:ascii="Times New Roman" w:hAnsi="Times New Roman" w:cs="Times New Roman"/>
          <w:i/>
          <w:spacing w:val="-9"/>
          <w:sz w:val="24"/>
          <w:szCs w:val="24"/>
        </w:rPr>
        <w:softHyphen/>
      </w:r>
      <w:r w:rsidRPr="001358AA">
        <w:rPr>
          <w:rFonts w:ascii="Times New Roman" w:hAnsi="Times New Roman" w:cs="Times New Roman"/>
          <w:i/>
          <w:spacing w:val="-2"/>
          <w:sz w:val="24"/>
          <w:szCs w:val="24"/>
        </w:rPr>
        <w:t xml:space="preserve">дей всех возрастов, а иногда они проявляются с </w:t>
      </w:r>
      <w:r w:rsidRPr="001358AA">
        <w:rPr>
          <w:rFonts w:ascii="Times New Roman" w:hAnsi="Times New Roman" w:cs="Times New Roman"/>
          <w:i/>
          <w:spacing w:val="-7"/>
          <w:sz w:val="24"/>
          <w:szCs w:val="24"/>
        </w:rPr>
        <w:t>самого раннего детства. На становление агрессив</w:t>
      </w:r>
      <w:r w:rsidRPr="001358AA">
        <w:rPr>
          <w:rFonts w:ascii="Times New Roman" w:hAnsi="Times New Roman" w:cs="Times New Roman"/>
          <w:i/>
          <w:spacing w:val="-7"/>
          <w:sz w:val="24"/>
          <w:szCs w:val="24"/>
        </w:rPr>
        <w:softHyphen/>
      </w:r>
      <w:r w:rsidRPr="001358AA">
        <w:rPr>
          <w:rFonts w:ascii="Times New Roman" w:hAnsi="Times New Roman" w:cs="Times New Roman"/>
          <w:i/>
          <w:spacing w:val="-6"/>
          <w:sz w:val="24"/>
          <w:szCs w:val="24"/>
        </w:rPr>
        <w:t>ного поведения ребенка ок</w:t>
      </w:r>
      <w:r w:rsidR="00FE704E" w:rsidRPr="001358AA">
        <w:rPr>
          <w:rFonts w:ascii="Times New Roman" w:hAnsi="Times New Roman" w:cs="Times New Roman"/>
          <w:i/>
          <w:spacing w:val="-6"/>
          <w:sz w:val="24"/>
          <w:szCs w:val="24"/>
        </w:rPr>
        <w:t>азывают влияние мно</w:t>
      </w:r>
      <w:r w:rsidR="00FE704E" w:rsidRPr="001358AA">
        <w:rPr>
          <w:rFonts w:ascii="Times New Roman" w:hAnsi="Times New Roman" w:cs="Times New Roman"/>
          <w:i/>
          <w:spacing w:val="-6"/>
          <w:sz w:val="24"/>
          <w:szCs w:val="24"/>
        </w:rPr>
        <w:softHyphen/>
        <w:t>гие факторы:</w:t>
      </w:r>
    </w:p>
    <w:p w:rsidR="00FE704E" w:rsidRPr="00FE704E" w:rsidRDefault="00FE704E" w:rsidP="00FE704E">
      <w:pPr>
        <w:pStyle w:val="a6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E704E">
        <w:rPr>
          <w:rFonts w:ascii="Times New Roman" w:hAnsi="Times New Roman" w:cs="Times New Roman"/>
          <w:spacing w:val="-6"/>
          <w:sz w:val="24"/>
          <w:szCs w:val="24"/>
        </w:rPr>
        <w:t>Соматические заболевания или заболевания головного мозга.</w:t>
      </w:r>
    </w:p>
    <w:p w:rsidR="00FE704E" w:rsidRPr="00FE704E" w:rsidRDefault="00FE704E" w:rsidP="00FE704E">
      <w:pPr>
        <w:pStyle w:val="a6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E704E">
        <w:rPr>
          <w:rFonts w:ascii="Times New Roman" w:hAnsi="Times New Roman" w:cs="Times New Roman"/>
          <w:spacing w:val="-6"/>
          <w:sz w:val="24"/>
          <w:szCs w:val="24"/>
        </w:rPr>
        <w:t>Огромную роль играет воспитание в семье</w:t>
      </w:r>
      <w:r w:rsidRPr="00FE7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 w:rsidRPr="00230559">
        <w:rPr>
          <w:rFonts w:ascii="Times New Roman" w:hAnsi="Times New Roman" w:cs="Times New Roman"/>
          <w:sz w:val="24"/>
          <w:szCs w:val="24"/>
        </w:rPr>
        <w:t>уществует непосредственная связь между проявлениями детской агрессии и сти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лями воспитания в семье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704E">
        <w:rPr>
          <w:rFonts w:ascii="Times New Roman" w:hAnsi="Times New Roman" w:cs="Times New Roman"/>
          <w:spacing w:val="-6"/>
          <w:sz w:val="24"/>
          <w:szCs w:val="24"/>
        </w:rPr>
        <w:t>:</w:t>
      </w:r>
      <w:r w:rsidR="00381197" w:rsidRPr="00FE7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381197" w:rsidRPr="00FE704E" w:rsidRDefault="00FE704E" w:rsidP="00FE704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47DC0" w:rsidRPr="00FE704E">
        <w:rPr>
          <w:rFonts w:ascii="Times New Roman" w:eastAsia="Calibri" w:hAnsi="Times New Roman" w:cs="Times New Roman"/>
          <w:sz w:val="24"/>
          <w:szCs w:val="24"/>
        </w:rPr>
        <w:t xml:space="preserve">оциолог М. </w:t>
      </w:r>
      <w:proofErr w:type="spellStart"/>
      <w:r w:rsidR="00E47DC0" w:rsidRPr="00FE704E">
        <w:rPr>
          <w:rFonts w:ascii="Times New Roman" w:eastAsia="Calibri" w:hAnsi="Times New Roman" w:cs="Times New Roman"/>
          <w:sz w:val="24"/>
          <w:szCs w:val="24"/>
        </w:rPr>
        <w:t>Мид</w:t>
      </w:r>
      <w:proofErr w:type="spellEnd"/>
      <w:r w:rsidR="00E47DC0" w:rsidRPr="00FE704E">
        <w:rPr>
          <w:rFonts w:ascii="Times New Roman" w:eastAsia="Calibri" w:hAnsi="Times New Roman" w:cs="Times New Roman"/>
          <w:sz w:val="24"/>
          <w:szCs w:val="24"/>
        </w:rPr>
        <w:t xml:space="preserve"> доказала, что в тех случаях, когда ребенка резко отлучают от груди и общение с матерью сводят к минимуму, у детей формируются такие качества как тревожность, подозрительность, жестокость, агрессивность, эгоизм. И наоборот, когда в общении с ребенком присутствуют мягкость, ребенок окружен заботой и вниманием, эти качества не вырабатываются.   </w:t>
      </w:r>
      <w:r w:rsidRPr="00230559">
        <w:rPr>
          <w:rFonts w:ascii="Times New Roman" w:hAnsi="Times New Roman" w:cs="Times New Roman"/>
          <w:iCs/>
          <w:spacing w:val="-11"/>
          <w:w w:val="101"/>
          <w:sz w:val="24"/>
          <w:szCs w:val="24"/>
        </w:rPr>
        <w:t>Пренебрежительное, попустительское отноше</w:t>
      </w:r>
      <w:r w:rsidRPr="00230559">
        <w:rPr>
          <w:rFonts w:ascii="Times New Roman" w:hAnsi="Times New Roman" w:cs="Times New Roman"/>
          <w:iCs/>
          <w:spacing w:val="-11"/>
          <w:w w:val="101"/>
          <w:sz w:val="24"/>
          <w:szCs w:val="24"/>
        </w:rPr>
        <w:softHyphen/>
      </w:r>
      <w:r w:rsidRPr="00230559">
        <w:rPr>
          <w:rFonts w:ascii="Times New Roman" w:hAnsi="Times New Roman" w:cs="Times New Roman"/>
          <w:iCs/>
          <w:spacing w:val="-4"/>
          <w:w w:val="101"/>
          <w:sz w:val="24"/>
          <w:szCs w:val="24"/>
        </w:rPr>
        <w:t xml:space="preserve">ние взрослых к агрессивным вспышкам ребенка </w:t>
      </w:r>
      <w:r w:rsidRPr="00230559">
        <w:rPr>
          <w:rFonts w:ascii="Times New Roman" w:hAnsi="Times New Roman" w:cs="Times New Roman"/>
          <w:iCs/>
          <w:spacing w:val="-2"/>
          <w:w w:val="101"/>
          <w:sz w:val="24"/>
          <w:szCs w:val="24"/>
        </w:rPr>
        <w:t>также приводит к формированию у него агрес</w:t>
      </w:r>
      <w:r w:rsidRPr="00230559">
        <w:rPr>
          <w:rFonts w:ascii="Times New Roman" w:hAnsi="Times New Roman" w:cs="Times New Roman"/>
          <w:iCs/>
          <w:spacing w:val="-2"/>
          <w:w w:val="101"/>
          <w:sz w:val="24"/>
          <w:szCs w:val="24"/>
        </w:rPr>
        <w:softHyphen/>
      </w:r>
      <w:r w:rsidRPr="00230559">
        <w:rPr>
          <w:rFonts w:ascii="Times New Roman" w:hAnsi="Times New Roman" w:cs="Times New Roman"/>
          <w:iCs/>
          <w:spacing w:val="-9"/>
          <w:w w:val="101"/>
          <w:sz w:val="24"/>
          <w:szCs w:val="24"/>
        </w:rPr>
        <w:t>сивных черт личности.</w:t>
      </w:r>
      <w:r w:rsidRPr="00FE704E">
        <w:rPr>
          <w:rFonts w:ascii="Times New Roman" w:eastAsia="Calibri" w:hAnsi="Times New Roman" w:cs="Times New Roman"/>
          <w:sz w:val="24"/>
          <w:szCs w:val="24"/>
        </w:rPr>
        <w:t xml:space="preserve"> Исследования показали, что родители, резко подавляющие агрессивность у своих детей, вопреки своим </w:t>
      </w:r>
      <w:r w:rsidRPr="00FE704E">
        <w:rPr>
          <w:rFonts w:ascii="Times New Roman" w:hAnsi="Times New Roman" w:cs="Times New Roman"/>
          <w:sz w:val="24"/>
          <w:szCs w:val="24"/>
        </w:rPr>
        <w:t>«</w:t>
      </w:r>
      <w:r w:rsidRPr="00FE704E">
        <w:rPr>
          <w:rFonts w:ascii="Times New Roman" w:eastAsia="Calibri" w:hAnsi="Times New Roman" w:cs="Times New Roman"/>
          <w:sz w:val="24"/>
          <w:szCs w:val="24"/>
        </w:rPr>
        <w:t>ожиданиям</w:t>
      </w:r>
      <w:r w:rsidRPr="00FE704E">
        <w:rPr>
          <w:rFonts w:ascii="Times New Roman" w:hAnsi="Times New Roman" w:cs="Times New Roman"/>
          <w:sz w:val="24"/>
          <w:szCs w:val="24"/>
        </w:rPr>
        <w:t>»</w:t>
      </w:r>
      <w:r w:rsidRPr="00FE704E">
        <w:rPr>
          <w:rFonts w:ascii="Times New Roman" w:eastAsia="Calibri" w:hAnsi="Times New Roman" w:cs="Times New Roman"/>
          <w:sz w:val="24"/>
          <w:szCs w:val="24"/>
        </w:rPr>
        <w:t xml:space="preserve"> не устраняют это качество, а напротив, развивают в своем ребенке чрезмерную агрессивность, которая будет проявляться даже в зрелые годы.</w:t>
      </w:r>
      <w:r w:rsidR="004D10CC" w:rsidRPr="004D10CC">
        <w:t xml:space="preserve"> </w:t>
      </w:r>
    </w:p>
    <w:p w:rsidR="00FE704E" w:rsidRPr="00FE704E" w:rsidRDefault="00FE704E" w:rsidP="00FE704E">
      <w:pPr>
        <w:pStyle w:val="a6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</w:pPr>
      <w:r w:rsidRPr="00FE704E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Большое влияние оказывает характер наказаний</w:t>
      </w:r>
      <w:r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:</w:t>
      </w:r>
    </w:p>
    <w:p w:rsidR="00FE704E" w:rsidRDefault="00E5291E" w:rsidP="0023055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iCs/>
          <w:w w:val="101"/>
          <w:sz w:val="24"/>
          <w:szCs w:val="24"/>
        </w:rPr>
      </w:pPr>
      <w:r>
        <w:rPr>
          <w:rFonts w:ascii="Times New Roman" w:hAnsi="Times New Roman" w:cs="Times New Roman"/>
          <w:iCs/>
          <w:noProof/>
          <w:spacing w:val="-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-111760</wp:posOffset>
            </wp:positionV>
            <wp:extent cx="3120390" cy="2514600"/>
            <wp:effectExtent l="19050" t="0" r="3810" b="0"/>
            <wp:wrapThrough wrapText="bothSides">
              <wp:wrapPolygon edited="0">
                <wp:start x="132" y="0"/>
                <wp:lineTo x="-132" y="2618"/>
                <wp:lineTo x="0" y="21436"/>
                <wp:lineTo x="132" y="21436"/>
                <wp:lineTo x="21363" y="21436"/>
                <wp:lineTo x="21495" y="21436"/>
                <wp:lineTo x="21626" y="21109"/>
                <wp:lineTo x="21626" y="327"/>
                <wp:lineTo x="21363" y="0"/>
                <wp:lineTo x="132" y="0"/>
              </wp:wrapPolygon>
            </wp:wrapThrough>
            <wp:docPr id="16" name="Рисунок 28" descr="C:\Documents and Settings\Tatyana\Local Settings\Temporary Internet Files\Content.Word\почему подрались ма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Tatyana\Local Settings\Temporary Internet Files\Content.Word\почему подрались мальчик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proofErr w:type="spellStart"/>
      <w:r w:rsidR="00381197" w:rsidRPr="00230559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>Раншбург</w:t>
      </w:r>
      <w:proofErr w:type="spellEnd"/>
      <w:r w:rsidR="00381197" w:rsidRPr="00230559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t xml:space="preserve"> И. и Поппер П. отмечают, что если ребенка стро</w:t>
      </w:r>
      <w:r w:rsidR="00381197" w:rsidRPr="00230559">
        <w:rPr>
          <w:rFonts w:ascii="Times New Roman" w:hAnsi="Times New Roman" w:cs="Times New Roman"/>
          <w:iCs/>
          <w:spacing w:val="-1"/>
          <w:w w:val="101"/>
          <w:sz w:val="24"/>
          <w:szCs w:val="24"/>
        </w:rPr>
        <w:softHyphen/>
      </w:r>
      <w:r w:rsidR="00381197" w:rsidRPr="00230559">
        <w:rPr>
          <w:rFonts w:ascii="Times New Roman" w:hAnsi="Times New Roman" w:cs="Times New Roman"/>
          <w:iCs/>
          <w:w w:val="101"/>
          <w:sz w:val="24"/>
          <w:szCs w:val="24"/>
        </w:rPr>
        <w:t>го наказывать за любое проявление агрессив</w:t>
      </w:r>
      <w:r w:rsidR="00381197" w:rsidRPr="00230559">
        <w:rPr>
          <w:rFonts w:ascii="Times New Roman" w:hAnsi="Times New Roman" w:cs="Times New Roman"/>
          <w:iCs/>
          <w:w w:val="101"/>
          <w:sz w:val="24"/>
          <w:szCs w:val="24"/>
        </w:rPr>
        <w:softHyphen/>
        <w:t>ности, то он учится скрывать свой гнев в при</w:t>
      </w:r>
      <w:r w:rsidR="00381197" w:rsidRPr="00230559">
        <w:rPr>
          <w:rFonts w:ascii="Times New Roman" w:hAnsi="Times New Roman" w:cs="Times New Roman"/>
          <w:iCs/>
          <w:w w:val="101"/>
          <w:sz w:val="24"/>
          <w:szCs w:val="24"/>
        </w:rPr>
        <w:softHyphen/>
      </w:r>
      <w:r w:rsidR="00381197" w:rsidRPr="00230559">
        <w:rPr>
          <w:rFonts w:ascii="Times New Roman" w:hAnsi="Times New Roman" w:cs="Times New Roman"/>
          <w:iCs/>
          <w:spacing w:val="-2"/>
          <w:w w:val="101"/>
          <w:sz w:val="24"/>
          <w:szCs w:val="24"/>
        </w:rPr>
        <w:t>сутствии родителей, но это не гарантирует по</w:t>
      </w:r>
      <w:r w:rsidR="00381197" w:rsidRPr="00230559">
        <w:rPr>
          <w:rFonts w:ascii="Times New Roman" w:hAnsi="Times New Roman" w:cs="Times New Roman"/>
          <w:iCs/>
          <w:spacing w:val="-2"/>
          <w:w w:val="101"/>
          <w:sz w:val="24"/>
          <w:szCs w:val="24"/>
        </w:rPr>
        <w:softHyphen/>
      </w:r>
      <w:r w:rsidR="00381197" w:rsidRPr="00230559">
        <w:rPr>
          <w:rFonts w:ascii="Times New Roman" w:hAnsi="Times New Roman" w:cs="Times New Roman"/>
          <w:iCs/>
          <w:w w:val="101"/>
          <w:sz w:val="24"/>
          <w:szCs w:val="24"/>
        </w:rPr>
        <w:t xml:space="preserve">давления агрессии в любой другой ситуации. </w:t>
      </w:r>
    </w:p>
    <w:p w:rsidR="00E47DC0" w:rsidRPr="00FE704E" w:rsidRDefault="00381197" w:rsidP="00FE704E">
      <w:pPr>
        <w:pStyle w:val="a6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</w:pPr>
      <w:r w:rsidRPr="00FE704E">
        <w:rPr>
          <w:rFonts w:ascii="Times New Roman" w:hAnsi="Times New Roman" w:cs="Times New Roman"/>
          <w:iCs/>
          <w:spacing w:val="-9"/>
          <w:w w:val="101"/>
          <w:sz w:val="24"/>
          <w:szCs w:val="24"/>
        </w:rPr>
        <w:t>Дети часто используют аг</w:t>
      </w:r>
      <w:r w:rsidRPr="00FE704E">
        <w:rPr>
          <w:rFonts w:ascii="Times New Roman" w:hAnsi="Times New Roman" w:cs="Times New Roman"/>
          <w:iCs/>
          <w:spacing w:val="-9"/>
          <w:w w:val="101"/>
          <w:sz w:val="24"/>
          <w:szCs w:val="24"/>
        </w:rPr>
        <w:softHyphen/>
      </w:r>
      <w:r w:rsidRPr="00FE704E">
        <w:rPr>
          <w:rFonts w:ascii="Times New Roman" w:hAnsi="Times New Roman" w:cs="Times New Roman"/>
          <w:iCs/>
          <w:spacing w:val="-8"/>
          <w:w w:val="101"/>
          <w:sz w:val="24"/>
          <w:szCs w:val="24"/>
        </w:rPr>
        <w:t xml:space="preserve">рессию и непослушание для того, чтобы привлечь </w:t>
      </w:r>
      <w:r w:rsidRPr="00FE704E">
        <w:rPr>
          <w:rFonts w:ascii="Times New Roman" w:hAnsi="Times New Roman" w:cs="Times New Roman"/>
          <w:iCs/>
          <w:spacing w:val="-11"/>
          <w:w w:val="101"/>
          <w:sz w:val="24"/>
          <w:szCs w:val="24"/>
        </w:rPr>
        <w:t>к себе внимание взрослого. Малыши, родители ко</w:t>
      </w:r>
      <w:r w:rsidRPr="00FE704E">
        <w:rPr>
          <w:rFonts w:ascii="Times New Roman" w:hAnsi="Times New Roman" w:cs="Times New Roman"/>
          <w:iCs/>
          <w:spacing w:val="-11"/>
          <w:w w:val="101"/>
          <w:sz w:val="24"/>
          <w:szCs w:val="24"/>
        </w:rPr>
        <w:softHyphen/>
      </w:r>
      <w:r w:rsidRPr="00FE704E"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  <w:t>торых отличаются чрезмерной уступчивостью, не</w:t>
      </w:r>
      <w:r w:rsidRPr="00FE704E"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  <w:softHyphen/>
      </w:r>
      <w:r w:rsidRPr="00FE704E">
        <w:rPr>
          <w:rFonts w:ascii="Times New Roman" w:hAnsi="Times New Roman" w:cs="Times New Roman"/>
          <w:iCs/>
          <w:spacing w:val="-9"/>
          <w:w w:val="101"/>
          <w:sz w:val="24"/>
          <w:szCs w:val="24"/>
        </w:rPr>
        <w:t>уверенностью, а иногда и беспомощностью в вос</w:t>
      </w:r>
      <w:r w:rsidRPr="00FE704E">
        <w:rPr>
          <w:rFonts w:ascii="Times New Roman" w:hAnsi="Times New Roman" w:cs="Times New Roman"/>
          <w:iCs/>
          <w:spacing w:val="-9"/>
          <w:w w:val="101"/>
          <w:sz w:val="24"/>
          <w:szCs w:val="24"/>
        </w:rPr>
        <w:softHyphen/>
      </w:r>
      <w:r w:rsidRPr="00FE704E">
        <w:rPr>
          <w:rFonts w:ascii="Times New Roman" w:hAnsi="Times New Roman" w:cs="Times New Roman"/>
          <w:iCs/>
          <w:spacing w:val="-6"/>
          <w:w w:val="101"/>
          <w:sz w:val="24"/>
          <w:szCs w:val="24"/>
        </w:rPr>
        <w:t>питательном процессе, не чувствуют себя в пол</w:t>
      </w:r>
      <w:r w:rsidRPr="00FE704E">
        <w:rPr>
          <w:rFonts w:ascii="Times New Roman" w:hAnsi="Times New Roman" w:cs="Times New Roman"/>
          <w:iCs/>
          <w:spacing w:val="-6"/>
          <w:w w:val="101"/>
          <w:sz w:val="24"/>
          <w:szCs w:val="24"/>
        </w:rPr>
        <w:softHyphen/>
      </w:r>
      <w:r w:rsidRPr="00FE704E">
        <w:rPr>
          <w:rFonts w:ascii="Times New Roman" w:hAnsi="Times New Roman" w:cs="Times New Roman"/>
          <w:iCs/>
          <w:spacing w:val="-4"/>
          <w:w w:val="101"/>
          <w:sz w:val="24"/>
          <w:szCs w:val="24"/>
        </w:rPr>
        <w:t>ной безопасности и также становятся агрессив</w:t>
      </w:r>
      <w:r w:rsidRPr="00FE704E">
        <w:rPr>
          <w:rFonts w:ascii="Times New Roman" w:hAnsi="Times New Roman" w:cs="Times New Roman"/>
          <w:iCs/>
          <w:spacing w:val="-4"/>
          <w:w w:val="101"/>
          <w:sz w:val="24"/>
          <w:szCs w:val="24"/>
        </w:rPr>
        <w:softHyphen/>
      </w:r>
      <w:r w:rsidRPr="00FE704E">
        <w:rPr>
          <w:rFonts w:ascii="Times New Roman" w:hAnsi="Times New Roman" w:cs="Times New Roman"/>
          <w:iCs/>
          <w:spacing w:val="-7"/>
          <w:w w:val="101"/>
          <w:sz w:val="24"/>
          <w:szCs w:val="24"/>
        </w:rPr>
        <w:t xml:space="preserve">ными. </w:t>
      </w:r>
      <w:proofErr w:type="gramStart"/>
      <w:r w:rsidRPr="00FE704E">
        <w:rPr>
          <w:rFonts w:ascii="Times New Roman" w:hAnsi="Times New Roman" w:cs="Times New Roman"/>
          <w:iCs/>
          <w:spacing w:val="-7"/>
          <w:w w:val="101"/>
          <w:sz w:val="24"/>
          <w:szCs w:val="24"/>
        </w:rPr>
        <w:t xml:space="preserve">Неуверенность и колебания родителей при </w:t>
      </w:r>
      <w:r w:rsidRPr="00FE704E">
        <w:rPr>
          <w:rFonts w:ascii="Times New Roman" w:hAnsi="Times New Roman" w:cs="Times New Roman"/>
          <w:iCs/>
          <w:spacing w:val="-11"/>
          <w:w w:val="101"/>
          <w:sz w:val="24"/>
          <w:szCs w:val="24"/>
        </w:rPr>
        <w:t>принятии каких-либо решений провоцирует ребен</w:t>
      </w:r>
      <w:r w:rsidRPr="00FE704E">
        <w:rPr>
          <w:rFonts w:ascii="Times New Roman" w:hAnsi="Times New Roman" w:cs="Times New Roman"/>
          <w:iCs/>
          <w:spacing w:val="-11"/>
          <w:w w:val="101"/>
          <w:sz w:val="24"/>
          <w:szCs w:val="24"/>
        </w:rPr>
        <w:softHyphen/>
      </w:r>
      <w:r w:rsidRPr="00FE704E">
        <w:rPr>
          <w:rFonts w:ascii="Times New Roman" w:hAnsi="Times New Roman" w:cs="Times New Roman"/>
          <w:iCs/>
          <w:spacing w:val="-9"/>
          <w:w w:val="101"/>
          <w:sz w:val="24"/>
          <w:szCs w:val="24"/>
        </w:rPr>
        <w:t>ка на капризы и вспышки гнева, с помощью кото</w:t>
      </w:r>
      <w:r w:rsidRPr="00FE704E">
        <w:rPr>
          <w:rFonts w:ascii="Times New Roman" w:hAnsi="Times New Roman" w:cs="Times New Roman"/>
          <w:iCs/>
          <w:spacing w:val="-9"/>
          <w:w w:val="101"/>
          <w:sz w:val="24"/>
          <w:szCs w:val="24"/>
        </w:rPr>
        <w:softHyphen/>
      </w:r>
      <w:r w:rsidRPr="00FE704E">
        <w:rPr>
          <w:rFonts w:ascii="Times New Roman" w:hAnsi="Times New Roman" w:cs="Times New Roman"/>
          <w:iCs/>
          <w:spacing w:val="-7"/>
          <w:w w:val="101"/>
          <w:sz w:val="24"/>
          <w:szCs w:val="24"/>
        </w:rPr>
        <w:t>рых дети могут влиять на дальнейший ход собы</w:t>
      </w:r>
      <w:r w:rsidRPr="00FE704E">
        <w:rPr>
          <w:rFonts w:ascii="Times New Roman" w:hAnsi="Times New Roman" w:cs="Times New Roman"/>
          <w:iCs/>
          <w:spacing w:val="-7"/>
          <w:w w:val="101"/>
          <w:sz w:val="24"/>
          <w:szCs w:val="24"/>
        </w:rPr>
        <w:softHyphen/>
      </w:r>
      <w:r w:rsidRPr="00FE704E"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  <w:t>тий и при этом добиваться своего</w:t>
      </w:r>
      <w:r w:rsidR="00FE704E"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  <w:t xml:space="preserve"> (с</w:t>
      </w:r>
      <w:r w:rsidR="00FE704E" w:rsidRPr="00FE704E"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  <w:t>тремление получить желанный предмет</w:t>
      </w:r>
      <w:proofErr w:type="gramEnd"/>
    </w:p>
    <w:p w:rsidR="00FE704E" w:rsidRPr="00FE704E" w:rsidRDefault="00FE704E" w:rsidP="00FE704E">
      <w:pPr>
        <w:pStyle w:val="a6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</w:pPr>
      <w:r w:rsidRPr="00FE704E"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  <w:t>Ущемление достоин</w:t>
      </w:r>
      <w:proofErr w:type="gramStart"/>
      <w:r w:rsidRPr="00FE704E"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  <w:t>ств др</w:t>
      </w:r>
      <w:proofErr w:type="gramEnd"/>
      <w:r w:rsidRPr="00FE704E"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  <w:t>угого с целью подчёркивания своего превосходства</w:t>
      </w:r>
    </w:p>
    <w:p w:rsidR="00FE704E" w:rsidRPr="00FE704E" w:rsidRDefault="00FE704E" w:rsidP="00FE704E">
      <w:pPr>
        <w:pStyle w:val="a6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</w:pPr>
      <w:r w:rsidRPr="00FE704E"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  <w:t>Защита и месть (в ответ на агрессию)</w:t>
      </w:r>
    </w:p>
    <w:p w:rsidR="00FE704E" w:rsidRPr="00FE704E" w:rsidRDefault="00FE704E" w:rsidP="00FE704E">
      <w:pPr>
        <w:pStyle w:val="a6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</w:pPr>
      <w:r w:rsidRPr="00FE704E">
        <w:rPr>
          <w:rFonts w:ascii="Times New Roman" w:hAnsi="Times New Roman" w:cs="Times New Roman"/>
          <w:iCs/>
          <w:spacing w:val="-10"/>
          <w:w w:val="101"/>
          <w:sz w:val="24"/>
          <w:szCs w:val="24"/>
        </w:rPr>
        <w:t>Стремление быть главным</w:t>
      </w:r>
    </w:p>
    <w:p w:rsidR="00381197" w:rsidRPr="00230559" w:rsidRDefault="00381197" w:rsidP="0023055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iCs/>
          <w:w w:val="102"/>
          <w:sz w:val="24"/>
          <w:szCs w:val="24"/>
        </w:rPr>
        <w:t xml:space="preserve">Поскольку поведение агрессивных детей часто является деструктивным и связанным с </w:t>
      </w:r>
      <w:r w:rsidRPr="00230559">
        <w:rPr>
          <w:rFonts w:ascii="Times New Roman" w:hAnsi="Times New Roman" w:cs="Times New Roman"/>
          <w:iCs/>
          <w:spacing w:val="-5"/>
          <w:w w:val="102"/>
          <w:sz w:val="24"/>
          <w:szCs w:val="24"/>
        </w:rPr>
        <w:t>непредсказуемыми эмоциональными вспышка</w:t>
      </w:r>
      <w:r w:rsidRPr="00230559">
        <w:rPr>
          <w:rFonts w:ascii="Times New Roman" w:hAnsi="Times New Roman" w:cs="Times New Roman"/>
          <w:iCs/>
          <w:spacing w:val="-5"/>
          <w:w w:val="102"/>
          <w:sz w:val="24"/>
          <w:szCs w:val="24"/>
        </w:rPr>
        <w:softHyphen/>
      </w:r>
      <w:r w:rsidRPr="00230559">
        <w:rPr>
          <w:rFonts w:ascii="Times New Roman" w:hAnsi="Times New Roman" w:cs="Times New Roman"/>
          <w:iCs/>
          <w:w w:val="102"/>
          <w:sz w:val="24"/>
          <w:szCs w:val="24"/>
        </w:rPr>
        <w:t xml:space="preserve">ми, проблема обучения ребенка </w:t>
      </w:r>
      <w:r w:rsidRPr="00230559">
        <w:rPr>
          <w:rFonts w:ascii="Times New Roman" w:hAnsi="Times New Roman" w:cs="Times New Roman"/>
          <w:b/>
          <w:iCs/>
          <w:w w:val="102"/>
          <w:sz w:val="24"/>
          <w:szCs w:val="24"/>
        </w:rPr>
        <w:t>приемлемым способам выражения гнева</w:t>
      </w:r>
      <w:r w:rsidRPr="00230559">
        <w:rPr>
          <w:rFonts w:ascii="Times New Roman" w:hAnsi="Times New Roman" w:cs="Times New Roman"/>
          <w:sz w:val="24"/>
          <w:szCs w:val="24"/>
        </w:rPr>
        <w:t xml:space="preserve"> – </w:t>
      </w:r>
      <w:r w:rsidRPr="00230559">
        <w:rPr>
          <w:rFonts w:ascii="Times New Roman" w:hAnsi="Times New Roman" w:cs="Times New Roman"/>
          <w:iCs/>
          <w:w w:val="102"/>
          <w:sz w:val="24"/>
          <w:szCs w:val="24"/>
        </w:rPr>
        <w:t xml:space="preserve">одна из самых острых и важных проблем, стоящих перед </w:t>
      </w:r>
      <w:r w:rsidRPr="00230559">
        <w:rPr>
          <w:rFonts w:ascii="Times New Roman" w:hAnsi="Times New Roman" w:cs="Times New Roman"/>
          <w:iCs/>
          <w:spacing w:val="-3"/>
          <w:w w:val="102"/>
          <w:sz w:val="24"/>
          <w:szCs w:val="24"/>
        </w:rPr>
        <w:t>взрослыми.</w:t>
      </w:r>
    </w:p>
    <w:p w:rsidR="00C30954" w:rsidRPr="00230559" w:rsidRDefault="00C30954" w:rsidP="0023055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iCs/>
          <w:spacing w:val="-1"/>
          <w:w w:val="102"/>
          <w:sz w:val="24"/>
          <w:szCs w:val="24"/>
        </w:rPr>
        <w:t xml:space="preserve">По мнению </w:t>
      </w:r>
      <w:proofErr w:type="spellStart"/>
      <w:r w:rsidRPr="00230559">
        <w:rPr>
          <w:rFonts w:ascii="Times New Roman" w:hAnsi="Times New Roman" w:cs="Times New Roman"/>
          <w:iCs/>
          <w:spacing w:val="-1"/>
          <w:w w:val="102"/>
          <w:sz w:val="24"/>
          <w:szCs w:val="24"/>
        </w:rPr>
        <w:t>Вирджинии</w:t>
      </w:r>
      <w:proofErr w:type="spellEnd"/>
      <w:r w:rsidRPr="00230559">
        <w:rPr>
          <w:rFonts w:ascii="Times New Roman" w:hAnsi="Times New Roman" w:cs="Times New Roman"/>
          <w:iCs/>
          <w:spacing w:val="-1"/>
          <w:w w:val="102"/>
          <w:sz w:val="24"/>
          <w:szCs w:val="24"/>
        </w:rPr>
        <w:t xml:space="preserve"> Н. </w:t>
      </w:r>
      <w:proofErr w:type="spellStart"/>
      <w:r w:rsidRPr="00230559">
        <w:rPr>
          <w:rFonts w:ascii="Times New Roman" w:hAnsi="Times New Roman" w:cs="Times New Roman"/>
          <w:iCs/>
          <w:spacing w:val="-1"/>
          <w:w w:val="102"/>
          <w:sz w:val="24"/>
          <w:szCs w:val="24"/>
        </w:rPr>
        <w:t>Квинн</w:t>
      </w:r>
      <w:proofErr w:type="spellEnd"/>
      <w:r w:rsidRPr="00230559">
        <w:rPr>
          <w:rFonts w:ascii="Times New Roman" w:hAnsi="Times New Roman" w:cs="Times New Roman"/>
          <w:iCs/>
          <w:spacing w:val="-1"/>
          <w:w w:val="102"/>
          <w:sz w:val="24"/>
          <w:szCs w:val="24"/>
        </w:rPr>
        <w:t xml:space="preserve"> (2000) </w:t>
      </w:r>
      <w:r w:rsidRPr="00230559">
        <w:rPr>
          <w:rFonts w:ascii="Times New Roman" w:hAnsi="Times New Roman" w:cs="Times New Roman"/>
          <w:iCs/>
          <w:spacing w:val="-3"/>
          <w:w w:val="102"/>
          <w:sz w:val="24"/>
          <w:szCs w:val="24"/>
        </w:rPr>
        <w:t>существует четыре основных способа выраже</w:t>
      </w:r>
      <w:r w:rsidRPr="00230559">
        <w:rPr>
          <w:rFonts w:ascii="Times New Roman" w:hAnsi="Times New Roman" w:cs="Times New Roman"/>
          <w:iCs/>
          <w:spacing w:val="-3"/>
          <w:w w:val="102"/>
          <w:sz w:val="24"/>
          <w:szCs w:val="24"/>
        </w:rPr>
        <w:softHyphen/>
      </w:r>
      <w:r w:rsidRPr="00230559">
        <w:rPr>
          <w:rFonts w:ascii="Times New Roman" w:hAnsi="Times New Roman" w:cs="Times New Roman"/>
          <w:iCs/>
          <w:spacing w:val="-4"/>
          <w:w w:val="102"/>
          <w:sz w:val="24"/>
          <w:szCs w:val="24"/>
        </w:rPr>
        <w:t>ния гнева:</w:t>
      </w:r>
    </w:p>
    <w:p w:rsidR="00C30954" w:rsidRPr="00230559" w:rsidRDefault="00C30954" w:rsidP="00230559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iCs/>
          <w:spacing w:val="-3"/>
          <w:w w:val="105"/>
          <w:sz w:val="24"/>
          <w:szCs w:val="24"/>
        </w:rPr>
        <w:t xml:space="preserve">Прямо (вербально или </w:t>
      </w:r>
      <w:proofErr w:type="spellStart"/>
      <w:r w:rsidRPr="00230559">
        <w:rPr>
          <w:rFonts w:ascii="Times New Roman" w:hAnsi="Times New Roman" w:cs="Times New Roman"/>
          <w:iCs/>
          <w:spacing w:val="-3"/>
          <w:w w:val="105"/>
          <w:sz w:val="24"/>
          <w:szCs w:val="24"/>
        </w:rPr>
        <w:t>невербально</w:t>
      </w:r>
      <w:proofErr w:type="spellEnd"/>
      <w:r w:rsidRPr="00230559">
        <w:rPr>
          <w:rFonts w:ascii="Times New Roman" w:hAnsi="Times New Roman" w:cs="Times New Roman"/>
          <w:iCs/>
          <w:spacing w:val="-3"/>
          <w:w w:val="105"/>
          <w:sz w:val="24"/>
          <w:szCs w:val="24"/>
        </w:rPr>
        <w:t xml:space="preserve">) </w:t>
      </w:r>
      <w:r w:rsidRPr="00230559">
        <w:rPr>
          <w:rFonts w:ascii="Times New Roman" w:hAnsi="Times New Roman" w:cs="Times New Roman"/>
          <w:iCs/>
          <w:w w:val="105"/>
          <w:sz w:val="24"/>
          <w:szCs w:val="24"/>
        </w:rPr>
        <w:t xml:space="preserve">заявить о своих чувствах, при этом давая </w:t>
      </w:r>
      <w:r w:rsidRPr="00230559">
        <w:rPr>
          <w:rFonts w:ascii="Times New Roman" w:hAnsi="Times New Roman" w:cs="Times New Roman"/>
          <w:iCs/>
          <w:spacing w:val="-5"/>
          <w:w w:val="105"/>
          <w:sz w:val="24"/>
          <w:szCs w:val="24"/>
        </w:rPr>
        <w:t>выход отрицательным эмоциям.</w:t>
      </w:r>
    </w:p>
    <w:p w:rsidR="00C30954" w:rsidRPr="00230559" w:rsidRDefault="00C30954" w:rsidP="00230559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iCs/>
          <w:spacing w:val="-10"/>
          <w:w w:val="105"/>
          <w:sz w:val="24"/>
          <w:szCs w:val="24"/>
        </w:rPr>
        <w:t>Выразить гнев в косвенной форме, вы</w:t>
      </w:r>
      <w:r w:rsidRPr="00230559">
        <w:rPr>
          <w:rFonts w:ascii="Times New Roman" w:hAnsi="Times New Roman" w:cs="Times New Roman"/>
          <w:iCs/>
          <w:spacing w:val="-10"/>
          <w:w w:val="105"/>
          <w:sz w:val="24"/>
          <w:szCs w:val="24"/>
        </w:rPr>
        <w:softHyphen/>
      </w:r>
      <w:r w:rsidRPr="00230559">
        <w:rPr>
          <w:rFonts w:ascii="Times New Roman" w:hAnsi="Times New Roman" w:cs="Times New Roman"/>
          <w:iCs/>
          <w:spacing w:val="-5"/>
          <w:w w:val="105"/>
          <w:sz w:val="24"/>
          <w:szCs w:val="24"/>
        </w:rPr>
        <w:t>мещая его на человеке или предмете, кото</w:t>
      </w:r>
      <w:r w:rsidRPr="00230559">
        <w:rPr>
          <w:rFonts w:ascii="Times New Roman" w:hAnsi="Times New Roman" w:cs="Times New Roman"/>
          <w:iCs/>
          <w:spacing w:val="-5"/>
          <w:w w:val="105"/>
          <w:sz w:val="24"/>
          <w:szCs w:val="24"/>
        </w:rPr>
        <w:softHyphen/>
      </w:r>
      <w:r w:rsidRPr="00230559">
        <w:rPr>
          <w:rFonts w:ascii="Times New Roman" w:hAnsi="Times New Roman" w:cs="Times New Roman"/>
          <w:iCs/>
          <w:spacing w:val="-6"/>
          <w:w w:val="105"/>
          <w:sz w:val="24"/>
          <w:szCs w:val="24"/>
        </w:rPr>
        <w:t xml:space="preserve">рый представляется </w:t>
      </w:r>
      <w:proofErr w:type="gramStart"/>
      <w:r w:rsidRPr="00230559">
        <w:rPr>
          <w:rFonts w:ascii="Times New Roman" w:hAnsi="Times New Roman" w:cs="Times New Roman"/>
          <w:iCs/>
          <w:spacing w:val="-6"/>
          <w:w w:val="105"/>
          <w:sz w:val="24"/>
          <w:szCs w:val="24"/>
        </w:rPr>
        <w:t>разгневанному</w:t>
      </w:r>
      <w:proofErr w:type="gramEnd"/>
      <w:r w:rsidRPr="00230559">
        <w:rPr>
          <w:rFonts w:ascii="Times New Roman" w:hAnsi="Times New Roman" w:cs="Times New Roman"/>
          <w:iCs/>
          <w:spacing w:val="-6"/>
          <w:w w:val="105"/>
          <w:sz w:val="24"/>
          <w:szCs w:val="24"/>
        </w:rPr>
        <w:t xml:space="preserve"> неопас</w:t>
      </w:r>
      <w:r w:rsidRPr="00230559">
        <w:rPr>
          <w:rFonts w:ascii="Times New Roman" w:hAnsi="Times New Roman" w:cs="Times New Roman"/>
          <w:iCs/>
          <w:spacing w:val="-6"/>
          <w:w w:val="105"/>
          <w:sz w:val="24"/>
          <w:szCs w:val="24"/>
        </w:rPr>
        <w:softHyphen/>
      </w:r>
      <w:r w:rsidRPr="00230559">
        <w:rPr>
          <w:rFonts w:ascii="Times New Roman" w:hAnsi="Times New Roman" w:cs="Times New Roman"/>
          <w:iCs/>
          <w:spacing w:val="-2"/>
          <w:w w:val="105"/>
          <w:sz w:val="24"/>
          <w:szCs w:val="24"/>
        </w:rPr>
        <w:t xml:space="preserve">ным. Не отреагировав сразу, человек рано </w:t>
      </w:r>
      <w:r w:rsidRPr="00230559">
        <w:rPr>
          <w:rFonts w:ascii="Times New Roman" w:hAnsi="Times New Roman" w:cs="Times New Roman"/>
          <w:iCs/>
          <w:spacing w:val="-8"/>
          <w:w w:val="105"/>
          <w:sz w:val="24"/>
          <w:szCs w:val="24"/>
        </w:rPr>
        <w:t>или поздно может почувствовать необходи</w:t>
      </w:r>
      <w:r w:rsidRPr="00230559">
        <w:rPr>
          <w:rFonts w:ascii="Times New Roman" w:hAnsi="Times New Roman" w:cs="Times New Roman"/>
          <w:iCs/>
          <w:spacing w:val="-8"/>
          <w:w w:val="105"/>
          <w:sz w:val="24"/>
          <w:szCs w:val="24"/>
        </w:rPr>
        <w:softHyphen/>
      </w:r>
      <w:r w:rsidRPr="00230559">
        <w:rPr>
          <w:rFonts w:ascii="Times New Roman" w:hAnsi="Times New Roman" w:cs="Times New Roman"/>
          <w:iCs/>
          <w:w w:val="105"/>
          <w:sz w:val="24"/>
          <w:szCs w:val="24"/>
        </w:rPr>
        <w:t xml:space="preserve">мость выплеснуть гнев из себя. Но не на </w:t>
      </w:r>
      <w:r w:rsidRPr="00230559">
        <w:rPr>
          <w:rFonts w:ascii="Times New Roman" w:hAnsi="Times New Roman" w:cs="Times New Roman"/>
          <w:iCs/>
          <w:spacing w:val="-3"/>
          <w:w w:val="105"/>
          <w:sz w:val="24"/>
          <w:szCs w:val="24"/>
        </w:rPr>
        <w:t xml:space="preserve">того, кто вызвал это чувство, а на того, кто </w:t>
      </w:r>
      <w:r w:rsidRPr="00230559">
        <w:rPr>
          <w:rFonts w:ascii="Times New Roman" w:hAnsi="Times New Roman" w:cs="Times New Roman"/>
          <w:iCs/>
          <w:w w:val="105"/>
          <w:sz w:val="24"/>
          <w:szCs w:val="24"/>
        </w:rPr>
        <w:t xml:space="preserve">«подвернется» под руку, кто слабее и не </w:t>
      </w:r>
      <w:r w:rsidRPr="00230559">
        <w:rPr>
          <w:rFonts w:ascii="Times New Roman" w:hAnsi="Times New Roman" w:cs="Times New Roman"/>
          <w:iCs/>
          <w:spacing w:val="-4"/>
          <w:w w:val="105"/>
          <w:sz w:val="24"/>
          <w:szCs w:val="24"/>
        </w:rPr>
        <w:t xml:space="preserve">сможет дать отпор. Такое выражение гнева </w:t>
      </w:r>
      <w:r w:rsidRPr="00230559">
        <w:rPr>
          <w:rFonts w:ascii="Times New Roman" w:hAnsi="Times New Roman" w:cs="Times New Roman"/>
          <w:iCs/>
          <w:spacing w:val="-6"/>
          <w:w w:val="105"/>
          <w:sz w:val="24"/>
          <w:szCs w:val="24"/>
        </w:rPr>
        <w:t>получило название переноса.</w:t>
      </w:r>
    </w:p>
    <w:p w:rsidR="00C30954" w:rsidRPr="00230559" w:rsidRDefault="00C30954" w:rsidP="00230559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iCs/>
          <w:spacing w:val="-3"/>
          <w:w w:val="105"/>
          <w:sz w:val="24"/>
          <w:szCs w:val="24"/>
        </w:rPr>
        <w:t xml:space="preserve">Сдерживать свой гнев, «загоняя» его </w:t>
      </w:r>
      <w:r w:rsidRPr="00230559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>внутрь. В этом случае постепенно накап</w:t>
      </w:r>
      <w:r w:rsidRPr="00230559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softHyphen/>
      </w:r>
      <w:r w:rsidRPr="00230559">
        <w:rPr>
          <w:rFonts w:ascii="Times New Roman" w:hAnsi="Times New Roman" w:cs="Times New Roman"/>
          <w:iCs/>
          <w:spacing w:val="-3"/>
          <w:w w:val="105"/>
          <w:sz w:val="24"/>
          <w:szCs w:val="24"/>
        </w:rPr>
        <w:t xml:space="preserve">ливающиеся отрицательные чувства будут </w:t>
      </w:r>
      <w:r w:rsidRPr="00230559">
        <w:rPr>
          <w:rFonts w:ascii="Times New Roman" w:hAnsi="Times New Roman" w:cs="Times New Roman"/>
          <w:iCs/>
          <w:w w:val="105"/>
          <w:sz w:val="24"/>
          <w:szCs w:val="24"/>
        </w:rPr>
        <w:t xml:space="preserve">способствовать возникновению стресса. </w:t>
      </w:r>
      <w:proofErr w:type="spellStart"/>
      <w:r w:rsidRPr="00230559">
        <w:rPr>
          <w:rFonts w:ascii="Times New Roman" w:hAnsi="Times New Roman" w:cs="Times New Roman"/>
          <w:iCs/>
          <w:spacing w:val="-5"/>
          <w:w w:val="105"/>
          <w:sz w:val="24"/>
          <w:szCs w:val="24"/>
        </w:rPr>
        <w:t>Кэррол</w:t>
      </w:r>
      <w:proofErr w:type="spellEnd"/>
      <w:r w:rsidRPr="00230559">
        <w:rPr>
          <w:rFonts w:ascii="Times New Roman" w:hAnsi="Times New Roman" w:cs="Times New Roman"/>
          <w:iCs/>
          <w:spacing w:val="-5"/>
          <w:w w:val="105"/>
          <w:sz w:val="24"/>
          <w:szCs w:val="24"/>
        </w:rPr>
        <w:t xml:space="preserve"> </w:t>
      </w:r>
      <w:proofErr w:type="spellStart"/>
      <w:r w:rsidRPr="00230559">
        <w:rPr>
          <w:rFonts w:ascii="Times New Roman" w:hAnsi="Times New Roman" w:cs="Times New Roman"/>
          <w:iCs/>
          <w:spacing w:val="-5"/>
          <w:w w:val="105"/>
          <w:sz w:val="24"/>
          <w:szCs w:val="24"/>
        </w:rPr>
        <w:t>Изард</w:t>
      </w:r>
      <w:proofErr w:type="spellEnd"/>
      <w:r w:rsidRPr="00230559">
        <w:rPr>
          <w:rFonts w:ascii="Times New Roman" w:hAnsi="Times New Roman" w:cs="Times New Roman"/>
          <w:iCs/>
          <w:spacing w:val="-5"/>
          <w:w w:val="105"/>
          <w:sz w:val="24"/>
          <w:szCs w:val="24"/>
        </w:rPr>
        <w:t xml:space="preserve"> публику</w:t>
      </w:r>
      <w:r w:rsidRPr="00230559">
        <w:rPr>
          <w:rFonts w:ascii="Times New Roman" w:hAnsi="Times New Roman" w:cs="Times New Roman"/>
          <w:iCs/>
          <w:spacing w:val="-5"/>
          <w:w w:val="105"/>
          <w:sz w:val="24"/>
          <w:szCs w:val="24"/>
        </w:rPr>
        <w:softHyphen/>
      </w:r>
      <w:r w:rsidRPr="00230559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ет клинические данные, полученные </w:t>
      </w:r>
      <w:proofErr w:type="spellStart"/>
      <w:r w:rsidRPr="00230559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>Хол</w:t>
      </w:r>
      <w:r w:rsidRPr="00230559">
        <w:rPr>
          <w:rFonts w:ascii="Times New Roman" w:hAnsi="Times New Roman" w:cs="Times New Roman"/>
          <w:iCs/>
          <w:w w:val="105"/>
          <w:sz w:val="24"/>
          <w:szCs w:val="24"/>
        </w:rPr>
        <w:t>том</w:t>
      </w:r>
      <w:proofErr w:type="spellEnd"/>
      <w:r w:rsidRPr="00230559">
        <w:rPr>
          <w:rFonts w:ascii="Times New Roman" w:hAnsi="Times New Roman" w:cs="Times New Roman"/>
          <w:iCs/>
          <w:w w:val="105"/>
          <w:sz w:val="24"/>
          <w:szCs w:val="24"/>
        </w:rPr>
        <w:t xml:space="preserve">, </w:t>
      </w:r>
      <w:r w:rsidRPr="00230559">
        <w:rPr>
          <w:rFonts w:ascii="Times New Roman" w:hAnsi="Times New Roman" w:cs="Times New Roman"/>
          <w:iCs/>
          <w:sz w:val="24"/>
          <w:szCs w:val="24"/>
        </w:rPr>
        <w:t>которые свидетельствуют о том, что если человек постоянно подавляет свой гнев, он более подвержен риску психосо</w:t>
      </w:r>
      <w:r w:rsidRPr="00230559">
        <w:rPr>
          <w:rFonts w:ascii="Times New Roman" w:hAnsi="Times New Roman" w:cs="Times New Roman"/>
          <w:iCs/>
          <w:sz w:val="24"/>
          <w:szCs w:val="24"/>
        </w:rPr>
        <w:softHyphen/>
        <w:t xml:space="preserve">матических расстройств. По мнению </w:t>
      </w:r>
      <w:proofErr w:type="spellStart"/>
      <w:r w:rsidRPr="00230559">
        <w:rPr>
          <w:rFonts w:ascii="Times New Roman" w:hAnsi="Times New Roman" w:cs="Times New Roman"/>
          <w:iCs/>
          <w:sz w:val="24"/>
          <w:szCs w:val="24"/>
        </w:rPr>
        <w:t>Хол</w:t>
      </w:r>
      <w:r w:rsidRPr="0023055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230559">
        <w:rPr>
          <w:rFonts w:ascii="Times New Roman" w:hAnsi="Times New Roman" w:cs="Times New Roman"/>
          <w:sz w:val="24"/>
          <w:szCs w:val="24"/>
        </w:rPr>
        <w:t>, невыраженный гнев может стать одной из причин таких заболеваний, как ревма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тический артрит, крапивница, псориаз, язва желудка, мигрень, гипертония и др.</w:t>
      </w:r>
    </w:p>
    <w:p w:rsidR="00C30954" w:rsidRPr="00230559" w:rsidRDefault="00C30954" w:rsidP="00230559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Задерживать негативную эмоцию до момента ее наступления, не давая ей воз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можности развиться, при этом человек пы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тается выяснить причину гнева и устранить ее в кратчайший срок.</w:t>
      </w:r>
      <w:r w:rsidR="004D10CC" w:rsidRPr="004D10CC"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t xml:space="preserve"> </w:t>
      </w:r>
    </w:p>
    <w:p w:rsidR="006D3E80" w:rsidRPr="00E5291E" w:rsidRDefault="00230559" w:rsidP="00E5291E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230559">
        <w:rPr>
          <w:rFonts w:ascii="Times New Roman" w:hAnsi="Times New Roman" w:cs="Times New Roman"/>
          <w:spacing w:val="-2"/>
          <w:w w:val="101"/>
          <w:sz w:val="24"/>
          <w:szCs w:val="24"/>
        </w:rPr>
        <w:t>Многие авторы считают, что одним из луч</w:t>
      </w:r>
      <w:r w:rsidRPr="00230559">
        <w:rPr>
          <w:rFonts w:ascii="Times New Roman" w:hAnsi="Times New Roman" w:cs="Times New Roman"/>
          <w:spacing w:val="-2"/>
          <w:w w:val="101"/>
          <w:sz w:val="24"/>
          <w:szCs w:val="24"/>
        </w:rPr>
        <w:softHyphen/>
      </w:r>
      <w:r w:rsidRPr="00230559">
        <w:rPr>
          <w:rFonts w:ascii="Times New Roman" w:hAnsi="Times New Roman" w:cs="Times New Roman"/>
          <w:w w:val="101"/>
          <w:sz w:val="24"/>
          <w:szCs w:val="24"/>
        </w:rPr>
        <w:t>ших способов выражения гнева является пря</w:t>
      </w:r>
      <w:r w:rsidRPr="00230559">
        <w:rPr>
          <w:rFonts w:ascii="Times New Roman" w:hAnsi="Times New Roman" w:cs="Times New Roman"/>
          <w:w w:val="101"/>
          <w:sz w:val="24"/>
          <w:szCs w:val="24"/>
        </w:rPr>
        <w:softHyphen/>
        <w:t>мое высказывание своих чувств человеку, ко</w:t>
      </w:r>
      <w:r w:rsidRPr="00230559">
        <w:rPr>
          <w:rFonts w:ascii="Times New Roman" w:hAnsi="Times New Roman" w:cs="Times New Roman"/>
          <w:w w:val="101"/>
          <w:sz w:val="24"/>
          <w:szCs w:val="24"/>
        </w:rPr>
        <w:softHyphen/>
        <w:t>торый стал источником гнева.</w:t>
      </w:r>
    </w:p>
    <w:p w:rsidR="00230559" w:rsidRPr="001358AA" w:rsidRDefault="00230559" w:rsidP="00E5291E">
      <w:pPr>
        <w:tabs>
          <w:tab w:val="left" w:pos="-3780"/>
        </w:tabs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58AA">
        <w:rPr>
          <w:rFonts w:ascii="Times New Roman" w:hAnsi="Times New Roman" w:cs="Times New Roman"/>
          <w:b/>
          <w:color w:val="FF0000"/>
          <w:sz w:val="24"/>
          <w:szCs w:val="24"/>
        </w:rPr>
        <w:t>Способы разрядки агрессивности и выражения гнева: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Громко спеть любимую песню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Пометать дротики в мишень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Попрыгать на скакалке</w:t>
      </w:r>
    </w:p>
    <w:p w:rsidR="00230559" w:rsidRPr="00230559" w:rsidRDefault="00E5291E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-111760</wp:posOffset>
            </wp:positionV>
            <wp:extent cx="2962275" cy="2400300"/>
            <wp:effectExtent l="19050" t="0" r="9525" b="0"/>
            <wp:wrapTight wrapText="bothSides">
              <wp:wrapPolygon edited="0">
                <wp:start x="-139" y="0"/>
                <wp:lineTo x="-139" y="21429"/>
                <wp:lineTo x="21669" y="21429"/>
                <wp:lineTo x="21669" y="0"/>
                <wp:lineTo x="-139" y="0"/>
              </wp:wrapPolygon>
            </wp:wrapTight>
            <wp:docPr id="22" name="Рисунок 22" descr="C:\Documents and Settings\Tatyana\Local Settings\Temporary Internet Files\Content.Word\маленькие челове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Tatyana\Local Settings\Temporary Internet Files\Content.Word\маленькие человеч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559" w:rsidRPr="00230559">
        <w:rPr>
          <w:rFonts w:ascii="Times New Roman" w:hAnsi="Times New Roman" w:cs="Times New Roman"/>
          <w:sz w:val="24"/>
          <w:szCs w:val="24"/>
        </w:rPr>
        <w:t xml:space="preserve">Используя «стаканчик для криков», </w:t>
      </w:r>
      <w:r w:rsidR="00230559" w:rsidRPr="001358AA">
        <w:rPr>
          <w:rFonts w:ascii="Times New Roman" w:hAnsi="Times New Roman" w:cs="Times New Roman"/>
          <w:color w:val="000000" w:themeColor="text1"/>
          <w:sz w:val="24"/>
          <w:szCs w:val="24"/>
        </w:rPr>
        <w:t>высказать все свои</w:t>
      </w:r>
      <w:r w:rsidR="00230559" w:rsidRPr="004D10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30559" w:rsidRPr="00230559">
        <w:rPr>
          <w:rFonts w:ascii="Times New Roman" w:hAnsi="Times New Roman" w:cs="Times New Roman"/>
          <w:sz w:val="24"/>
          <w:szCs w:val="24"/>
        </w:rPr>
        <w:t>отрицательные эмоции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 xml:space="preserve">Налить в ванну воды, запустить в неё несколько пластмассовых игрушек и </w:t>
      </w:r>
      <w:r w:rsidR="001358A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30559">
        <w:rPr>
          <w:rFonts w:ascii="Times New Roman" w:hAnsi="Times New Roman" w:cs="Times New Roman"/>
          <w:sz w:val="24"/>
          <w:szCs w:val="24"/>
        </w:rPr>
        <w:t>бомбить их мячом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Пускать мыльные пузыри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Устроить «бой» с боксёрской грушей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Бег, физические нагрузки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Быстрыми движениями руки стереть с доски</w:t>
      </w:r>
      <w:r w:rsidR="001358AA" w:rsidRPr="001358AA">
        <w:t xml:space="preserve"> 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Забить несколько гвоздей в бревно или доску</w:t>
      </w:r>
      <w:r w:rsidR="004D10CC" w:rsidRPr="004D10CC">
        <w:rPr>
          <w:noProof/>
          <w:lang w:eastAsia="ru-RU"/>
        </w:rPr>
        <w:t xml:space="preserve"> 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Поиграть в «настольный футбол» (баскетбол, хоккей)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Устроить соревнование «Кто громче крикнет», «Кто выше прыгнет», «Кто быстрее пробежит»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Скомкать несколько листов бумаги, а затем их выбросить</w:t>
      </w:r>
    </w:p>
    <w:p w:rsidR="00230559" w:rsidRPr="00230559" w:rsidRDefault="00230559" w:rsidP="00230559">
      <w:pPr>
        <w:numPr>
          <w:ilvl w:val="0"/>
          <w:numId w:val="2"/>
        </w:numPr>
        <w:tabs>
          <w:tab w:val="clear" w:pos="1437"/>
          <w:tab w:val="left" w:pos="-3780"/>
          <w:tab w:val="num" w:pos="1080"/>
        </w:tabs>
        <w:spacing w:line="276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Взять стопку листов плотной бумаги или картона и попытаться порвать их.</w:t>
      </w:r>
    </w:p>
    <w:p w:rsidR="00230559" w:rsidRPr="00230559" w:rsidRDefault="00230559" w:rsidP="00230559">
      <w:pPr>
        <w:pStyle w:val="a6"/>
        <w:numPr>
          <w:ilvl w:val="0"/>
          <w:numId w:val="2"/>
        </w:numPr>
        <w:shd w:val="clear" w:color="auto" w:fill="FFFFFF"/>
        <w:tabs>
          <w:tab w:val="clear" w:pos="1437"/>
          <w:tab w:val="num" w:pos="1134"/>
        </w:tabs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Агрессивным детям зачастую свойственны мышечные зажимы, особенно в области лица и кистей рук. Поэтому для данной категории детей будут полезны любые релаксационные упражнения. Для того чтобы приучить ребенка в момент «неприятной ситуации» не стискивать челюс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ти (что характерно для многих агрессивных детей), а расслаблять мышцы лица, можно ис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пользовать релаксационные упражнения. Ин</w:t>
      </w:r>
      <w:r w:rsidRPr="00230559">
        <w:rPr>
          <w:rFonts w:ascii="Times New Roman" w:hAnsi="Times New Roman" w:cs="Times New Roman"/>
          <w:sz w:val="24"/>
          <w:szCs w:val="24"/>
        </w:rPr>
        <w:softHyphen/>
        <w:t xml:space="preserve">тересные и эффективные упражнения можно найти в книге </w:t>
      </w:r>
      <w:proofErr w:type="spellStart"/>
      <w:r w:rsidRPr="00230559">
        <w:rPr>
          <w:rFonts w:ascii="Times New Roman" w:hAnsi="Times New Roman" w:cs="Times New Roman"/>
          <w:sz w:val="24"/>
          <w:szCs w:val="24"/>
        </w:rPr>
        <w:t>К.Фопеля</w:t>
      </w:r>
      <w:proofErr w:type="spellEnd"/>
      <w:r w:rsidRPr="00230559">
        <w:rPr>
          <w:rFonts w:ascii="Times New Roman" w:hAnsi="Times New Roman" w:cs="Times New Roman"/>
          <w:sz w:val="24"/>
          <w:szCs w:val="24"/>
        </w:rPr>
        <w:t xml:space="preserve"> «Как научить детей сотрудничать».</w:t>
      </w:r>
    </w:p>
    <w:p w:rsidR="00230559" w:rsidRPr="00230559" w:rsidRDefault="00230559" w:rsidP="00230559">
      <w:pPr>
        <w:pStyle w:val="a6"/>
        <w:numPr>
          <w:ilvl w:val="0"/>
          <w:numId w:val="2"/>
        </w:numPr>
        <w:shd w:val="clear" w:color="auto" w:fill="FFFFFF"/>
        <w:tabs>
          <w:tab w:val="clear" w:pos="1437"/>
          <w:tab w:val="num" w:pos="1134"/>
        </w:tabs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Агрессивные дети иногда проявляют агрес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сию лишь потому, что не знают других спосо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бов выражения своих чувств. Задача взросло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го – научить их выходить из конфликтных ситуаций приемлемыми способами. С этой це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лью можно в группе детского сада (или дома с ребенком) обсудить наиболее часто встречающиеся кон</w:t>
      </w:r>
      <w:r w:rsidRPr="00230559">
        <w:rPr>
          <w:rFonts w:ascii="Times New Roman" w:hAnsi="Times New Roman" w:cs="Times New Roman"/>
          <w:sz w:val="24"/>
          <w:szCs w:val="24"/>
        </w:rPr>
        <w:softHyphen/>
        <w:t>фликтные ситуации.</w:t>
      </w:r>
    </w:p>
    <w:p w:rsidR="00230559" w:rsidRPr="00230559" w:rsidRDefault="00230559" w:rsidP="00230559">
      <w:pPr>
        <w:pStyle w:val="a6"/>
        <w:numPr>
          <w:ilvl w:val="0"/>
          <w:numId w:val="2"/>
        </w:numPr>
        <w:shd w:val="clear" w:color="auto" w:fill="FFFFFF"/>
        <w:tabs>
          <w:tab w:val="clear" w:pos="1437"/>
          <w:tab w:val="num" w:pos="1134"/>
        </w:tabs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0559">
        <w:rPr>
          <w:rFonts w:ascii="Times New Roman" w:hAnsi="Times New Roman" w:cs="Times New Roman"/>
          <w:sz w:val="24"/>
          <w:szCs w:val="24"/>
        </w:rPr>
        <w:t>Одним из приемов работы с агрессивными детьми может стать ролевая игра.</w:t>
      </w:r>
    </w:p>
    <w:p w:rsidR="006D3E80" w:rsidRDefault="006D3E80" w:rsidP="006D3E80">
      <w:pPr>
        <w:pStyle w:val="2"/>
        <w:spacing w:before="0" w:line="276" w:lineRule="auto"/>
        <w:jc w:val="center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6D3E80" w:rsidRPr="006D3E80" w:rsidRDefault="006D3E80" w:rsidP="006D3E80">
      <w:pPr>
        <w:pStyle w:val="2"/>
        <w:spacing w:before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D3E80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Правила работы с агрессивными детьми:</w:t>
      </w:r>
    </w:p>
    <w:p w:rsidR="006D3E80" w:rsidRDefault="006D3E80" w:rsidP="006D3E80">
      <w:pPr>
        <w:pStyle w:val="a5"/>
        <w:spacing w:before="0" w:beforeAutospacing="0" w:after="0" w:afterAutospacing="0" w:line="276" w:lineRule="auto"/>
      </w:pPr>
      <w:r>
        <w:t>1. Быть внимательным к нуждам и потребностям ребенка.</w:t>
      </w:r>
    </w:p>
    <w:p w:rsidR="006D3E80" w:rsidRDefault="006D3E80" w:rsidP="006D3E80">
      <w:pPr>
        <w:pStyle w:val="a5"/>
        <w:spacing w:before="0" w:beforeAutospacing="0" w:after="0" w:afterAutospacing="0" w:line="276" w:lineRule="auto"/>
      </w:pPr>
      <w:r>
        <w:t>2. Быть последовательным в наказаниях ребенка, наказывать за конкретные поступки.</w:t>
      </w:r>
    </w:p>
    <w:p w:rsidR="006D3E80" w:rsidRDefault="006D3E80" w:rsidP="006D3E80">
      <w:pPr>
        <w:pStyle w:val="a5"/>
        <w:spacing w:before="0" w:beforeAutospacing="0" w:after="0" w:afterAutospacing="0" w:line="276" w:lineRule="auto"/>
      </w:pPr>
      <w:r>
        <w:t>3. Наказания не должны унижать ребенка.</w:t>
      </w:r>
    </w:p>
    <w:p w:rsidR="006D3E80" w:rsidRDefault="006D3E80" w:rsidP="006D3E80">
      <w:pPr>
        <w:pStyle w:val="a5"/>
        <w:spacing w:before="0" w:beforeAutospacing="0" w:after="0" w:afterAutospacing="0"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168910</wp:posOffset>
            </wp:positionV>
            <wp:extent cx="2047875" cy="2505075"/>
            <wp:effectExtent l="19050" t="0" r="9525" b="0"/>
            <wp:wrapThrough wrapText="bothSides">
              <wp:wrapPolygon edited="0">
                <wp:start x="-201" y="0"/>
                <wp:lineTo x="-201" y="21518"/>
                <wp:lineTo x="21700" y="21518"/>
                <wp:lineTo x="21700" y="0"/>
                <wp:lineTo x="-201" y="0"/>
              </wp:wrapPolygon>
            </wp:wrapThrough>
            <wp:docPr id="25" name="Рисунок 25" descr="C:\Documents and Settings\Tatyana\Local Settings\Temporary Internet Files\Content.Word\маленькие челове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Tatyana\Local Settings\Temporary Internet Files\Content.Word\маленькие человечк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4. Давать ребенку возможность проявлять гнев непосредственно после </w:t>
      </w:r>
      <w:proofErr w:type="spellStart"/>
      <w:r>
        <w:t>фрустрирующего</w:t>
      </w:r>
      <w:proofErr w:type="spellEnd"/>
      <w:r>
        <w:t xml:space="preserve"> события.</w:t>
      </w:r>
    </w:p>
    <w:p w:rsidR="006D3E80" w:rsidRDefault="006D3E80" w:rsidP="006D3E80">
      <w:pPr>
        <w:pStyle w:val="a5"/>
        <w:spacing w:before="0" w:beforeAutospacing="0" w:after="0" w:afterAutospacing="0" w:line="276" w:lineRule="auto"/>
      </w:pPr>
      <w:r>
        <w:t>5. Обучать распознаванию собственного эмоционального состояния и состояния окружающих людей.</w:t>
      </w:r>
    </w:p>
    <w:p w:rsidR="006D3E80" w:rsidRDefault="006D3E80" w:rsidP="006D3E80">
      <w:pPr>
        <w:pStyle w:val="a5"/>
        <w:spacing w:before="0" w:beforeAutospacing="0" w:after="0" w:afterAutospacing="0" w:line="276" w:lineRule="auto"/>
      </w:pPr>
      <w:r>
        <w:t xml:space="preserve">6. Развивать способность к </w:t>
      </w:r>
      <w:proofErr w:type="spellStart"/>
      <w:r>
        <w:t>эмпатии</w:t>
      </w:r>
      <w:proofErr w:type="spellEnd"/>
      <w:r>
        <w:t>.</w:t>
      </w:r>
    </w:p>
    <w:p w:rsidR="006D3E80" w:rsidRDefault="006D3E80" w:rsidP="006D3E80">
      <w:pPr>
        <w:pStyle w:val="a5"/>
        <w:spacing w:before="0" w:beforeAutospacing="0" w:after="0" w:afterAutospacing="0" w:line="276" w:lineRule="auto"/>
      </w:pPr>
      <w:r>
        <w:t>7. Отрабатывать навык реагирования в конфликтных ситуациях.</w:t>
      </w:r>
    </w:p>
    <w:p w:rsidR="006D3E80" w:rsidRDefault="006D3E80" w:rsidP="006D3E80">
      <w:pPr>
        <w:pStyle w:val="a5"/>
        <w:spacing w:before="0" w:beforeAutospacing="0" w:after="0" w:afterAutospacing="0" w:line="276" w:lineRule="auto"/>
      </w:pPr>
      <w:r>
        <w:t>8. Учить брать ответственность на себя.</w:t>
      </w:r>
    </w:p>
    <w:p w:rsidR="006D3E80" w:rsidRDefault="006D3E80" w:rsidP="006D3E80">
      <w:pPr>
        <w:pStyle w:val="a5"/>
        <w:spacing w:before="0" w:beforeAutospacing="0" w:after="0" w:afterAutospacing="0" w:line="276" w:lineRule="auto"/>
        <w:jc w:val="both"/>
      </w:pPr>
      <w:r>
        <w:t>Однако</w:t>
      </w:r>
      <w:proofErr w:type="gramStart"/>
      <w:r>
        <w:t>,</w:t>
      </w:r>
      <w:proofErr w:type="gramEnd"/>
      <w:r>
        <w:t xml:space="preserve"> все перечисленные способы и приемы не приведут к положительным изменениям, если будут иметь разовый характер. Непоследовательность поведения родителей может привести к ухудшению поведения ребенка. </w:t>
      </w:r>
    </w:p>
    <w:p w:rsidR="006D3E80" w:rsidRDefault="006D3E80" w:rsidP="006D3E80">
      <w:pPr>
        <w:shd w:val="clear" w:color="auto" w:fill="FFFFFF"/>
        <w:spacing w:line="276" w:lineRule="auto"/>
        <w:rPr>
          <w:rFonts w:ascii="Times New Roman" w:hAnsi="Times New Roman" w:cs="Times New Roman"/>
          <w:b/>
          <w:color w:val="FF0000"/>
          <w:spacing w:val="-2"/>
          <w:w w:val="105"/>
          <w:sz w:val="24"/>
          <w:szCs w:val="24"/>
        </w:rPr>
      </w:pPr>
    </w:p>
    <w:p w:rsidR="00230559" w:rsidRPr="001358AA" w:rsidRDefault="00230559" w:rsidP="00230559">
      <w:pPr>
        <w:shd w:val="clear" w:color="auto" w:fill="FFFFFF"/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pacing w:val="-2"/>
          <w:w w:val="105"/>
          <w:sz w:val="24"/>
          <w:szCs w:val="24"/>
        </w:rPr>
      </w:pPr>
      <w:r w:rsidRPr="001358AA">
        <w:rPr>
          <w:rFonts w:ascii="Times New Roman" w:hAnsi="Times New Roman" w:cs="Times New Roman"/>
          <w:b/>
          <w:color w:val="FF0000"/>
          <w:spacing w:val="-2"/>
          <w:w w:val="105"/>
          <w:sz w:val="24"/>
          <w:szCs w:val="24"/>
        </w:rPr>
        <w:lastRenderedPageBreak/>
        <w:t>Шесть рецептов избавления от гнева</w:t>
      </w:r>
    </w:p>
    <w:p w:rsidR="00230559" w:rsidRPr="00230559" w:rsidRDefault="00230559" w:rsidP="00230559">
      <w:pPr>
        <w:shd w:val="clear" w:color="auto" w:fill="FFFFFF"/>
        <w:spacing w:line="276" w:lineRule="auto"/>
        <w:ind w:firstLine="360"/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1E0"/>
      </w:tblPr>
      <w:tblGrid>
        <w:gridCol w:w="426"/>
        <w:gridCol w:w="3543"/>
        <w:gridCol w:w="6237"/>
      </w:tblGrid>
      <w:tr w:rsidR="00230559" w:rsidRPr="00230559" w:rsidTr="001358AA">
        <w:tc>
          <w:tcPr>
            <w:tcW w:w="426" w:type="dxa"/>
          </w:tcPr>
          <w:p w:rsidR="00230559" w:rsidRPr="001358AA" w:rsidRDefault="001358AA" w:rsidP="001358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58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230559" w:rsidRPr="00230559" w:rsidRDefault="00230559" w:rsidP="00230559">
            <w:pPr>
              <w:spacing w:line="276" w:lineRule="auto"/>
              <w:ind w:firstLine="360"/>
              <w:jc w:val="center"/>
              <w:rPr>
                <w:b/>
                <w:sz w:val="24"/>
                <w:szCs w:val="24"/>
              </w:rPr>
            </w:pPr>
            <w:r w:rsidRPr="0023055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</w:tcPr>
          <w:p w:rsidR="00230559" w:rsidRPr="00230559" w:rsidRDefault="00230559" w:rsidP="00230559">
            <w:pPr>
              <w:tabs>
                <w:tab w:val="left" w:pos="240"/>
              </w:tabs>
              <w:spacing w:line="276" w:lineRule="auto"/>
              <w:ind w:firstLine="360"/>
              <w:jc w:val="center"/>
              <w:rPr>
                <w:b/>
                <w:sz w:val="24"/>
                <w:szCs w:val="24"/>
              </w:rPr>
            </w:pPr>
            <w:r w:rsidRPr="00230559">
              <w:rPr>
                <w:b/>
                <w:sz w:val="24"/>
                <w:szCs w:val="24"/>
              </w:rPr>
              <w:t>Пути выполнения</w:t>
            </w:r>
          </w:p>
        </w:tc>
      </w:tr>
      <w:tr w:rsidR="00230559" w:rsidRPr="00230559" w:rsidTr="001358AA">
        <w:tc>
          <w:tcPr>
            <w:tcW w:w="426" w:type="dxa"/>
          </w:tcPr>
          <w:p w:rsidR="00230559" w:rsidRPr="00230559" w:rsidRDefault="00230559" w:rsidP="002305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0559" w:rsidRPr="00230559" w:rsidRDefault="00230559" w:rsidP="00230559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Наладьте взаимоотношения со своим ребенком, чтобы он чувствовал себя с вами спокойно и уверенно</w:t>
            </w:r>
          </w:p>
        </w:tc>
        <w:tc>
          <w:tcPr>
            <w:tcW w:w="6237" w:type="dxa"/>
          </w:tcPr>
          <w:p w:rsidR="00230559" w:rsidRPr="00230559" w:rsidRDefault="00230559" w:rsidP="002305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Слушайте своего ребенка.</w:t>
            </w:r>
          </w:p>
          <w:p w:rsidR="00230559" w:rsidRPr="00230559" w:rsidRDefault="00230559" w:rsidP="002305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Проводите вместе с ним как можно больше времени.</w:t>
            </w:r>
          </w:p>
          <w:p w:rsidR="00230559" w:rsidRPr="00230559" w:rsidRDefault="00230559" w:rsidP="002305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Делитесь с ним своим опытом.</w:t>
            </w:r>
          </w:p>
          <w:p w:rsidR="00230559" w:rsidRPr="00230559" w:rsidRDefault="00230559" w:rsidP="002305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Рассказывайте ему о своем детстве, детских поступках, победах и неудачах</w:t>
            </w:r>
          </w:p>
          <w:p w:rsidR="00230559" w:rsidRPr="00230559" w:rsidRDefault="00230559" w:rsidP="002305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Если в семье несколько детей, постарайтесь общаться не только со всеми вместе, но и уделяйте свое «безраздельное» внимание каждому из них в отдельности.</w:t>
            </w:r>
          </w:p>
        </w:tc>
      </w:tr>
      <w:tr w:rsidR="00230559" w:rsidRPr="00230559" w:rsidTr="001358AA">
        <w:tc>
          <w:tcPr>
            <w:tcW w:w="426" w:type="dxa"/>
          </w:tcPr>
          <w:p w:rsidR="00230559" w:rsidRPr="00230559" w:rsidRDefault="00230559" w:rsidP="002305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543" w:type="dxa"/>
          </w:tcPr>
          <w:p w:rsidR="00230559" w:rsidRPr="00230559" w:rsidRDefault="00230559" w:rsidP="00230559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Следите за собой, особенно в те минуты, когда вы находитесь под действием стресса и вас легко вывести из равновесия</w:t>
            </w:r>
          </w:p>
        </w:tc>
        <w:tc>
          <w:tcPr>
            <w:tcW w:w="6237" w:type="dxa"/>
          </w:tcPr>
          <w:p w:rsidR="00230559" w:rsidRPr="00230559" w:rsidRDefault="00230559" w:rsidP="00230559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Отложите дела или отмените вовсе совместные дела с ребенком (если это, конечно, возможно).</w:t>
            </w:r>
          </w:p>
          <w:p w:rsidR="00230559" w:rsidRPr="00230559" w:rsidRDefault="00230559" w:rsidP="00230559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Старайтесь не прикасаться к ребенку в минуты раздражения.</w:t>
            </w:r>
          </w:p>
        </w:tc>
      </w:tr>
      <w:tr w:rsidR="00230559" w:rsidRPr="00230559" w:rsidTr="001358AA">
        <w:tc>
          <w:tcPr>
            <w:tcW w:w="426" w:type="dxa"/>
          </w:tcPr>
          <w:p w:rsidR="00230559" w:rsidRPr="00230559" w:rsidRDefault="00230559" w:rsidP="001358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30559" w:rsidRPr="00230559" w:rsidRDefault="00230559" w:rsidP="00230559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Если вы расстроены, то дети должны знать о вашем состоянии</w:t>
            </w:r>
          </w:p>
        </w:tc>
        <w:tc>
          <w:tcPr>
            <w:tcW w:w="6237" w:type="dxa"/>
          </w:tcPr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Говорите детям прямо о своих чувствах, желаниях и потребностях:</w:t>
            </w:r>
          </w:p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«Я очень расстрое</w:t>
            </w:r>
            <w:proofErr w:type="gramStart"/>
            <w:r w:rsidRPr="00230559">
              <w:rPr>
                <w:sz w:val="24"/>
                <w:szCs w:val="24"/>
              </w:rPr>
              <w:t>н(</w:t>
            </w:r>
            <w:proofErr w:type="gramEnd"/>
            <w:r w:rsidRPr="00230559">
              <w:rPr>
                <w:sz w:val="24"/>
                <w:szCs w:val="24"/>
              </w:rPr>
              <w:t xml:space="preserve">а), хочу побыть одна. Поиграй, пожалуйста, в соседней комнате». </w:t>
            </w:r>
          </w:p>
          <w:p w:rsidR="00230559" w:rsidRPr="00230559" w:rsidRDefault="00230559" w:rsidP="00230559">
            <w:pPr>
              <w:tabs>
                <w:tab w:val="left" w:pos="240"/>
                <w:tab w:val="num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или:</w:t>
            </w:r>
          </w:p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«Дела на работе вывели меня из себя. Через несколько минут я успокоюсь, а сейчас, пожалуйста, не трогай меня».</w:t>
            </w:r>
          </w:p>
        </w:tc>
      </w:tr>
      <w:tr w:rsidR="00230559" w:rsidRPr="00230559" w:rsidTr="001358AA">
        <w:tc>
          <w:tcPr>
            <w:tcW w:w="426" w:type="dxa"/>
          </w:tcPr>
          <w:p w:rsidR="00230559" w:rsidRPr="00230559" w:rsidRDefault="00230559" w:rsidP="002305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543" w:type="dxa"/>
          </w:tcPr>
          <w:p w:rsidR="00230559" w:rsidRPr="00230559" w:rsidRDefault="00230559" w:rsidP="00230559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В те минуты, когда вы расстроены или разгневаны, сделайте для себя что-нибудь приятное, что могло бы вас успокоить</w:t>
            </w:r>
          </w:p>
        </w:tc>
        <w:tc>
          <w:tcPr>
            <w:tcW w:w="6237" w:type="dxa"/>
          </w:tcPr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 xml:space="preserve">Примите теплую ванну, душ. </w:t>
            </w:r>
          </w:p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Выпейте чаю.</w:t>
            </w:r>
          </w:p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Позвоните друзьям.</w:t>
            </w:r>
          </w:p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Сделайте «успокаивающую» маску для лица (если вы женщина).</w:t>
            </w:r>
          </w:p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Просто расслабьтесь, лежа на диване.</w:t>
            </w:r>
          </w:p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6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Послушайте любимую музыку.</w:t>
            </w:r>
          </w:p>
        </w:tc>
      </w:tr>
      <w:tr w:rsidR="00230559" w:rsidRPr="00230559" w:rsidTr="001358AA">
        <w:tc>
          <w:tcPr>
            <w:tcW w:w="426" w:type="dxa"/>
          </w:tcPr>
          <w:p w:rsidR="00230559" w:rsidRPr="00230559" w:rsidRDefault="00230559" w:rsidP="002305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543" w:type="dxa"/>
          </w:tcPr>
          <w:p w:rsidR="00230559" w:rsidRPr="00230559" w:rsidRDefault="00230559" w:rsidP="00230559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Старайтесь предвидеть и предотвратить возможные неприятности, которые могут вызвать ваш гнев</w:t>
            </w:r>
          </w:p>
        </w:tc>
        <w:tc>
          <w:tcPr>
            <w:tcW w:w="6237" w:type="dxa"/>
          </w:tcPr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Не давайте ребенку играть с теми вещами и предметами, которыми вы очень дорожите.</w:t>
            </w:r>
          </w:p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Не позволяйте выводить себя из равновесия. Умейте предчувствовать поступление собственного эмоционального срыва и не допускайте этого, управляя собой (подумать о чем-нибудь приятном) и ситуацией.</w:t>
            </w:r>
          </w:p>
        </w:tc>
      </w:tr>
      <w:tr w:rsidR="00230559" w:rsidRPr="00230559" w:rsidTr="001358AA">
        <w:tc>
          <w:tcPr>
            <w:tcW w:w="426" w:type="dxa"/>
          </w:tcPr>
          <w:p w:rsidR="00230559" w:rsidRPr="00230559" w:rsidRDefault="00230559" w:rsidP="002305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543" w:type="dxa"/>
          </w:tcPr>
          <w:p w:rsidR="00230559" w:rsidRPr="00230559" w:rsidRDefault="00230559" w:rsidP="00230559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К некоторым особо важным событиям следует готовиться заранее. Постарайтесь предусмотреть всевозможные нюансы и подготовить ребенка к предстоящим событиям</w:t>
            </w:r>
          </w:p>
        </w:tc>
        <w:tc>
          <w:tcPr>
            <w:tcW w:w="6237" w:type="dxa"/>
          </w:tcPr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Изучайте силы и возможности вашего ребенка.</w:t>
            </w:r>
          </w:p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 xml:space="preserve">Если вам предстоит сделать первый визит (к врачу, в детский сад и т.д.), отрепетируйте все </w:t>
            </w:r>
            <w:r w:rsidR="00FC2EB0">
              <w:rPr>
                <w:sz w:val="24"/>
                <w:szCs w:val="24"/>
              </w:rPr>
              <w:t>заранее.</w:t>
            </w:r>
          </w:p>
          <w:p w:rsidR="00230559" w:rsidRPr="00230559" w:rsidRDefault="00230559" w:rsidP="0023055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230559">
              <w:rPr>
                <w:sz w:val="24"/>
                <w:szCs w:val="24"/>
              </w:rPr>
              <w:t>Если ребенок капризничает в тот момент, когда он голоден, продумайте, как накормить его во время длительной поездки и т.д.</w:t>
            </w:r>
          </w:p>
        </w:tc>
      </w:tr>
    </w:tbl>
    <w:p w:rsidR="009B0FFA" w:rsidRPr="00230559" w:rsidRDefault="009B0FFA" w:rsidP="00230559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</w:rPr>
      </w:pPr>
    </w:p>
    <w:p w:rsidR="006D3E80" w:rsidRDefault="006D3E80" w:rsidP="00FC2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EB0" w:rsidRPr="00FC2EB0" w:rsidRDefault="00E5291E" w:rsidP="00FC2E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-64135</wp:posOffset>
            </wp:positionV>
            <wp:extent cx="3895725" cy="2676525"/>
            <wp:effectExtent l="19050" t="0" r="9525" b="0"/>
            <wp:wrapThrough wrapText="bothSides">
              <wp:wrapPolygon edited="0">
                <wp:start x="-106" y="0"/>
                <wp:lineTo x="-106" y="21523"/>
                <wp:lineTo x="21653" y="21523"/>
                <wp:lineTo x="21653" y="0"/>
                <wp:lineTo x="-106" y="0"/>
              </wp:wrapPolygon>
            </wp:wrapThrough>
            <wp:docPr id="17" name="Рисунок 10" descr="C:\Documents and Settings\Tatyana\Local Settings\Temporary Internet Files\Content.Word\маленькие челове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Tatyana\Local Settings\Temporary Internet Files\Content.Word\маленькие человечк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104" t="9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EB0" w:rsidRPr="00FC2EB0">
        <w:rPr>
          <w:rFonts w:ascii="Times New Roman" w:hAnsi="Times New Roman" w:cs="Times New Roman"/>
          <w:sz w:val="24"/>
          <w:szCs w:val="24"/>
        </w:rPr>
        <w:t>Важно помнить,  что агрессивность в определенных пределах необходима любому человеку. Агрессивность может служить способом самозащиты, отстаивания своих прав, удовлетворения желаний и достижения цели. Выраженная в приемлемой форме агрессивность играет важную роль в способности ребенка адаптироваться к обстановке, познавать новое, добиваться успеха. В то же время агрессивность в форме враждебности и ненависти способна нанести вред, сформировать нежелательные черты характера — либо задиры, хулигана, либо труса, не способного постоять за себя. И то, и другое негативно сказывается на чувствах ребенка, а в крайних случаях может привести к деструктивному поведению даже в отношении людей, которых ребенок любит.</w:t>
      </w:r>
    </w:p>
    <w:p w:rsidR="00FC2EB0" w:rsidRPr="00FC2EB0" w:rsidRDefault="00FC2EB0" w:rsidP="00FC2E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EB0">
        <w:rPr>
          <w:rFonts w:ascii="Times New Roman" w:hAnsi="Times New Roman" w:cs="Times New Roman"/>
          <w:sz w:val="24"/>
          <w:szCs w:val="24"/>
        </w:rPr>
        <w:t>Агрессивные дети нуждаются в понимании и поддержке взрослых, поэтому главная наша задача заключается не в том, чтобы "приклеить ярлык", а в оказании посильной и своевременной помощи ребенку…</w:t>
      </w:r>
    </w:p>
    <w:p w:rsidR="00FC2EB0" w:rsidRDefault="00FC2EB0" w:rsidP="00ED6842">
      <w:pPr>
        <w:pStyle w:val="a5"/>
        <w:spacing w:before="0" w:beforeAutospacing="0" w:after="0" w:afterAutospacing="0" w:line="276" w:lineRule="auto"/>
        <w:jc w:val="center"/>
        <w:rPr>
          <w:b/>
        </w:rPr>
      </w:pPr>
    </w:p>
    <w:p w:rsidR="00ED6842" w:rsidRPr="00890653" w:rsidRDefault="00ED6842" w:rsidP="00ED6842">
      <w:pPr>
        <w:pStyle w:val="a5"/>
        <w:spacing w:before="0" w:beforeAutospacing="0" w:after="0" w:afterAutospacing="0" w:line="276" w:lineRule="auto"/>
        <w:jc w:val="center"/>
        <w:rPr>
          <w:b/>
          <w:color w:val="007A37"/>
          <w:sz w:val="32"/>
          <w:szCs w:val="32"/>
        </w:rPr>
      </w:pPr>
      <w:r w:rsidRPr="00890653">
        <w:rPr>
          <w:b/>
          <w:color w:val="007A37"/>
          <w:sz w:val="32"/>
          <w:szCs w:val="32"/>
          <w:u w:val="single"/>
        </w:rPr>
        <w:t>Любовь, терпение и внимание к ребенку, его нуждам и потребностям, постоянная отработка навыков общения с окружающими — вот что поможет вам, родители, наладить взаимоотношения с ребенком</w:t>
      </w:r>
      <w:r w:rsidRPr="00890653">
        <w:rPr>
          <w:b/>
          <w:color w:val="007A37"/>
          <w:sz w:val="32"/>
          <w:szCs w:val="32"/>
        </w:rPr>
        <w:t>.</w:t>
      </w:r>
    </w:p>
    <w:p w:rsidR="00890653" w:rsidRDefault="00890653" w:rsidP="0023055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0653" w:rsidRPr="00890653" w:rsidRDefault="00890653" w:rsidP="0023055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90653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BB0484" w:rsidRDefault="00BB0484" w:rsidP="00890653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Бэрон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Р., Ричардсон Д. Агрессия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Питер, 1997. – 336 с.: ил. (Серия «Мастера психологии»)</w:t>
      </w:r>
    </w:p>
    <w:p w:rsidR="00BB0484" w:rsidRDefault="00BB0484" w:rsidP="00890653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 А.И. Предупреждение отклонений в поведении ребенка: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СПб.: Союз, 1997. – 224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0484" w:rsidRDefault="00BB0484" w:rsidP="00890653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Смирнова Т.П. Психологическая коррекция агрессивного поведения  детей.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/Д.: Феникс, 2005. – 154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0484" w:rsidRPr="00890653" w:rsidRDefault="00BB0484" w:rsidP="00890653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67310</wp:posOffset>
            </wp:positionV>
            <wp:extent cx="3419475" cy="3028950"/>
            <wp:effectExtent l="19050" t="0" r="9525" b="0"/>
            <wp:wrapNone/>
            <wp:docPr id="31" name="Рисунок 31" descr="C:\Documents and Settings\Tatyana\Local Settings\Temporary Internet Files\Content.Word\тан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Tatyana\Local Settings\Temporary Internet Files\Content.Word\танцы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как научить детей сотрудничать? Психологические игры и упражнения: Практическое пособие: Пер. с нем.6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4-х томах. – М.: Генезис, 2000.  </w:t>
      </w:r>
    </w:p>
    <w:p w:rsidR="00890653" w:rsidRDefault="00890653" w:rsidP="00230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0653" w:rsidRDefault="00890653" w:rsidP="00230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0653" w:rsidRDefault="00890653" w:rsidP="00230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0653" w:rsidRDefault="00890653" w:rsidP="00230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0653" w:rsidRDefault="00890653" w:rsidP="00230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0653" w:rsidRDefault="00890653" w:rsidP="00230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0653" w:rsidRDefault="00890653" w:rsidP="00230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0653" w:rsidRDefault="00890653" w:rsidP="00230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90653" w:rsidSect="00154C49">
      <w:pgSz w:w="11906" w:h="16838"/>
      <w:pgMar w:top="851" w:right="851" w:bottom="851" w:left="851" w:header="709" w:footer="709" w:gutter="0"/>
      <w:pgBorders w:offsetFrom="page">
        <w:top w:val="weavingBraid" w:sz="15" w:space="24" w:color="C00000"/>
        <w:left w:val="weavingBraid" w:sz="15" w:space="24" w:color="C00000"/>
        <w:bottom w:val="weavingBraid" w:sz="15" w:space="24" w:color="C00000"/>
        <w:right w:val="weavingBraid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E9C"/>
    <w:multiLevelType w:val="hybridMultilevel"/>
    <w:tmpl w:val="59CAF3CC"/>
    <w:lvl w:ilvl="0" w:tplc="59FCB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F32"/>
    <w:multiLevelType w:val="hybridMultilevel"/>
    <w:tmpl w:val="B7F24DB0"/>
    <w:lvl w:ilvl="0" w:tplc="CA26C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7726"/>
    <w:multiLevelType w:val="hybridMultilevel"/>
    <w:tmpl w:val="73F01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BC2ACC"/>
    <w:multiLevelType w:val="hybridMultilevel"/>
    <w:tmpl w:val="F5D8F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190C5D"/>
    <w:multiLevelType w:val="hybridMultilevel"/>
    <w:tmpl w:val="FF82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84A63"/>
    <w:multiLevelType w:val="hybridMultilevel"/>
    <w:tmpl w:val="0A50E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5C7534"/>
    <w:multiLevelType w:val="hybridMultilevel"/>
    <w:tmpl w:val="D570D7A8"/>
    <w:lvl w:ilvl="0" w:tplc="0618351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47DC0"/>
    <w:rsid w:val="00076712"/>
    <w:rsid w:val="000C5257"/>
    <w:rsid w:val="001358AA"/>
    <w:rsid w:val="00154C49"/>
    <w:rsid w:val="001E14F2"/>
    <w:rsid w:val="00230559"/>
    <w:rsid w:val="0029513C"/>
    <w:rsid w:val="00341252"/>
    <w:rsid w:val="00381197"/>
    <w:rsid w:val="003C398D"/>
    <w:rsid w:val="004D10CC"/>
    <w:rsid w:val="004E5506"/>
    <w:rsid w:val="004E7941"/>
    <w:rsid w:val="006A478E"/>
    <w:rsid w:val="006D3E80"/>
    <w:rsid w:val="006E72FC"/>
    <w:rsid w:val="007943A1"/>
    <w:rsid w:val="00890653"/>
    <w:rsid w:val="009B0FFA"/>
    <w:rsid w:val="00B90E2A"/>
    <w:rsid w:val="00BB0484"/>
    <w:rsid w:val="00BE7BAB"/>
    <w:rsid w:val="00C30954"/>
    <w:rsid w:val="00D92772"/>
    <w:rsid w:val="00D93EDB"/>
    <w:rsid w:val="00E148F4"/>
    <w:rsid w:val="00E47DC0"/>
    <w:rsid w:val="00E5291E"/>
    <w:rsid w:val="00ED4930"/>
    <w:rsid w:val="00ED6842"/>
    <w:rsid w:val="00FC2EB0"/>
    <w:rsid w:val="00FE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47DC0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D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7DC0"/>
    <w:rPr>
      <w:rFonts w:ascii="Arial" w:eastAsia="Times New Roman" w:hAnsi="Arial" w:cs="Arial"/>
      <w:b/>
      <w:bCs/>
      <w:sz w:val="26"/>
      <w:szCs w:val="26"/>
      <w:lang w:val="en-US" w:bidi="en-US"/>
    </w:rPr>
  </w:style>
  <w:style w:type="paragraph" w:styleId="a5">
    <w:name w:val="Normal (Web)"/>
    <w:basedOn w:val="a"/>
    <w:rsid w:val="00E4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0954"/>
    <w:pPr>
      <w:ind w:left="720"/>
      <w:contextualSpacing/>
    </w:pPr>
  </w:style>
  <w:style w:type="table" w:styleId="a7">
    <w:name w:val="Table Grid"/>
    <w:basedOn w:val="a1"/>
    <w:rsid w:val="0023055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D6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3C398D"/>
    <w:pPr>
      <w:spacing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3C398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a">
    <w:name w:val="Strong"/>
    <w:basedOn w:val="a0"/>
    <w:qFormat/>
    <w:rsid w:val="003C39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DDEF60-2E83-4040-B4EA-A5614C52A7C9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7C27010-53C1-49BA-83F5-4DB81404378F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Агрессия</a:t>
          </a:r>
        </a:p>
      </dgm:t>
    </dgm:pt>
    <dgm:pt modelId="{B0792C08-9480-4CA8-AD20-BF7F4D6E0105}" type="parTrans" cxnId="{AEF0D077-EBD6-4A00-BB2B-9B45097B3DD6}">
      <dgm:prSet/>
      <dgm:spPr/>
      <dgm:t>
        <a:bodyPr/>
        <a:lstStyle/>
        <a:p>
          <a:pPr algn="ctr"/>
          <a:endParaRPr lang="ru-RU"/>
        </a:p>
      </dgm:t>
    </dgm:pt>
    <dgm:pt modelId="{D8D50FAA-14C9-45FB-B165-8631AE21C108}" type="sibTrans" cxnId="{AEF0D077-EBD6-4A00-BB2B-9B45097B3DD6}">
      <dgm:prSet/>
      <dgm:spPr/>
      <dgm:t>
        <a:bodyPr/>
        <a:lstStyle/>
        <a:p>
          <a:pPr algn="ctr"/>
          <a:endParaRPr lang="ru-RU"/>
        </a:p>
      </dgm:t>
    </dgm:pt>
    <dgm:pt modelId="{E81A7909-654D-464E-AD0C-EE9AA2EAD2B4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Косвенная агрессия</a:t>
          </a:r>
        </a:p>
        <a:p>
          <a:pPr algn="ctr"/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6E2E70B5-B639-4372-9584-178F5E400FCC}" type="parTrans" cxnId="{ED57E818-9545-4A15-B7C4-BB4F581FD34D}">
      <dgm:prSet/>
      <dgm:spPr/>
      <dgm:t>
        <a:bodyPr/>
        <a:lstStyle/>
        <a:p>
          <a:pPr algn="ctr"/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1CC485A-455D-4C40-BC53-6887574A38CA}" type="sibTrans" cxnId="{ED57E818-9545-4A15-B7C4-BB4F581FD34D}">
      <dgm:prSet/>
      <dgm:spPr/>
      <dgm:t>
        <a:bodyPr/>
        <a:lstStyle/>
        <a:p>
          <a:pPr algn="ctr"/>
          <a:endParaRPr lang="ru-RU"/>
        </a:p>
      </dgm:t>
    </dgm:pt>
    <dgm:pt modelId="{9496997B-C622-414B-9DBE-1803D588AB88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Направленная (сплетни, злобные шутки)</a:t>
          </a:r>
        </a:p>
      </dgm:t>
    </dgm:pt>
    <dgm:pt modelId="{40D73FE5-88F8-4D10-BE02-BEA2211DC147}" type="parTrans" cxnId="{426B676D-0A1E-499A-88C4-49F9BCD1231E}">
      <dgm:prSet/>
      <dgm:spPr/>
      <dgm:t>
        <a:bodyPr/>
        <a:lstStyle/>
        <a:p>
          <a:pPr algn="ctr"/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4F4061F-124D-4A8F-8AFF-6019C745EE75}" type="sibTrans" cxnId="{426B676D-0A1E-499A-88C4-49F9BCD1231E}">
      <dgm:prSet/>
      <dgm:spPr/>
      <dgm:t>
        <a:bodyPr/>
        <a:lstStyle/>
        <a:p>
          <a:pPr algn="ctr"/>
          <a:endParaRPr lang="ru-RU"/>
        </a:p>
      </dgm:t>
    </dgm:pt>
    <dgm:pt modelId="{462D72B2-5684-4878-9EF5-4BF4BE069A00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Ненаправленная (крики в толпе, топание и т.д.)</a:t>
          </a:r>
        </a:p>
      </dgm:t>
    </dgm:pt>
    <dgm:pt modelId="{8DE687E2-E7FE-4103-A733-AF77DC644076}" type="parTrans" cxnId="{5A7C5835-399F-4CDB-8D06-49F509F41AEA}">
      <dgm:prSet/>
      <dgm:spPr/>
      <dgm:t>
        <a:bodyPr/>
        <a:lstStyle/>
        <a:p>
          <a:pPr algn="ctr"/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C6BABCE-00CD-42A9-89A8-5E301DA11F1F}" type="sibTrans" cxnId="{5A7C5835-399F-4CDB-8D06-49F509F41AEA}">
      <dgm:prSet/>
      <dgm:spPr/>
      <dgm:t>
        <a:bodyPr/>
        <a:lstStyle/>
        <a:p>
          <a:pPr algn="ctr"/>
          <a:endParaRPr lang="ru-RU"/>
        </a:p>
      </dgm:t>
    </dgm:pt>
    <dgm:pt modelId="{0A5F509F-9532-4DA4-BA7E-AA14C1354D4D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Раздражение (вспыльчивость грубость)</a:t>
          </a:r>
        </a:p>
      </dgm:t>
    </dgm:pt>
    <dgm:pt modelId="{2CECEBC5-56E7-401C-B0DB-0FF8EBBCDD65}" type="parTrans" cxnId="{2F7BACF3-1B33-44A5-B41D-83C4AF7A42EE}">
      <dgm:prSet/>
      <dgm:spPr/>
      <dgm:t>
        <a:bodyPr/>
        <a:lstStyle/>
        <a:p>
          <a:pPr algn="ctr"/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5474E38-BEF0-4FA0-81F2-04C072A9BF4A}" type="sibTrans" cxnId="{2F7BACF3-1B33-44A5-B41D-83C4AF7A42EE}">
      <dgm:prSet/>
      <dgm:spPr/>
      <dgm:t>
        <a:bodyPr/>
        <a:lstStyle/>
        <a:p>
          <a:pPr algn="ctr"/>
          <a:endParaRPr lang="ru-RU"/>
        </a:p>
      </dgm:t>
    </dgm:pt>
    <dgm:pt modelId="{63DBE0C8-A21F-40DB-9501-E7BCD83C6878}">
      <dgm:prSet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Физическая агрессия (физические действия против кого-либо)</a:t>
          </a:r>
        </a:p>
      </dgm:t>
    </dgm:pt>
    <dgm:pt modelId="{43FA4E43-D2AE-4ADF-9841-967758F2084A}" type="parTrans" cxnId="{E00CA744-D3E3-4A7C-A38B-611F153228F6}">
      <dgm:prSet/>
      <dgm:spPr/>
      <dgm:t>
        <a:bodyPr/>
        <a:lstStyle/>
        <a:p>
          <a:pPr algn="ctr"/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B9A0E5AE-44DF-435F-B311-0D7A356B1A23}" type="sibTrans" cxnId="{E00CA744-D3E3-4A7C-A38B-611F153228F6}">
      <dgm:prSet/>
      <dgm:spPr/>
      <dgm:t>
        <a:bodyPr/>
        <a:lstStyle/>
        <a:p>
          <a:pPr algn="ctr"/>
          <a:endParaRPr lang="ru-RU"/>
        </a:p>
      </dgm:t>
    </dgm:pt>
    <dgm:pt modelId="{8F076EED-B8A5-4945-AAE8-E0831EC44F9E}">
      <dgm:prSet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Вербальная агрессия (угрозы, крики, ругань и т.д.)</a:t>
          </a:r>
        </a:p>
      </dgm:t>
    </dgm:pt>
    <dgm:pt modelId="{488E5AD1-7364-43D3-BB15-B4F446F80B6B}" type="parTrans" cxnId="{6F355C8E-0418-48F4-9FA7-8DFC91BC28E5}">
      <dgm:prSet/>
      <dgm:spPr/>
      <dgm:t>
        <a:bodyPr/>
        <a:lstStyle/>
        <a:p>
          <a:pPr algn="ctr"/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D0B02C3-722C-47F0-83BE-7E61F9220CF7}" type="sibTrans" cxnId="{6F355C8E-0418-48F4-9FA7-8DFC91BC28E5}">
      <dgm:prSet/>
      <dgm:spPr/>
      <dgm:t>
        <a:bodyPr/>
        <a:lstStyle/>
        <a:p>
          <a:pPr algn="ctr"/>
          <a:endParaRPr lang="ru-RU"/>
        </a:p>
      </dgm:t>
    </dgm:pt>
    <dgm:pt modelId="{1033AF2B-45F3-4E73-9EB0-D24BA47C01AF}">
      <dgm:prSet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Негативизм (оппозиционная манера поведения)</a:t>
          </a:r>
        </a:p>
      </dgm:t>
    </dgm:pt>
    <dgm:pt modelId="{C8B6C71B-D0BC-4E4B-8EE2-7A3736A0955C}" type="parTrans" cxnId="{2A116D2A-DB05-4468-B26C-A9C5AEB2012C}">
      <dgm:prSet/>
      <dgm:spPr/>
      <dgm:t>
        <a:bodyPr/>
        <a:lstStyle/>
        <a:p>
          <a:pPr algn="ctr"/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B63AA4E7-10BF-4524-9B51-F01E23E285D3}" type="sibTrans" cxnId="{2A116D2A-DB05-4468-B26C-A9C5AEB2012C}">
      <dgm:prSet/>
      <dgm:spPr/>
      <dgm:t>
        <a:bodyPr/>
        <a:lstStyle/>
        <a:p>
          <a:pPr algn="ctr"/>
          <a:endParaRPr lang="ru-RU"/>
        </a:p>
      </dgm:t>
    </dgm:pt>
    <dgm:pt modelId="{06A2CE53-7FD8-4A8F-8BF3-AEB4DD371F29}" type="pres">
      <dgm:prSet presAssocID="{B7DDEF60-2E83-4040-B4EA-A5614C52A7C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D3C73B1-9FE4-4F82-A458-0427B8EDC92E}" type="pres">
      <dgm:prSet presAssocID="{37C27010-53C1-49BA-83F5-4DB81404378F}" presName="hierRoot1" presStyleCnt="0"/>
      <dgm:spPr/>
    </dgm:pt>
    <dgm:pt modelId="{1B25649C-2B8C-49AD-9063-1EBDEA5EA1D5}" type="pres">
      <dgm:prSet presAssocID="{37C27010-53C1-49BA-83F5-4DB81404378F}" presName="composite" presStyleCnt="0"/>
      <dgm:spPr/>
    </dgm:pt>
    <dgm:pt modelId="{A83D0C7A-977E-4ABD-BB9F-B971E1C4B2DC}" type="pres">
      <dgm:prSet presAssocID="{37C27010-53C1-49BA-83F5-4DB81404378F}" presName="background" presStyleLbl="node0" presStyleIdx="0" presStyleCnt="1"/>
      <dgm:spPr/>
    </dgm:pt>
    <dgm:pt modelId="{B5454BA6-2D1F-4FF7-B610-C3DBCC3EBD14}" type="pres">
      <dgm:prSet presAssocID="{37C27010-53C1-49BA-83F5-4DB81404378F}" presName="text" presStyleLbl="fgAcc0" presStyleIdx="0" presStyleCnt="1" custScaleX="1686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BB15B4-C6FD-41F9-86BD-844F8A5F432B}" type="pres">
      <dgm:prSet presAssocID="{37C27010-53C1-49BA-83F5-4DB81404378F}" presName="hierChild2" presStyleCnt="0"/>
      <dgm:spPr/>
    </dgm:pt>
    <dgm:pt modelId="{32E783A9-9DA3-453B-920D-F42BC827AC18}" type="pres">
      <dgm:prSet presAssocID="{6E2E70B5-B639-4372-9584-178F5E400FCC}" presName="Name10" presStyleLbl="parChTrans1D2" presStyleIdx="0" presStyleCnt="5"/>
      <dgm:spPr/>
      <dgm:t>
        <a:bodyPr/>
        <a:lstStyle/>
        <a:p>
          <a:endParaRPr lang="ru-RU"/>
        </a:p>
      </dgm:t>
    </dgm:pt>
    <dgm:pt modelId="{1B1E635E-CCD6-4DB4-AADC-191C65C368D6}" type="pres">
      <dgm:prSet presAssocID="{E81A7909-654D-464E-AD0C-EE9AA2EAD2B4}" presName="hierRoot2" presStyleCnt="0"/>
      <dgm:spPr/>
    </dgm:pt>
    <dgm:pt modelId="{EE4AD54E-8012-4C32-B2CC-C5929461C403}" type="pres">
      <dgm:prSet presAssocID="{E81A7909-654D-464E-AD0C-EE9AA2EAD2B4}" presName="composite2" presStyleCnt="0"/>
      <dgm:spPr/>
    </dgm:pt>
    <dgm:pt modelId="{CCEE1D1E-F68F-4501-B243-E8430409364C}" type="pres">
      <dgm:prSet presAssocID="{E81A7909-654D-464E-AD0C-EE9AA2EAD2B4}" presName="background2" presStyleLbl="node2" presStyleIdx="0" presStyleCnt="5"/>
      <dgm:spPr/>
    </dgm:pt>
    <dgm:pt modelId="{44553173-FC6F-4087-91CB-7A4555B83D4F}" type="pres">
      <dgm:prSet presAssocID="{E81A7909-654D-464E-AD0C-EE9AA2EAD2B4}" presName="text2" presStyleLbl="fgAcc2" presStyleIdx="0" presStyleCnt="5" custScaleX="136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B6983F-E6AE-4347-86F9-CC2C93F7E301}" type="pres">
      <dgm:prSet presAssocID="{E81A7909-654D-464E-AD0C-EE9AA2EAD2B4}" presName="hierChild3" presStyleCnt="0"/>
      <dgm:spPr/>
    </dgm:pt>
    <dgm:pt modelId="{F6D04C81-CC99-48AC-92C7-153E1AEEA46A}" type="pres">
      <dgm:prSet presAssocID="{40D73FE5-88F8-4D10-BE02-BEA2211DC147}" presName="Name17" presStyleLbl="parChTrans1D3" presStyleIdx="0" presStyleCnt="2"/>
      <dgm:spPr/>
      <dgm:t>
        <a:bodyPr/>
        <a:lstStyle/>
        <a:p>
          <a:endParaRPr lang="ru-RU"/>
        </a:p>
      </dgm:t>
    </dgm:pt>
    <dgm:pt modelId="{C555D534-6060-4F0D-A909-D95DA10C2668}" type="pres">
      <dgm:prSet presAssocID="{9496997B-C622-414B-9DBE-1803D588AB88}" presName="hierRoot3" presStyleCnt="0"/>
      <dgm:spPr/>
    </dgm:pt>
    <dgm:pt modelId="{84AD65FF-C50E-49FB-834D-F008035BE795}" type="pres">
      <dgm:prSet presAssocID="{9496997B-C622-414B-9DBE-1803D588AB88}" presName="composite3" presStyleCnt="0"/>
      <dgm:spPr/>
    </dgm:pt>
    <dgm:pt modelId="{DA1F3C43-3CF3-4D02-A366-4868F895F362}" type="pres">
      <dgm:prSet presAssocID="{9496997B-C622-414B-9DBE-1803D588AB88}" presName="background3" presStyleLbl="node3" presStyleIdx="0" presStyleCnt="2"/>
      <dgm:spPr/>
    </dgm:pt>
    <dgm:pt modelId="{B8CC3AF9-D1B7-409C-9099-071D673122D9}" type="pres">
      <dgm:prSet presAssocID="{9496997B-C622-414B-9DBE-1803D588AB88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0B0921-2B88-4CD5-BDB2-B54A3449CC6F}" type="pres">
      <dgm:prSet presAssocID="{9496997B-C622-414B-9DBE-1803D588AB88}" presName="hierChild4" presStyleCnt="0"/>
      <dgm:spPr/>
    </dgm:pt>
    <dgm:pt modelId="{129BF1DE-DFB3-452A-9447-B448B9D52CB6}" type="pres">
      <dgm:prSet presAssocID="{8DE687E2-E7FE-4103-A733-AF77DC644076}" presName="Name17" presStyleLbl="parChTrans1D3" presStyleIdx="1" presStyleCnt="2"/>
      <dgm:spPr/>
      <dgm:t>
        <a:bodyPr/>
        <a:lstStyle/>
        <a:p>
          <a:endParaRPr lang="ru-RU"/>
        </a:p>
      </dgm:t>
    </dgm:pt>
    <dgm:pt modelId="{61D31D52-7ECB-4F1F-BBA0-FFDC58E7CD17}" type="pres">
      <dgm:prSet presAssocID="{462D72B2-5684-4878-9EF5-4BF4BE069A00}" presName="hierRoot3" presStyleCnt="0"/>
      <dgm:spPr/>
    </dgm:pt>
    <dgm:pt modelId="{8518015A-94E4-4836-85BD-FF5FB283C1C1}" type="pres">
      <dgm:prSet presAssocID="{462D72B2-5684-4878-9EF5-4BF4BE069A00}" presName="composite3" presStyleCnt="0"/>
      <dgm:spPr/>
    </dgm:pt>
    <dgm:pt modelId="{DC27046B-C040-44BF-A6A6-F19235829230}" type="pres">
      <dgm:prSet presAssocID="{462D72B2-5684-4878-9EF5-4BF4BE069A00}" presName="background3" presStyleLbl="node3" presStyleIdx="1" presStyleCnt="2"/>
      <dgm:spPr/>
    </dgm:pt>
    <dgm:pt modelId="{292178AE-2AE1-4480-9455-9EBB5BB763ED}" type="pres">
      <dgm:prSet presAssocID="{462D72B2-5684-4878-9EF5-4BF4BE069A00}" presName="text3" presStyleLbl="fgAcc3" presStyleIdx="1" presStyleCnt="2" custScaleX="106989" custScaleY="1227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35E595-03BB-4800-9CF5-7C6261C42CD7}" type="pres">
      <dgm:prSet presAssocID="{462D72B2-5684-4878-9EF5-4BF4BE069A00}" presName="hierChild4" presStyleCnt="0"/>
      <dgm:spPr/>
    </dgm:pt>
    <dgm:pt modelId="{F901980F-5403-4D36-AE8B-59AF23EA3D89}" type="pres">
      <dgm:prSet presAssocID="{2CECEBC5-56E7-401C-B0DB-0FF8EBBCDD65}" presName="Name10" presStyleLbl="parChTrans1D2" presStyleIdx="1" presStyleCnt="5"/>
      <dgm:spPr/>
      <dgm:t>
        <a:bodyPr/>
        <a:lstStyle/>
        <a:p>
          <a:endParaRPr lang="ru-RU"/>
        </a:p>
      </dgm:t>
    </dgm:pt>
    <dgm:pt modelId="{DEF7A0A2-38F9-4E96-BA58-97D043A8D857}" type="pres">
      <dgm:prSet presAssocID="{0A5F509F-9532-4DA4-BA7E-AA14C1354D4D}" presName="hierRoot2" presStyleCnt="0"/>
      <dgm:spPr/>
    </dgm:pt>
    <dgm:pt modelId="{B3D16D49-E53D-47EE-B2D1-DE336FBAF8E0}" type="pres">
      <dgm:prSet presAssocID="{0A5F509F-9532-4DA4-BA7E-AA14C1354D4D}" presName="composite2" presStyleCnt="0"/>
      <dgm:spPr/>
    </dgm:pt>
    <dgm:pt modelId="{2C135F0E-DE3A-4B7A-80E0-567937AA18DD}" type="pres">
      <dgm:prSet presAssocID="{0A5F509F-9532-4DA4-BA7E-AA14C1354D4D}" presName="background2" presStyleLbl="node2" presStyleIdx="1" presStyleCnt="5"/>
      <dgm:spPr/>
    </dgm:pt>
    <dgm:pt modelId="{51FCCD8F-7AF9-4D87-9BA7-7ECBAF274D3F}" type="pres">
      <dgm:prSet presAssocID="{0A5F509F-9532-4DA4-BA7E-AA14C1354D4D}" presName="text2" presStyleLbl="fgAcc2" presStyleIdx="1" presStyleCnt="5" custScaleX="105706" custScaleY="1340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076829-40F3-48FA-9F7A-CEA691433306}" type="pres">
      <dgm:prSet presAssocID="{0A5F509F-9532-4DA4-BA7E-AA14C1354D4D}" presName="hierChild3" presStyleCnt="0"/>
      <dgm:spPr/>
    </dgm:pt>
    <dgm:pt modelId="{94B6CA11-CD6D-4BD1-A1FC-2D6DF5AE7608}" type="pres">
      <dgm:prSet presAssocID="{43FA4E43-D2AE-4ADF-9841-967758F2084A}" presName="Name10" presStyleLbl="parChTrans1D2" presStyleIdx="2" presStyleCnt="5"/>
      <dgm:spPr/>
      <dgm:t>
        <a:bodyPr/>
        <a:lstStyle/>
        <a:p>
          <a:endParaRPr lang="ru-RU"/>
        </a:p>
      </dgm:t>
    </dgm:pt>
    <dgm:pt modelId="{CDE9108E-2054-4600-82D1-6DD1034A27F7}" type="pres">
      <dgm:prSet presAssocID="{63DBE0C8-A21F-40DB-9501-E7BCD83C6878}" presName="hierRoot2" presStyleCnt="0"/>
      <dgm:spPr/>
    </dgm:pt>
    <dgm:pt modelId="{949A73C7-4C41-46DD-A3A4-DD4FB1AC8F96}" type="pres">
      <dgm:prSet presAssocID="{63DBE0C8-A21F-40DB-9501-E7BCD83C6878}" presName="composite2" presStyleCnt="0"/>
      <dgm:spPr/>
    </dgm:pt>
    <dgm:pt modelId="{507E2ED6-1C6A-47AB-816F-B3CDD70AFD28}" type="pres">
      <dgm:prSet presAssocID="{63DBE0C8-A21F-40DB-9501-E7BCD83C6878}" presName="background2" presStyleLbl="node2" presStyleIdx="2" presStyleCnt="5"/>
      <dgm:spPr/>
    </dgm:pt>
    <dgm:pt modelId="{89E7F5E5-31AA-4458-9492-87D87042F8E7}" type="pres">
      <dgm:prSet presAssocID="{63DBE0C8-A21F-40DB-9501-E7BCD83C6878}" presName="text2" presStyleLbl="fgAcc2" presStyleIdx="2" presStyleCnt="5" custScaleX="102260" custScaleY="1705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162F9B-2BE4-4A3F-A24D-69FB5B6BC0A0}" type="pres">
      <dgm:prSet presAssocID="{63DBE0C8-A21F-40DB-9501-E7BCD83C6878}" presName="hierChild3" presStyleCnt="0"/>
      <dgm:spPr/>
    </dgm:pt>
    <dgm:pt modelId="{9ED250DE-5AD3-493B-949A-394FEC2B1AF1}" type="pres">
      <dgm:prSet presAssocID="{488E5AD1-7364-43D3-BB15-B4F446F80B6B}" presName="Name10" presStyleLbl="parChTrans1D2" presStyleIdx="3" presStyleCnt="5"/>
      <dgm:spPr/>
      <dgm:t>
        <a:bodyPr/>
        <a:lstStyle/>
        <a:p>
          <a:endParaRPr lang="ru-RU"/>
        </a:p>
      </dgm:t>
    </dgm:pt>
    <dgm:pt modelId="{1DA3E518-F729-4880-85B8-D8D97877DB6F}" type="pres">
      <dgm:prSet presAssocID="{8F076EED-B8A5-4945-AAE8-E0831EC44F9E}" presName="hierRoot2" presStyleCnt="0"/>
      <dgm:spPr/>
    </dgm:pt>
    <dgm:pt modelId="{5B5186FC-DC97-4E4F-9B1E-EF2FC3F4969E}" type="pres">
      <dgm:prSet presAssocID="{8F076EED-B8A5-4945-AAE8-E0831EC44F9E}" presName="composite2" presStyleCnt="0"/>
      <dgm:spPr/>
    </dgm:pt>
    <dgm:pt modelId="{54CCAD6B-CB46-4012-92F4-1A4CC521D8F4}" type="pres">
      <dgm:prSet presAssocID="{8F076EED-B8A5-4945-AAE8-E0831EC44F9E}" presName="background2" presStyleLbl="node2" presStyleIdx="3" presStyleCnt="5"/>
      <dgm:spPr/>
    </dgm:pt>
    <dgm:pt modelId="{1F2855FC-8E12-44E0-A91A-54F2E7023BEA}" type="pres">
      <dgm:prSet presAssocID="{8F076EED-B8A5-4945-AAE8-E0831EC44F9E}" presName="text2" presStyleLbl="fgAcc2" presStyleIdx="3" presStyleCnt="5" custScaleX="96437" custScaleY="1681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D0F701-A2E6-489C-BF4B-B2B30B7B33F6}" type="pres">
      <dgm:prSet presAssocID="{8F076EED-B8A5-4945-AAE8-E0831EC44F9E}" presName="hierChild3" presStyleCnt="0"/>
      <dgm:spPr/>
    </dgm:pt>
    <dgm:pt modelId="{9FCF18EE-F31D-4CD6-BB60-D1BDE7988D5C}" type="pres">
      <dgm:prSet presAssocID="{C8B6C71B-D0BC-4E4B-8EE2-7A3736A0955C}" presName="Name10" presStyleLbl="parChTrans1D2" presStyleIdx="4" presStyleCnt="5"/>
      <dgm:spPr/>
      <dgm:t>
        <a:bodyPr/>
        <a:lstStyle/>
        <a:p>
          <a:endParaRPr lang="ru-RU"/>
        </a:p>
      </dgm:t>
    </dgm:pt>
    <dgm:pt modelId="{E61BDB1D-DF44-4864-A1B3-5251B0745D8B}" type="pres">
      <dgm:prSet presAssocID="{1033AF2B-45F3-4E73-9EB0-D24BA47C01AF}" presName="hierRoot2" presStyleCnt="0"/>
      <dgm:spPr/>
    </dgm:pt>
    <dgm:pt modelId="{2BF32350-85BA-42F1-BB15-687ACB0391A3}" type="pres">
      <dgm:prSet presAssocID="{1033AF2B-45F3-4E73-9EB0-D24BA47C01AF}" presName="composite2" presStyleCnt="0"/>
      <dgm:spPr/>
    </dgm:pt>
    <dgm:pt modelId="{453401C6-B5D9-493B-8D1A-8845A7125909}" type="pres">
      <dgm:prSet presAssocID="{1033AF2B-45F3-4E73-9EB0-D24BA47C01AF}" presName="background2" presStyleLbl="node2" presStyleIdx="4" presStyleCnt="5"/>
      <dgm:spPr/>
    </dgm:pt>
    <dgm:pt modelId="{BEE06EB1-9C80-46F3-84DC-56EB1D64AAAC}" type="pres">
      <dgm:prSet presAssocID="{1033AF2B-45F3-4E73-9EB0-D24BA47C01AF}" presName="text2" presStyleLbl="fgAcc2" presStyleIdx="4" presStyleCnt="5" custScaleX="87328" custScaleY="1884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DF1CA1-BE21-47AA-BD76-6F6BF98B9F11}" type="pres">
      <dgm:prSet presAssocID="{1033AF2B-45F3-4E73-9EB0-D24BA47C01AF}" presName="hierChild3" presStyleCnt="0"/>
      <dgm:spPr/>
    </dgm:pt>
  </dgm:ptLst>
  <dgm:cxnLst>
    <dgm:cxn modelId="{ACEBD08A-579D-444C-B3FB-26C6A0103066}" type="presOf" srcId="{E81A7909-654D-464E-AD0C-EE9AA2EAD2B4}" destId="{44553173-FC6F-4087-91CB-7A4555B83D4F}" srcOrd="0" destOrd="0" presId="urn:microsoft.com/office/officeart/2005/8/layout/hierarchy1"/>
    <dgm:cxn modelId="{6C70C694-2B51-4E6D-8BEF-9D85FAD957E2}" type="presOf" srcId="{C8B6C71B-D0BC-4E4B-8EE2-7A3736A0955C}" destId="{9FCF18EE-F31D-4CD6-BB60-D1BDE7988D5C}" srcOrd="0" destOrd="0" presId="urn:microsoft.com/office/officeart/2005/8/layout/hierarchy1"/>
    <dgm:cxn modelId="{602667D9-4167-488B-AC19-77741BA60D5B}" type="presOf" srcId="{9496997B-C622-414B-9DBE-1803D588AB88}" destId="{B8CC3AF9-D1B7-409C-9099-071D673122D9}" srcOrd="0" destOrd="0" presId="urn:microsoft.com/office/officeart/2005/8/layout/hierarchy1"/>
    <dgm:cxn modelId="{E00CA744-D3E3-4A7C-A38B-611F153228F6}" srcId="{37C27010-53C1-49BA-83F5-4DB81404378F}" destId="{63DBE0C8-A21F-40DB-9501-E7BCD83C6878}" srcOrd="2" destOrd="0" parTransId="{43FA4E43-D2AE-4ADF-9841-967758F2084A}" sibTransId="{B9A0E5AE-44DF-435F-B311-0D7A356B1A23}"/>
    <dgm:cxn modelId="{2F7BACF3-1B33-44A5-B41D-83C4AF7A42EE}" srcId="{37C27010-53C1-49BA-83F5-4DB81404378F}" destId="{0A5F509F-9532-4DA4-BA7E-AA14C1354D4D}" srcOrd="1" destOrd="0" parTransId="{2CECEBC5-56E7-401C-B0DB-0FF8EBBCDD65}" sibTransId="{85474E38-BEF0-4FA0-81F2-04C072A9BF4A}"/>
    <dgm:cxn modelId="{AFC99FC5-CFEF-46B8-9381-944C095D4F15}" type="presOf" srcId="{40D73FE5-88F8-4D10-BE02-BEA2211DC147}" destId="{F6D04C81-CC99-48AC-92C7-153E1AEEA46A}" srcOrd="0" destOrd="0" presId="urn:microsoft.com/office/officeart/2005/8/layout/hierarchy1"/>
    <dgm:cxn modelId="{E873AE9E-87DC-4BE0-94E0-FC5A9DAFA303}" type="presOf" srcId="{1033AF2B-45F3-4E73-9EB0-D24BA47C01AF}" destId="{BEE06EB1-9C80-46F3-84DC-56EB1D64AAAC}" srcOrd="0" destOrd="0" presId="urn:microsoft.com/office/officeart/2005/8/layout/hierarchy1"/>
    <dgm:cxn modelId="{78ED2C9B-8D8B-4F77-8496-C0BE9900310A}" type="presOf" srcId="{462D72B2-5684-4878-9EF5-4BF4BE069A00}" destId="{292178AE-2AE1-4480-9455-9EBB5BB763ED}" srcOrd="0" destOrd="0" presId="urn:microsoft.com/office/officeart/2005/8/layout/hierarchy1"/>
    <dgm:cxn modelId="{ECFD4F51-B552-4653-A2BA-0FC45ACADF11}" type="presOf" srcId="{B7DDEF60-2E83-4040-B4EA-A5614C52A7C9}" destId="{06A2CE53-7FD8-4A8F-8BF3-AEB4DD371F29}" srcOrd="0" destOrd="0" presId="urn:microsoft.com/office/officeart/2005/8/layout/hierarchy1"/>
    <dgm:cxn modelId="{AEF0D077-EBD6-4A00-BB2B-9B45097B3DD6}" srcId="{B7DDEF60-2E83-4040-B4EA-A5614C52A7C9}" destId="{37C27010-53C1-49BA-83F5-4DB81404378F}" srcOrd="0" destOrd="0" parTransId="{B0792C08-9480-4CA8-AD20-BF7F4D6E0105}" sibTransId="{D8D50FAA-14C9-45FB-B165-8631AE21C108}"/>
    <dgm:cxn modelId="{426B676D-0A1E-499A-88C4-49F9BCD1231E}" srcId="{E81A7909-654D-464E-AD0C-EE9AA2EAD2B4}" destId="{9496997B-C622-414B-9DBE-1803D588AB88}" srcOrd="0" destOrd="0" parTransId="{40D73FE5-88F8-4D10-BE02-BEA2211DC147}" sibTransId="{F4F4061F-124D-4A8F-8AFF-6019C745EE75}"/>
    <dgm:cxn modelId="{6F355C8E-0418-48F4-9FA7-8DFC91BC28E5}" srcId="{37C27010-53C1-49BA-83F5-4DB81404378F}" destId="{8F076EED-B8A5-4945-AAE8-E0831EC44F9E}" srcOrd="3" destOrd="0" parTransId="{488E5AD1-7364-43D3-BB15-B4F446F80B6B}" sibTransId="{CD0B02C3-722C-47F0-83BE-7E61F9220CF7}"/>
    <dgm:cxn modelId="{5A7C5835-399F-4CDB-8D06-49F509F41AEA}" srcId="{E81A7909-654D-464E-AD0C-EE9AA2EAD2B4}" destId="{462D72B2-5684-4878-9EF5-4BF4BE069A00}" srcOrd="1" destOrd="0" parTransId="{8DE687E2-E7FE-4103-A733-AF77DC644076}" sibTransId="{0C6BABCE-00CD-42A9-89A8-5E301DA11F1F}"/>
    <dgm:cxn modelId="{8FBA8A3B-6F4C-43A2-BB84-7C6FB1FC7BE8}" type="presOf" srcId="{6E2E70B5-B639-4372-9584-178F5E400FCC}" destId="{32E783A9-9DA3-453B-920D-F42BC827AC18}" srcOrd="0" destOrd="0" presId="urn:microsoft.com/office/officeart/2005/8/layout/hierarchy1"/>
    <dgm:cxn modelId="{92F143A1-4A41-41E6-A805-17921A846646}" type="presOf" srcId="{0A5F509F-9532-4DA4-BA7E-AA14C1354D4D}" destId="{51FCCD8F-7AF9-4D87-9BA7-7ECBAF274D3F}" srcOrd="0" destOrd="0" presId="urn:microsoft.com/office/officeart/2005/8/layout/hierarchy1"/>
    <dgm:cxn modelId="{C6D213C4-6C14-498C-BBC2-06BD593F725F}" type="presOf" srcId="{63DBE0C8-A21F-40DB-9501-E7BCD83C6878}" destId="{89E7F5E5-31AA-4458-9492-87D87042F8E7}" srcOrd="0" destOrd="0" presId="urn:microsoft.com/office/officeart/2005/8/layout/hierarchy1"/>
    <dgm:cxn modelId="{A82F016D-429C-4672-BBA7-8A101557F97B}" type="presOf" srcId="{2CECEBC5-56E7-401C-B0DB-0FF8EBBCDD65}" destId="{F901980F-5403-4D36-AE8B-59AF23EA3D89}" srcOrd="0" destOrd="0" presId="urn:microsoft.com/office/officeart/2005/8/layout/hierarchy1"/>
    <dgm:cxn modelId="{71E5A215-4071-4D36-A7BE-3D80FCC536C8}" type="presOf" srcId="{8F076EED-B8A5-4945-AAE8-E0831EC44F9E}" destId="{1F2855FC-8E12-44E0-A91A-54F2E7023BEA}" srcOrd="0" destOrd="0" presId="urn:microsoft.com/office/officeart/2005/8/layout/hierarchy1"/>
    <dgm:cxn modelId="{ED57E818-9545-4A15-B7C4-BB4F581FD34D}" srcId="{37C27010-53C1-49BA-83F5-4DB81404378F}" destId="{E81A7909-654D-464E-AD0C-EE9AA2EAD2B4}" srcOrd="0" destOrd="0" parTransId="{6E2E70B5-B639-4372-9584-178F5E400FCC}" sibTransId="{81CC485A-455D-4C40-BC53-6887574A38CA}"/>
    <dgm:cxn modelId="{3C911C51-643B-4E61-891A-E5161CE74F00}" type="presOf" srcId="{43FA4E43-D2AE-4ADF-9841-967758F2084A}" destId="{94B6CA11-CD6D-4BD1-A1FC-2D6DF5AE7608}" srcOrd="0" destOrd="0" presId="urn:microsoft.com/office/officeart/2005/8/layout/hierarchy1"/>
    <dgm:cxn modelId="{0703A845-28EA-4C3C-B248-1F3F6F82EAAE}" type="presOf" srcId="{37C27010-53C1-49BA-83F5-4DB81404378F}" destId="{B5454BA6-2D1F-4FF7-B610-C3DBCC3EBD14}" srcOrd="0" destOrd="0" presId="urn:microsoft.com/office/officeart/2005/8/layout/hierarchy1"/>
    <dgm:cxn modelId="{5E3054A2-00DC-42D9-855A-680DB1DAC8F3}" type="presOf" srcId="{8DE687E2-E7FE-4103-A733-AF77DC644076}" destId="{129BF1DE-DFB3-452A-9447-B448B9D52CB6}" srcOrd="0" destOrd="0" presId="urn:microsoft.com/office/officeart/2005/8/layout/hierarchy1"/>
    <dgm:cxn modelId="{D13EC077-6031-453A-8FAF-697404B3FF50}" type="presOf" srcId="{488E5AD1-7364-43D3-BB15-B4F446F80B6B}" destId="{9ED250DE-5AD3-493B-949A-394FEC2B1AF1}" srcOrd="0" destOrd="0" presId="urn:microsoft.com/office/officeart/2005/8/layout/hierarchy1"/>
    <dgm:cxn modelId="{2A116D2A-DB05-4468-B26C-A9C5AEB2012C}" srcId="{37C27010-53C1-49BA-83F5-4DB81404378F}" destId="{1033AF2B-45F3-4E73-9EB0-D24BA47C01AF}" srcOrd="4" destOrd="0" parTransId="{C8B6C71B-D0BC-4E4B-8EE2-7A3736A0955C}" sibTransId="{B63AA4E7-10BF-4524-9B51-F01E23E285D3}"/>
    <dgm:cxn modelId="{38C54880-2E9C-4B1A-98DF-584948FC791F}" type="presParOf" srcId="{06A2CE53-7FD8-4A8F-8BF3-AEB4DD371F29}" destId="{BD3C73B1-9FE4-4F82-A458-0427B8EDC92E}" srcOrd="0" destOrd="0" presId="urn:microsoft.com/office/officeart/2005/8/layout/hierarchy1"/>
    <dgm:cxn modelId="{BAAAA7D8-E58B-4A00-9415-3C1B0B127434}" type="presParOf" srcId="{BD3C73B1-9FE4-4F82-A458-0427B8EDC92E}" destId="{1B25649C-2B8C-49AD-9063-1EBDEA5EA1D5}" srcOrd="0" destOrd="0" presId="urn:microsoft.com/office/officeart/2005/8/layout/hierarchy1"/>
    <dgm:cxn modelId="{AEE784F9-C0FF-47FA-92B5-5A3EF8EDF22A}" type="presParOf" srcId="{1B25649C-2B8C-49AD-9063-1EBDEA5EA1D5}" destId="{A83D0C7A-977E-4ABD-BB9F-B971E1C4B2DC}" srcOrd="0" destOrd="0" presId="urn:microsoft.com/office/officeart/2005/8/layout/hierarchy1"/>
    <dgm:cxn modelId="{093B3FBA-1ED7-4FF4-BB31-B4E8ED7436DC}" type="presParOf" srcId="{1B25649C-2B8C-49AD-9063-1EBDEA5EA1D5}" destId="{B5454BA6-2D1F-4FF7-B610-C3DBCC3EBD14}" srcOrd="1" destOrd="0" presId="urn:microsoft.com/office/officeart/2005/8/layout/hierarchy1"/>
    <dgm:cxn modelId="{0EE73306-4615-45A9-9DF8-E4B8DE959A55}" type="presParOf" srcId="{BD3C73B1-9FE4-4F82-A458-0427B8EDC92E}" destId="{78BB15B4-C6FD-41F9-86BD-844F8A5F432B}" srcOrd="1" destOrd="0" presId="urn:microsoft.com/office/officeart/2005/8/layout/hierarchy1"/>
    <dgm:cxn modelId="{6D508C74-9B5E-41EE-9C3D-AECC7ED29ECD}" type="presParOf" srcId="{78BB15B4-C6FD-41F9-86BD-844F8A5F432B}" destId="{32E783A9-9DA3-453B-920D-F42BC827AC18}" srcOrd="0" destOrd="0" presId="urn:microsoft.com/office/officeart/2005/8/layout/hierarchy1"/>
    <dgm:cxn modelId="{8A8D1655-5C17-41E9-87A4-DE5C73B64AB5}" type="presParOf" srcId="{78BB15B4-C6FD-41F9-86BD-844F8A5F432B}" destId="{1B1E635E-CCD6-4DB4-AADC-191C65C368D6}" srcOrd="1" destOrd="0" presId="urn:microsoft.com/office/officeart/2005/8/layout/hierarchy1"/>
    <dgm:cxn modelId="{9A0375BF-E666-4620-8A64-97B95B3C1C6C}" type="presParOf" srcId="{1B1E635E-CCD6-4DB4-AADC-191C65C368D6}" destId="{EE4AD54E-8012-4C32-B2CC-C5929461C403}" srcOrd="0" destOrd="0" presId="urn:microsoft.com/office/officeart/2005/8/layout/hierarchy1"/>
    <dgm:cxn modelId="{800744C1-52C2-4216-B807-1AF40C610D16}" type="presParOf" srcId="{EE4AD54E-8012-4C32-B2CC-C5929461C403}" destId="{CCEE1D1E-F68F-4501-B243-E8430409364C}" srcOrd="0" destOrd="0" presId="urn:microsoft.com/office/officeart/2005/8/layout/hierarchy1"/>
    <dgm:cxn modelId="{C07363B4-2CFC-45F3-B29C-9B8FBF2AEB1A}" type="presParOf" srcId="{EE4AD54E-8012-4C32-B2CC-C5929461C403}" destId="{44553173-FC6F-4087-91CB-7A4555B83D4F}" srcOrd="1" destOrd="0" presId="urn:microsoft.com/office/officeart/2005/8/layout/hierarchy1"/>
    <dgm:cxn modelId="{29C94BBC-BAE5-4400-8583-091AC3F1D61A}" type="presParOf" srcId="{1B1E635E-CCD6-4DB4-AADC-191C65C368D6}" destId="{FEB6983F-E6AE-4347-86F9-CC2C93F7E301}" srcOrd="1" destOrd="0" presId="urn:microsoft.com/office/officeart/2005/8/layout/hierarchy1"/>
    <dgm:cxn modelId="{4F4AB2D9-F2A5-429C-B401-863BF03F4A1F}" type="presParOf" srcId="{FEB6983F-E6AE-4347-86F9-CC2C93F7E301}" destId="{F6D04C81-CC99-48AC-92C7-153E1AEEA46A}" srcOrd="0" destOrd="0" presId="urn:microsoft.com/office/officeart/2005/8/layout/hierarchy1"/>
    <dgm:cxn modelId="{E5E0915B-7BCD-42DE-8799-8FBD002F1678}" type="presParOf" srcId="{FEB6983F-E6AE-4347-86F9-CC2C93F7E301}" destId="{C555D534-6060-4F0D-A909-D95DA10C2668}" srcOrd="1" destOrd="0" presId="urn:microsoft.com/office/officeart/2005/8/layout/hierarchy1"/>
    <dgm:cxn modelId="{1831159D-4579-45E6-8340-0CBD3D071413}" type="presParOf" srcId="{C555D534-6060-4F0D-A909-D95DA10C2668}" destId="{84AD65FF-C50E-49FB-834D-F008035BE795}" srcOrd="0" destOrd="0" presId="urn:microsoft.com/office/officeart/2005/8/layout/hierarchy1"/>
    <dgm:cxn modelId="{A4C98A8C-1A11-4D23-BFA2-BBD0CF851344}" type="presParOf" srcId="{84AD65FF-C50E-49FB-834D-F008035BE795}" destId="{DA1F3C43-3CF3-4D02-A366-4868F895F362}" srcOrd="0" destOrd="0" presId="urn:microsoft.com/office/officeart/2005/8/layout/hierarchy1"/>
    <dgm:cxn modelId="{36125C4D-3EF0-4313-8D09-5FB8468AC658}" type="presParOf" srcId="{84AD65FF-C50E-49FB-834D-F008035BE795}" destId="{B8CC3AF9-D1B7-409C-9099-071D673122D9}" srcOrd="1" destOrd="0" presId="urn:microsoft.com/office/officeart/2005/8/layout/hierarchy1"/>
    <dgm:cxn modelId="{2C7C8169-AF08-43EF-8E44-7FDFE91D2AD5}" type="presParOf" srcId="{C555D534-6060-4F0D-A909-D95DA10C2668}" destId="{C00B0921-2B88-4CD5-BDB2-B54A3449CC6F}" srcOrd="1" destOrd="0" presId="urn:microsoft.com/office/officeart/2005/8/layout/hierarchy1"/>
    <dgm:cxn modelId="{A22B0235-6EFA-47F9-AF19-09C15AF0AAF6}" type="presParOf" srcId="{FEB6983F-E6AE-4347-86F9-CC2C93F7E301}" destId="{129BF1DE-DFB3-452A-9447-B448B9D52CB6}" srcOrd="2" destOrd="0" presId="urn:microsoft.com/office/officeart/2005/8/layout/hierarchy1"/>
    <dgm:cxn modelId="{E240D59B-D13D-49AD-960B-77D772A5DF93}" type="presParOf" srcId="{FEB6983F-E6AE-4347-86F9-CC2C93F7E301}" destId="{61D31D52-7ECB-4F1F-BBA0-FFDC58E7CD17}" srcOrd="3" destOrd="0" presId="urn:microsoft.com/office/officeart/2005/8/layout/hierarchy1"/>
    <dgm:cxn modelId="{8D068F1A-4D8F-470A-9DCB-7930AE1CBC60}" type="presParOf" srcId="{61D31D52-7ECB-4F1F-BBA0-FFDC58E7CD17}" destId="{8518015A-94E4-4836-85BD-FF5FB283C1C1}" srcOrd="0" destOrd="0" presId="urn:microsoft.com/office/officeart/2005/8/layout/hierarchy1"/>
    <dgm:cxn modelId="{69DB7854-140B-4B44-A4AF-1E58386F23FE}" type="presParOf" srcId="{8518015A-94E4-4836-85BD-FF5FB283C1C1}" destId="{DC27046B-C040-44BF-A6A6-F19235829230}" srcOrd="0" destOrd="0" presId="urn:microsoft.com/office/officeart/2005/8/layout/hierarchy1"/>
    <dgm:cxn modelId="{0514B299-3F3C-41C2-92B7-583B3E1E9BFD}" type="presParOf" srcId="{8518015A-94E4-4836-85BD-FF5FB283C1C1}" destId="{292178AE-2AE1-4480-9455-9EBB5BB763ED}" srcOrd="1" destOrd="0" presId="urn:microsoft.com/office/officeart/2005/8/layout/hierarchy1"/>
    <dgm:cxn modelId="{D413328A-CCEA-4C0C-930C-2400CE18EB1F}" type="presParOf" srcId="{61D31D52-7ECB-4F1F-BBA0-FFDC58E7CD17}" destId="{EE35E595-03BB-4800-9CF5-7C6261C42CD7}" srcOrd="1" destOrd="0" presId="urn:microsoft.com/office/officeart/2005/8/layout/hierarchy1"/>
    <dgm:cxn modelId="{C9FA8267-081E-4843-8DA8-CF3486008389}" type="presParOf" srcId="{78BB15B4-C6FD-41F9-86BD-844F8A5F432B}" destId="{F901980F-5403-4D36-AE8B-59AF23EA3D89}" srcOrd="2" destOrd="0" presId="urn:microsoft.com/office/officeart/2005/8/layout/hierarchy1"/>
    <dgm:cxn modelId="{3CCCA6F6-D2A3-4FAD-89D3-70E069E71B3E}" type="presParOf" srcId="{78BB15B4-C6FD-41F9-86BD-844F8A5F432B}" destId="{DEF7A0A2-38F9-4E96-BA58-97D043A8D857}" srcOrd="3" destOrd="0" presId="urn:microsoft.com/office/officeart/2005/8/layout/hierarchy1"/>
    <dgm:cxn modelId="{B01960C5-F637-4193-9B83-4401E44AF49D}" type="presParOf" srcId="{DEF7A0A2-38F9-4E96-BA58-97D043A8D857}" destId="{B3D16D49-E53D-47EE-B2D1-DE336FBAF8E0}" srcOrd="0" destOrd="0" presId="urn:microsoft.com/office/officeart/2005/8/layout/hierarchy1"/>
    <dgm:cxn modelId="{17F2547F-5C04-423B-AD6B-D45D91ABF7A8}" type="presParOf" srcId="{B3D16D49-E53D-47EE-B2D1-DE336FBAF8E0}" destId="{2C135F0E-DE3A-4B7A-80E0-567937AA18DD}" srcOrd="0" destOrd="0" presId="urn:microsoft.com/office/officeart/2005/8/layout/hierarchy1"/>
    <dgm:cxn modelId="{B761FC27-0F90-4332-B76A-E192ADEE3F7F}" type="presParOf" srcId="{B3D16D49-E53D-47EE-B2D1-DE336FBAF8E0}" destId="{51FCCD8F-7AF9-4D87-9BA7-7ECBAF274D3F}" srcOrd="1" destOrd="0" presId="urn:microsoft.com/office/officeart/2005/8/layout/hierarchy1"/>
    <dgm:cxn modelId="{89FAA5D0-9FD2-499C-B755-1D528F007A85}" type="presParOf" srcId="{DEF7A0A2-38F9-4E96-BA58-97D043A8D857}" destId="{C7076829-40F3-48FA-9F7A-CEA691433306}" srcOrd="1" destOrd="0" presId="urn:microsoft.com/office/officeart/2005/8/layout/hierarchy1"/>
    <dgm:cxn modelId="{793F1D66-88F9-44FF-B00F-173BCB40B35A}" type="presParOf" srcId="{78BB15B4-C6FD-41F9-86BD-844F8A5F432B}" destId="{94B6CA11-CD6D-4BD1-A1FC-2D6DF5AE7608}" srcOrd="4" destOrd="0" presId="urn:microsoft.com/office/officeart/2005/8/layout/hierarchy1"/>
    <dgm:cxn modelId="{5FD1ADE5-9C39-4613-91C3-49AEBF98677A}" type="presParOf" srcId="{78BB15B4-C6FD-41F9-86BD-844F8A5F432B}" destId="{CDE9108E-2054-4600-82D1-6DD1034A27F7}" srcOrd="5" destOrd="0" presId="urn:microsoft.com/office/officeart/2005/8/layout/hierarchy1"/>
    <dgm:cxn modelId="{59DC3E73-0E21-4E95-B36B-432F5373F024}" type="presParOf" srcId="{CDE9108E-2054-4600-82D1-6DD1034A27F7}" destId="{949A73C7-4C41-46DD-A3A4-DD4FB1AC8F96}" srcOrd="0" destOrd="0" presId="urn:microsoft.com/office/officeart/2005/8/layout/hierarchy1"/>
    <dgm:cxn modelId="{DA731B03-DA23-4DF6-86CD-3C37499A25D7}" type="presParOf" srcId="{949A73C7-4C41-46DD-A3A4-DD4FB1AC8F96}" destId="{507E2ED6-1C6A-47AB-816F-B3CDD70AFD28}" srcOrd="0" destOrd="0" presId="urn:microsoft.com/office/officeart/2005/8/layout/hierarchy1"/>
    <dgm:cxn modelId="{EF18BC67-EBDC-4718-AF50-4317C630E76A}" type="presParOf" srcId="{949A73C7-4C41-46DD-A3A4-DD4FB1AC8F96}" destId="{89E7F5E5-31AA-4458-9492-87D87042F8E7}" srcOrd="1" destOrd="0" presId="urn:microsoft.com/office/officeart/2005/8/layout/hierarchy1"/>
    <dgm:cxn modelId="{06619324-BEC5-4144-9BE2-914906CD1CC7}" type="presParOf" srcId="{CDE9108E-2054-4600-82D1-6DD1034A27F7}" destId="{44162F9B-2BE4-4A3F-A24D-69FB5B6BC0A0}" srcOrd="1" destOrd="0" presId="urn:microsoft.com/office/officeart/2005/8/layout/hierarchy1"/>
    <dgm:cxn modelId="{1A4F6668-4552-453F-8B44-BAEFCA332D90}" type="presParOf" srcId="{78BB15B4-C6FD-41F9-86BD-844F8A5F432B}" destId="{9ED250DE-5AD3-493B-949A-394FEC2B1AF1}" srcOrd="6" destOrd="0" presId="urn:microsoft.com/office/officeart/2005/8/layout/hierarchy1"/>
    <dgm:cxn modelId="{4006C866-C302-4870-ABF5-B1B3073614BB}" type="presParOf" srcId="{78BB15B4-C6FD-41F9-86BD-844F8A5F432B}" destId="{1DA3E518-F729-4880-85B8-D8D97877DB6F}" srcOrd="7" destOrd="0" presId="urn:microsoft.com/office/officeart/2005/8/layout/hierarchy1"/>
    <dgm:cxn modelId="{9C5CCB16-CFE6-424C-B3B5-55E5E744060F}" type="presParOf" srcId="{1DA3E518-F729-4880-85B8-D8D97877DB6F}" destId="{5B5186FC-DC97-4E4F-9B1E-EF2FC3F4969E}" srcOrd="0" destOrd="0" presId="urn:microsoft.com/office/officeart/2005/8/layout/hierarchy1"/>
    <dgm:cxn modelId="{A012379A-45A3-4F2B-BE1E-95CC982D2D40}" type="presParOf" srcId="{5B5186FC-DC97-4E4F-9B1E-EF2FC3F4969E}" destId="{54CCAD6B-CB46-4012-92F4-1A4CC521D8F4}" srcOrd="0" destOrd="0" presId="urn:microsoft.com/office/officeart/2005/8/layout/hierarchy1"/>
    <dgm:cxn modelId="{0029EFB5-A544-47FC-A00A-0B429C3A47EE}" type="presParOf" srcId="{5B5186FC-DC97-4E4F-9B1E-EF2FC3F4969E}" destId="{1F2855FC-8E12-44E0-A91A-54F2E7023BEA}" srcOrd="1" destOrd="0" presId="urn:microsoft.com/office/officeart/2005/8/layout/hierarchy1"/>
    <dgm:cxn modelId="{B614FD4C-2ADE-4C76-A9E1-9715E2479398}" type="presParOf" srcId="{1DA3E518-F729-4880-85B8-D8D97877DB6F}" destId="{61D0F701-A2E6-489C-BF4B-B2B30B7B33F6}" srcOrd="1" destOrd="0" presId="urn:microsoft.com/office/officeart/2005/8/layout/hierarchy1"/>
    <dgm:cxn modelId="{31BD8BCD-B9FE-40EA-9C22-5737A71E8A1C}" type="presParOf" srcId="{78BB15B4-C6FD-41F9-86BD-844F8A5F432B}" destId="{9FCF18EE-F31D-4CD6-BB60-D1BDE7988D5C}" srcOrd="8" destOrd="0" presId="urn:microsoft.com/office/officeart/2005/8/layout/hierarchy1"/>
    <dgm:cxn modelId="{14D0DC65-4FD4-4091-B0AD-A150FF6C0770}" type="presParOf" srcId="{78BB15B4-C6FD-41F9-86BD-844F8A5F432B}" destId="{E61BDB1D-DF44-4864-A1B3-5251B0745D8B}" srcOrd="9" destOrd="0" presId="urn:microsoft.com/office/officeart/2005/8/layout/hierarchy1"/>
    <dgm:cxn modelId="{EB4E646A-817C-44C3-A8AE-3F4816724CCB}" type="presParOf" srcId="{E61BDB1D-DF44-4864-A1B3-5251B0745D8B}" destId="{2BF32350-85BA-42F1-BB15-687ACB0391A3}" srcOrd="0" destOrd="0" presId="urn:microsoft.com/office/officeart/2005/8/layout/hierarchy1"/>
    <dgm:cxn modelId="{FAFB3DE8-1C01-4E23-9F25-E7DFAEF81D32}" type="presParOf" srcId="{2BF32350-85BA-42F1-BB15-687ACB0391A3}" destId="{453401C6-B5D9-493B-8D1A-8845A7125909}" srcOrd="0" destOrd="0" presId="urn:microsoft.com/office/officeart/2005/8/layout/hierarchy1"/>
    <dgm:cxn modelId="{48D0D816-86CF-4A2A-83A1-A25A1F0E54BD}" type="presParOf" srcId="{2BF32350-85BA-42F1-BB15-687ACB0391A3}" destId="{BEE06EB1-9C80-46F3-84DC-56EB1D64AAAC}" srcOrd="1" destOrd="0" presId="urn:microsoft.com/office/officeart/2005/8/layout/hierarchy1"/>
    <dgm:cxn modelId="{7B6E6FF0-510D-4379-9E29-2EC03C02DE86}" type="presParOf" srcId="{E61BDB1D-DF44-4864-A1B3-5251B0745D8B}" destId="{EFDF1CA1-BE21-47AA-BD76-6F6BF98B9F11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16</cp:revision>
  <dcterms:created xsi:type="dcterms:W3CDTF">2007-01-01T01:50:00Z</dcterms:created>
  <dcterms:modified xsi:type="dcterms:W3CDTF">2007-01-01T02:34:00Z</dcterms:modified>
</cp:coreProperties>
</file>