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01" w:rsidRDefault="003C7C01" w:rsidP="002E2DB6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2E2DB6">
        <w:rPr>
          <w:rFonts w:ascii="Arial" w:hAnsi="Arial" w:cs="Arial"/>
          <w:color w:val="000000"/>
          <w:sz w:val="40"/>
          <w:szCs w:val="40"/>
        </w:rPr>
        <w:t>Всемирный день Земли в детском саду</w:t>
      </w:r>
      <w:proofErr w:type="gramStart"/>
      <w:r w:rsidRPr="002E2DB6">
        <w:rPr>
          <w:rFonts w:ascii="Arial" w:hAnsi="Arial" w:cs="Arial"/>
          <w:color w:val="000000"/>
          <w:sz w:val="40"/>
          <w:szCs w:val="40"/>
        </w:rPr>
        <w:t xml:space="preserve"> .</w:t>
      </w:r>
      <w:proofErr w:type="gramEnd"/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Всемирный день Земли отмечается ежегодно в день весеннего равноденствия, 21 марта. По традиции при проведении праздника звонит Колокол Мира. В России этот праздник официально отмечается с 1988 года. Целью этой всемирной акции является привлечение внимания всех жителей планеты к экологическим проблемам.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В преддверии этого праздника в подготовительной группе детского сада мы провели акцию под названием « Наш дом – Земля».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Цель данной акции:</w:t>
      </w:r>
    </w:p>
    <w:p w:rsidR="002E2DB6" w:rsidRPr="002E2DB6" w:rsidRDefault="002E2DB6" w:rsidP="002E2DB6">
      <w:pPr>
        <w:pStyle w:val="msolistparagraphbullet1gif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1. Углубить представления  детей о том, что планета Земля – это наш дом.</w:t>
      </w:r>
    </w:p>
    <w:p w:rsidR="002E2DB6" w:rsidRPr="002E2DB6" w:rsidRDefault="002E2DB6" w:rsidP="002E2DB6">
      <w:pPr>
        <w:pStyle w:val="msolistparagraphbullet2gif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2. Воспитывать стремление беречь нашу Землю.</w:t>
      </w:r>
    </w:p>
    <w:p w:rsidR="002E2DB6" w:rsidRPr="002E2DB6" w:rsidRDefault="002E2DB6" w:rsidP="002E2DB6">
      <w:pPr>
        <w:pStyle w:val="msolistparagraphbullet2gif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3. Воспитание экологической культуры.</w:t>
      </w:r>
    </w:p>
    <w:p w:rsidR="002E2DB6" w:rsidRPr="002E2DB6" w:rsidRDefault="002E2DB6" w:rsidP="002E2DB6">
      <w:pPr>
        <w:pStyle w:val="msolistparagraphbullet3gif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4. Способствовать выполнению посильных « добрых дел».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Содержание акции: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- Выпустили для родителей газету экологического содержания: « Земля в опасности»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2E2DB6">
        <w:rPr>
          <w:rFonts w:ascii="Arial" w:hAnsi="Arial" w:cs="Arial"/>
          <w:color w:val="000000"/>
          <w:sz w:val="28"/>
          <w:szCs w:val="28"/>
        </w:rPr>
        <w:t>- Провели конкурс среди родителей и детей на лучшую поделку из мусора: «</w:t>
      </w:r>
      <w:proofErr w:type="gramEnd"/>
      <w:r w:rsidRPr="002E2DB6">
        <w:rPr>
          <w:rFonts w:ascii="Arial" w:hAnsi="Arial" w:cs="Arial"/>
          <w:color w:val="000000"/>
          <w:sz w:val="28"/>
          <w:szCs w:val="28"/>
        </w:rPr>
        <w:t xml:space="preserve"> Мусорная фантазия»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- Выставка рисунков на тему</w:t>
      </w:r>
      <w:proofErr w:type="gramStart"/>
      <w:r w:rsidRPr="002E2DB6"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  <w:r w:rsidRPr="002E2DB6">
        <w:rPr>
          <w:rFonts w:ascii="Arial" w:hAnsi="Arial" w:cs="Arial"/>
          <w:color w:val="000000"/>
          <w:sz w:val="28"/>
          <w:szCs w:val="28"/>
        </w:rPr>
        <w:t xml:space="preserve"> « Планета Земля – глазами детей».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Конкурс « Мусорная фантазия»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Прежде чем что-то выбросить люди не задумываются над тем, сколько времени этот мусор будет мешать окружающим. Мусор переживет нас, если мы не найдем ему другое применение.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2E2DB6">
        <w:rPr>
          <w:rFonts w:ascii="Arial" w:hAnsi="Arial" w:cs="Arial"/>
          <w:color w:val="000000"/>
          <w:sz w:val="28"/>
          <w:szCs w:val="28"/>
        </w:rPr>
        <w:t>Бутылки, коробки из – под сока, яичная скорлупа, старые пакеты, газеты – эти вещи, обычно, оказываются в урне.</w:t>
      </w:r>
      <w:proofErr w:type="gramEnd"/>
      <w:r w:rsidRPr="002E2DB6">
        <w:rPr>
          <w:rFonts w:ascii="Arial" w:hAnsi="Arial" w:cs="Arial"/>
          <w:color w:val="000000"/>
          <w:sz w:val="28"/>
          <w:szCs w:val="28"/>
        </w:rPr>
        <w:t xml:space="preserve"> Наши ребята со своими родителями проявили фантазию и творчество и дали мусору вторую жизнь.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43175" cy="5486400"/>
            <wp:effectExtent l="19050" t="0" r="9525" b="0"/>
            <wp:docPr id="4" name="Рисунок 4" descr="http://www.maaam.ru/images/photos/7bf2bbe5ff470bb6e2e198b65f437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images/photos/7bf2bbe5ff470bb6e2e198b65f437e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A38" w:rsidRPr="000F6A38">
        <w:rPr>
          <w:rFonts w:ascii="Arial" w:hAnsi="Arial" w:cs="Arial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defined" style="width:24pt;height:24pt"/>
        </w:pic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90875" cy="5467350"/>
            <wp:effectExtent l="19050" t="0" r="9525" b="0"/>
            <wp:docPr id="6" name="Рисунок 6" descr="http://www.maaam.ru/images/photos/3106c9ce17faa6af8fcc06d2655fe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images/photos/3106c9ce17faa6af8fcc06d2655fe7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33725" cy="5467350"/>
            <wp:effectExtent l="19050" t="0" r="9525" b="0"/>
            <wp:docPr id="7" name="Рисунок 7" descr="http://www.maaam.ru/images/photos/0f189522b6c8d45fb8e3d3bfe15cd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images/photos/0f189522b6c8d45fb8e3d3bfe15cd20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571750" cy="3067050"/>
            <wp:effectExtent l="19050" t="0" r="0" b="0"/>
            <wp:docPr id="8" name="Рисунок 8" descr="http://www.maaam.ru/images/photos/58b46c7dd15648f3b4558dc5c2636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images/photos/58b46c7dd15648f3b4558dc5c2636b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Выставка рисунков: « Планета Земля – глазами детей»</w:t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05450" cy="4276725"/>
            <wp:effectExtent l="19050" t="0" r="0" b="0"/>
            <wp:docPr id="9" name="Рисунок 9" descr="http://www.maaam.ru/images/photos/e894a7d91d224394b9299be29805c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am.ru/images/photos/e894a7d91d224394b9299be29805cfd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B6" w:rsidRPr="002E2DB6" w:rsidRDefault="002E2DB6" w:rsidP="002E2DB6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 w:rsidRPr="002E2DB6">
        <w:rPr>
          <w:rFonts w:ascii="Arial" w:hAnsi="Arial" w:cs="Arial"/>
          <w:color w:val="000000"/>
          <w:sz w:val="28"/>
          <w:szCs w:val="28"/>
        </w:rPr>
        <w:t>Есть поговорка: чисто не там, где убирают, а там где не мусорят, - и мы учим этому ребят. </w:t>
      </w:r>
    </w:p>
    <w:p w:rsidR="004514B3" w:rsidRDefault="004514B3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</w:p>
    <w:p w:rsidR="009B12E6" w:rsidRDefault="009B12E6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9B12E6" w:rsidRDefault="009B12E6" w:rsidP="009B12E6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 w:rsidRPr="009B12E6">
        <w:rPr>
          <w:sz w:val="28"/>
          <w:szCs w:val="28"/>
        </w:rPr>
        <w:t>Л.Г.Горькова</w:t>
      </w:r>
      <w:proofErr w:type="spellEnd"/>
      <w:r w:rsidRPr="009B12E6">
        <w:rPr>
          <w:sz w:val="28"/>
          <w:szCs w:val="28"/>
        </w:rPr>
        <w:t>, Л.А.Обухова</w:t>
      </w:r>
      <w:proofErr w:type="gramStart"/>
      <w:r w:rsidRPr="009B12E6">
        <w:rPr>
          <w:sz w:val="28"/>
          <w:szCs w:val="28"/>
        </w:rPr>
        <w:t xml:space="preserve"> ,</w:t>
      </w:r>
      <w:proofErr w:type="gramEnd"/>
      <w:r w:rsidRPr="009B12E6">
        <w:rPr>
          <w:sz w:val="28"/>
          <w:szCs w:val="28"/>
        </w:rPr>
        <w:t xml:space="preserve"> А.В. Кочергина  « Сценарии занятий по экологическому воспитанию дошкольников», 2006</w:t>
      </w:r>
    </w:p>
    <w:p w:rsidR="009B12E6" w:rsidRPr="009B12E6" w:rsidRDefault="009B12E6" w:rsidP="009B12E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С.Н. Николаева « Юный эколог»,2010</w:t>
      </w:r>
    </w:p>
    <w:sectPr w:rsidR="009B12E6" w:rsidRPr="009B12E6" w:rsidSect="0045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53B7"/>
    <w:multiLevelType w:val="hybridMultilevel"/>
    <w:tmpl w:val="F1E6C174"/>
    <w:lvl w:ilvl="0" w:tplc="9D4E37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DB6"/>
    <w:rsid w:val="000F6A38"/>
    <w:rsid w:val="002E2DB6"/>
    <w:rsid w:val="003C7C01"/>
    <w:rsid w:val="004514B3"/>
    <w:rsid w:val="004B3DA0"/>
    <w:rsid w:val="007B29C3"/>
    <w:rsid w:val="00844EF9"/>
    <w:rsid w:val="009B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D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2E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2E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2E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dcterms:created xsi:type="dcterms:W3CDTF">2011-07-16T10:07:00Z</dcterms:created>
  <dcterms:modified xsi:type="dcterms:W3CDTF">2011-09-23T14:23:00Z</dcterms:modified>
</cp:coreProperties>
</file>