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9E" w:rsidRPr="004B1792" w:rsidRDefault="0068509E" w:rsidP="0068509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tt-RU"/>
        </w:rPr>
      </w:pPr>
      <w:r w:rsidRPr="004B1792">
        <w:rPr>
          <w:rFonts w:ascii="Times New Roman" w:hAnsi="Times New Roman" w:cs="Times New Roman"/>
          <w:color w:val="000000" w:themeColor="text1"/>
          <w:sz w:val="36"/>
          <w:szCs w:val="36"/>
          <w:lang w:val="tt-RU"/>
        </w:rPr>
        <w:t>Муниципаль  мәктәпкәчә белем  бирү учреждениесе     “Актаныш авылы гомуми  үсеш бирүче  №2  балалар                                                                бакчасы”</w:t>
      </w:r>
    </w:p>
    <w:p w:rsidR="0068509E" w:rsidRDefault="0068509E" w:rsidP="0068509E">
      <w:pPr>
        <w:rPr>
          <w:rFonts w:ascii="Times New Roman" w:hAnsi="Times New Roman" w:cs="Times New Roman"/>
          <w:i/>
          <w:sz w:val="40"/>
          <w:szCs w:val="40"/>
          <w:lang w:val="tt-RU"/>
        </w:rPr>
      </w:pPr>
      <w:r>
        <w:rPr>
          <w:rFonts w:ascii="Times New Roman" w:hAnsi="Times New Roman" w:cs="Times New Roman"/>
          <w:i/>
          <w:sz w:val="40"/>
          <w:szCs w:val="40"/>
          <w:lang w:val="tt-RU"/>
        </w:rPr>
        <w:t xml:space="preserve">                     </w:t>
      </w:r>
      <w:r w:rsidRPr="00D5130B">
        <w:rPr>
          <w:rFonts w:ascii="Times New Roman" w:hAnsi="Times New Roman" w:cs="Times New Roman"/>
          <w:i/>
          <w:sz w:val="40"/>
          <w:szCs w:val="40"/>
          <w:lang w:val="tt-RU"/>
        </w:rPr>
        <w:t xml:space="preserve"> </w:t>
      </w:r>
    </w:p>
    <w:p w:rsidR="0068509E" w:rsidRDefault="0068509E" w:rsidP="0068509E">
      <w:pPr>
        <w:jc w:val="center"/>
        <w:rPr>
          <w:rFonts w:ascii="Times New Roman" w:hAnsi="Times New Roman" w:cs="Times New Roman"/>
          <w:i/>
          <w:sz w:val="40"/>
          <w:szCs w:val="40"/>
          <w:lang w:val="tt-RU"/>
        </w:rPr>
      </w:pPr>
    </w:p>
    <w:p w:rsidR="004B1792" w:rsidRDefault="004B1792" w:rsidP="0068509E">
      <w:pPr>
        <w:jc w:val="center"/>
        <w:rPr>
          <w:rFonts w:ascii="Times New Roman" w:hAnsi="Times New Roman" w:cs="Times New Roman"/>
          <w:i/>
          <w:sz w:val="40"/>
          <w:szCs w:val="40"/>
          <w:lang w:val="tt-RU"/>
        </w:rPr>
      </w:pPr>
    </w:p>
    <w:p w:rsidR="0068509E" w:rsidRPr="0068509E" w:rsidRDefault="0068509E" w:rsidP="0068509E">
      <w:pPr>
        <w:jc w:val="center"/>
        <w:rPr>
          <w:rFonts w:ascii="Times New Roman" w:hAnsi="Times New Roman" w:cs="Times New Roman"/>
          <w:i/>
          <w:sz w:val="96"/>
          <w:szCs w:val="96"/>
          <w:lang w:val="tt-RU"/>
        </w:rPr>
      </w:pPr>
      <w:r w:rsidRPr="0068509E">
        <w:rPr>
          <w:rFonts w:ascii="Times New Roman" w:hAnsi="Times New Roman" w:cs="Times New Roman"/>
          <w:i/>
          <w:sz w:val="96"/>
          <w:szCs w:val="96"/>
          <w:lang w:val="tt-RU"/>
        </w:rPr>
        <w:t>Кызылтүш безгә кайтты</w:t>
      </w:r>
    </w:p>
    <w:p w:rsidR="0068509E" w:rsidRDefault="0068509E" w:rsidP="004B1792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</w:t>
      </w:r>
    </w:p>
    <w:p w:rsidR="004B1792" w:rsidRDefault="004B1792" w:rsidP="004B1792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4B1792" w:rsidRDefault="004B1792" w:rsidP="004B1792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4B1792" w:rsidRDefault="004B1792" w:rsidP="004B1792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4B1792" w:rsidRDefault="004B1792" w:rsidP="004B1792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4B1792" w:rsidRDefault="004B1792" w:rsidP="004B1792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4B1792" w:rsidRDefault="004B1792" w:rsidP="004B179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</w:p>
    <w:p w:rsidR="0068509E" w:rsidRDefault="0068509E" w:rsidP="0068509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</w:p>
    <w:p w:rsidR="0068509E" w:rsidRPr="004B1792" w:rsidRDefault="0068509E" w:rsidP="0068509E">
      <w:pPr>
        <w:rPr>
          <w:rFonts w:ascii="Times New Roman" w:hAnsi="Times New Roman" w:cs="Times New Roman"/>
          <w:color w:val="000000" w:themeColor="text1"/>
          <w:sz w:val="36"/>
          <w:szCs w:val="36"/>
          <w:lang w:val="tt-RU"/>
        </w:rPr>
      </w:pPr>
      <w:r w:rsidRPr="00C809A4">
        <w:rPr>
          <w:rFonts w:ascii="Times New Roman" w:hAnsi="Times New Roman" w:cs="Times New Roman"/>
          <w:sz w:val="40"/>
          <w:szCs w:val="40"/>
          <w:lang w:val="tt-RU"/>
        </w:rPr>
        <w:t xml:space="preserve">                                                  </w:t>
      </w:r>
      <w:r w:rsidRPr="004B1792">
        <w:rPr>
          <w:rFonts w:ascii="Times New Roman" w:hAnsi="Times New Roman" w:cs="Times New Roman"/>
          <w:color w:val="000000" w:themeColor="text1"/>
          <w:sz w:val="36"/>
          <w:szCs w:val="36"/>
          <w:lang w:val="tt-RU"/>
        </w:rPr>
        <w:t xml:space="preserve">Югары категорияле  </w:t>
      </w:r>
    </w:p>
    <w:p w:rsidR="0068509E" w:rsidRPr="004B1792" w:rsidRDefault="0068509E" w:rsidP="0068509E">
      <w:pPr>
        <w:rPr>
          <w:rFonts w:ascii="Times New Roman" w:hAnsi="Times New Roman" w:cs="Times New Roman"/>
          <w:color w:val="000000" w:themeColor="text1"/>
          <w:sz w:val="36"/>
          <w:szCs w:val="36"/>
          <w:lang w:val="tt-RU"/>
        </w:rPr>
      </w:pPr>
      <w:r w:rsidRPr="004B1792">
        <w:rPr>
          <w:rFonts w:ascii="Times New Roman" w:hAnsi="Times New Roman" w:cs="Times New Roman"/>
          <w:color w:val="000000" w:themeColor="text1"/>
          <w:sz w:val="36"/>
          <w:szCs w:val="36"/>
          <w:lang w:val="tt-RU"/>
        </w:rPr>
        <w:t xml:space="preserve">                                                        тәрбияче  Мингазова Г.Ә.</w:t>
      </w:r>
    </w:p>
    <w:p w:rsidR="0068509E" w:rsidRDefault="0068509E" w:rsidP="0068509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</w:p>
    <w:p w:rsidR="0068509E" w:rsidRDefault="0068509E" w:rsidP="001351A8">
      <w:pPr>
        <w:rPr>
          <w:rFonts w:ascii="Times New Roman" w:hAnsi="Times New Roman" w:cs="Times New Roman"/>
          <w:b/>
          <w:i/>
          <w:sz w:val="32"/>
          <w:szCs w:val="32"/>
          <w:lang w:val="tt-RU"/>
        </w:rPr>
      </w:pPr>
    </w:p>
    <w:p w:rsidR="001351A8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4132F8">
        <w:rPr>
          <w:rFonts w:ascii="Times New Roman" w:hAnsi="Times New Roman" w:cs="Times New Roman"/>
          <w:b/>
          <w:i/>
          <w:sz w:val="32"/>
          <w:szCs w:val="32"/>
          <w:lang w:val="tt-RU"/>
        </w:rPr>
        <w:lastRenderedPageBreak/>
        <w:t>Тема: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”Кызылтүш безгә кайтты”- хикәя төзеп сөйләү. “Балыкчылар” дидактик уены.</w:t>
      </w:r>
    </w:p>
    <w:p w:rsidR="001351A8" w:rsidRDefault="001351A8" w:rsidP="001351A8">
      <w:pPr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4132F8">
        <w:rPr>
          <w:rFonts w:ascii="Times New Roman" w:hAnsi="Times New Roman" w:cs="Times New Roman"/>
          <w:b/>
          <w:i/>
          <w:sz w:val="32"/>
          <w:szCs w:val="32"/>
          <w:lang w:val="tt-RU"/>
        </w:rPr>
        <w:t>Максат:</w:t>
      </w:r>
    </w:p>
    <w:p w:rsidR="001351A8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  <w:u w:val="single"/>
          <w:lang w:val="tt-RU"/>
        </w:rPr>
        <w:t>Белем бирү: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Сорауларга т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улы, җәенке җөмләләр белән җавап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бирергә, схема буенча хикәя төзеп сөйләргә өйрәтү.</w:t>
      </w:r>
      <w:r w:rsidRPr="00F44947"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 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Табигать күренешләре белән балалар арасында бәйләнеш булдыру.</w:t>
      </w:r>
    </w:p>
    <w:p w:rsidR="001351A8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  <w:u w:val="single"/>
          <w:lang w:val="tt-RU"/>
        </w:rPr>
        <w:t>Үстерү: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А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лдагы занятиеләрдә алган белемнәрен ныгыту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,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д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идактик уеннар аша балаларның сөйләм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 xml:space="preserve"> телләрен үстерү, х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әтерләрен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, иҗадилыкларын арттыру.</w:t>
      </w:r>
    </w:p>
    <w:p w:rsidR="001351A8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  <w:u w:val="single"/>
          <w:lang w:val="tt-RU"/>
        </w:rPr>
        <w:t>Тәрбия бирү: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 xml:space="preserve"> 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Табигатьтәге җан ияләренә карата сак караш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, шәфкат</w:t>
      </w:r>
      <w:r w:rsidRPr="00664737">
        <w:rPr>
          <w:rFonts w:ascii="Times New Roman" w:hAnsi="Times New Roman" w:cs="Times New Roman"/>
          <w:i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лелек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тәрбияләү.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 xml:space="preserve"> Матурлыкны күрә белергә, сокланырга өйрәтү.</w:t>
      </w:r>
    </w:p>
    <w:p w:rsidR="001351A8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D20007">
        <w:rPr>
          <w:rFonts w:ascii="Times New Roman" w:hAnsi="Times New Roman" w:cs="Times New Roman"/>
          <w:i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  <w:lang w:val="tt-RU"/>
        </w:rPr>
        <w:t xml:space="preserve">Сүзлек өстендә эш: 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Җәтмә, кармак,балаларның авазларны һәм сүзләрне дөрес әйтүләренә, басымны дөрес куюларына ирешү.</w:t>
      </w:r>
    </w:p>
    <w:p w:rsidR="001351A8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  <w:u w:val="single"/>
          <w:lang w:val="tt-RU"/>
        </w:rPr>
        <w:t>Материал: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 xml:space="preserve"> 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Хикәя төзү өчен схема-рәсемнәр, магнитлы кармак, шигырьләр өчен рәсемнәр, “Нәрсә җитми” дидактик уенына рәсемнәр, су өчен зәңгәрсу тукыма.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  <w:u w:val="single"/>
          <w:lang w:val="tt-RU"/>
        </w:rPr>
        <w:t xml:space="preserve">Алдан эшләнгән эш: 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Кошлар турында әңгәмә, рәсемнәрен карау, исемнәрен ныгыту. Ф.Зыятдинова “Кызылтүш” шигырен уку.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 </w:t>
      </w:r>
      <w:r w:rsidRPr="004132F8">
        <w:rPr>
          <w:rFonts w:ascii="Times New Roman" w:hAnsi="Times New Roman" w:cs="Times New Roman"/>
          <w:b/>
          <w:i/>
          <w:sz w:val="32"/>
          <w:szCs w:val="32"/>
          <w:lang w:val="tt-RU"/>
        </w:rPr>
        <w:t>Занятие барышы: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Балалар, хәзер елның кайсы вакыты? Җылы яктан безгә нинди кошлар килә? Бер сүз белән аларны ничек атыйлар? Схема элү, сораулар: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-Күчмә кошларның берсе- кызылтүш бездә кунакта. Ул безгә каян килгән? Килгәч нәрсә ясаган? Йомыркалар салгач ул нишләгән? Кызылтүшләр өйдә юкта песи нәрсә эшләгән?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Аннары шул схемага карап балалардан хикәя сөйләтү.(3-4 бала) 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lastRenderedPageBreak/>
        <w:t>Йомгаклау:Кызылтүшләр ояга кемнең дә булса кагылганын белсә, ул ояны ташлап китәләр. Шуңа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 xml:space="preserve"> күрә кош ояла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рына, гомумән җәнлек балаларына тияргә ярамый.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-Яз көне күп итеп балык тотарга ярыймы?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-Әйе, ярамый, чөнки яз көне балыклар уылдык чәчә, ә ул уылдыктан яңа балыклар үсә.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 xml:space="preserve"> 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Яз көне җәтмәләр белән балык тотарга ярамый.Ә кармак белән әз генә тотсаң ярый, чөнки балык файдалы ризык. Бераз ял итеп алыйк та балыкка барырбыз.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Физкультминут: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Агыйделкәй бар бездә, безнең авыл янында.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Шаулый куак, агачлар, аның тирә-ягында.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Көзге кебек ялтырап, җем-җем итә сулары.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Балык тотып суда йөзеп, рәхәт соң кайтулары.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(Һәр юл хәрәкәт белән бара)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-Менә сезнең алда Агыйдел елгасы (зәңгәр тукыма). Анда балыклар. Тик балыклар гади түгел, алтын, тылсымлы балыклар. Әйдәгез кармак белән тотып карыйк әле, тылсымы нидә икән.(балалар кармакка балык эләктерә, артында биремнәр):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1.”Бер сүз белән әйт” дидиактик уены.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2.”Нәрсә җитми” дидиактик уены.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3.”Кайда, кем буласың” дидиктик уены.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4.”Капма-каршысын әйт” дидиактик уены.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>5.Тизәйткечләр әйтергә.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6.Занятиедә өйрәнгән шигырьләрне сөйләргә (рәсемнәр эленә) 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lastRenderedPageBreak/>
        <w:t>7.”Үскәч ул кем булыр” дидактик уены.</w:t>
      </w:r>
    </w:p>
    <w:p w:rsidR="001351A8" w:rsidRPr="00A61BF1" w:rsidRDefault="001351A8" w:rsidP="001351A8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  <w:lang w:val="tt-RU"/>
        </w:rPr>
        <w:t xml:space="preserve">Балыкларны </w:t>
      </w:r>
      <w:r w:rsidRPr="00A61BF1">
        <w:rPr>
          <w:rFonts w:ascii="Times New Roman" w:hAnsi="Times New Roman" w:cs="Times New Roman"/>
          <w:i/>
          <w:sz w:val="32"/>
          <w:szCs w:val="32"/>
          <w:lang w:val="tt-RU"/>
        </w:rPr>
        <w:t xml:space="preserve"> тотарга әти- әниләрегездән башка барырга ярыймы? Әйе, елга, күл буйларына уйнарга да, балык тотарга да үзегез генә барырга ярамый.</w:t>
      </w:r>
    </w:p>
    <w:p w:rsidR="001351A8" w:rsidRDefault="001351A8" w:rsidP="001351A8">
      <w:pPr>
        <w:rPr>
          <w:rFonts w:ascii="Times New Roman" w:hAnsi="Times New Roman" w:cs="Times New Roman"/>
          <w:b/>
          <w:i/>
          <w:sz w:val="32"/>
          <w:szCs w:val="32"/>
          <w:lang w:val="tt-RU"/>
        </w:rPr>
      </w:pPr>
    </w:p>
    <w:p w:rsidR="001351A8" w:rsidRDefault="001351A8" w:rsidP="001351A8">
      <w:pPr>
        <w:rPr>
          <w:rFonts w:ascii="Times New Roman" w:hAnsi="Times New Roman" w:cs="Times New Roman"/>
          <w:b/>
          <w:i/>
          <w:sz w:val="32"/>
          <w:szCs w:val="32"/>
          <w:lang w:val="tt-RU"/>
        </w:rPr>
      </w:pPr>
    </w:p>
    <w:p w:rsidR="0096171E" w:rsidRPr="001351A8" w:rsidRDefault="0096171E">
      <w:pPr>
        <w:rPr>
          <w:lang w:val="tt-RU"/>
        </w:rPr>
      </w:pPr>
    </w:p>
    <w:sectPr w:rsidR="0096171E" w:rsidRPr="001351A8" w:rsidSect="0077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1A8"/>
    <w:rsid w:val="001351A8"/>
    <w:rsid w:val="004B1792"/>
    <w:rsid w:val="0068509E"/>
    <w:rsid w:val="00770313"/>
    <w:rsid w:val="0096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440</Words>
  <Characters>2511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2012-02-26T14:32:00Z</dcterms:created>
  <dcterms:modified xsi:type="dcterms:W3CDTF">2012-02-26T14:58:00Z</dcterms:modified>
</cp:coreProperties>
</file>